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B3407E" w14:textId="77777777" w:rsidR="00CF1EEC" w:rsidRDefault="00CF1EEC" w:rsidP="00483997">
      <w:pPr>
        <w:ind w:right="90"/>
        <w:rPr>
          <w:b/>
        </w:rPr>
      </w:pPr>
    </w:p>
    <w:p w14:paraId="2CBDEC2E" w14:textId="77777777" w:rsidR="00CF1EEC" w:rsidRDefault="00CF1EEC" w:rsidP="00CF1EEC">
      <w:pPr>
        <w:ind w:right="90"/>
        <w:rPr>
          <w:b/>
        </w:rPr>
      </w:pPr>
    </w:p>
    <w:p w14:paraId="0D1A625A" w14:textId="77777777" w:rsidR="00CF1EEC" w:rsidRDefault="00CF1EEC" w:rsidP="00CF1EEC">
      <w:pPr>
        <w:pStyle w:val="Title"/>
      </w:pPr>
      <w:r>
        <w:t>Report of the Clinical Associate National Task Team 2017</w:t>
      </w:r>
    </w:p>
    <w:p w14:paraId="483BCEAB" w14:textId="77777777" w:rsidR="00CF1EEC" w:rsidRDefault="00CF1EEC" w:rsidP="00CF1EEC">
      <w:pPr>
        <w:ind w:right="90"/>
        <w:rPr>
          <w:b/>
        </w:rPr>
      </w:pPr>
    </w:p>
    <w:p w14:paraId="397443E6" w14:textId="77777777" w:rsidR="00CF1EEC" w:rsidRDefault="00CF1EEC" w:rsidP="00CF1EEC">
      <w:pPr>
        <w:rPr>
          <w:b/>
        </w:rPr>
      </w:pPr>
      <w:r>
        <w:rPr>
          <w:b/>
        </w:rPr>
        <w:t>Clinical Associate Training and Profession - Current Successes and Future Steps</w:t>
      </w:r>
    </w:p>
    <w:p w14:paraId="3C5D96DC" w14:textId="77777777" w:rsidR="00CF1EEC" w:rsidRDefault="00CF1EEC" w:rsidP="00CF1EEC">
      <w:pPr>
        <w:ind w:right="90"/>
      </w:pPr>
    </w:p>
    <w:p w14:paraId="6D715AA0" w14:textId="77777777" w:rsidR="00CF1EEC" w:rsidRDefault="00CF1EEC" w:rsidP="00CF1EEC">
      <w:pPr>
        <w:ind w:right="90"/>
      </w:pPr>
    </w:p>
    <w:p w14:paraId="30AE8AC3" w14:textId="77777777" w:rsidR="00CF1EEC" w:rsidRDefault="00CF1EEC" w:rsidP="00CF1EEC">
      <w:pPr>
        <w:ind w:right="90"/>
      </w:pPr>
    </w:p>
    <w:p w14:paraId="330E1E34" w14:textId="77777777" w:rsidR="00CF1EEC" w:rsidRDefault="00CF1EEC" w:rsidP="00CF1EEC">
      <w:pPr>
        <w:ind w:right="90"/>
      </w:pPr>
      <w:r>
        <w:t>Lead Authors:</w:t>
      </w:r>
    </w:p>
    <w:p w14:paraId="3FA96FAE" w14:textId="77777777" w:rsidR="00CF1EEC" w:rsidRDefault="00CF1EEC" w:rsidP="00CF1EEC">
      <w:pPr>
        <w:ind w:right="90"/>
      </w:pPr>
      <w:r>
        <w:t xml:space="preserve">Mr John Capati, Regional Director: Southern Africa, American International Health Alliance </w:t>
      </w:r>
    </w:p>
    <w:p w14:paraId="622E484A" w14:textId="151F4A50" w:rsidR="00CF1EEC" w:rsidRDefault="00CF1EEC" w:rsidP="00CF1EEC">
      <w:pPr>
        <w:ind w:right="90"/>
      </w:pPr>
      <w:r>
        <w:t xml:space="preserve">Dr Andrew Crichton, National Department of Health </w:t>
      </w:r>
      <w:r w:rsidR="00B01F1F">
        <w:t>(past)</w:t>
      </w:r>
    </w:p>
    <w:p w14:paraId="2498362C" w14:textId="77777777" w:rsidR="00CF1EEC" w:rsidRDefault="00CF1EEC" w:rsidP="00CF1EEC">
      <w:pPr>
        <w:ind w:right="90"/>
      </w:pPr>
      <w:r>
        <w:t xml:space="preserve">Dr Murray Louw, Programme Coordinator, Clinical Associate Programme, University of Pretoria </w:t>
      </w:r>
    </w:p>
    <w:p w14:paraId="7E62F00D" w14:textId="46B33400" w:rsidR="00CF1EEC" w:rsidRDefault="00CF1EEC" w:rsidP="00CF1EEC">
      <w:pPr>
        <w:ind w:right="90"/>
      </w:pPr>
      <w:r>
        <w:t xml:space="preserve">Mr Scott Smalley, Academic Head Division of Clinical Associates, University of </w:t>
      </w:r>
      <w:r w:rsidR="004E3E62">
        <w:t xml:space="preserve">the </w:t>
      </w:r>
      <w:r>
        <w:t>Witwatersrand</w:t>
      </w:r>
    </w:p>
    <w:p w14:paraId="34A01A29" w14:textId="150F7B34" w:rsidR="00CF1EEC" w:rsidRDefault="00CF1EEC" w:rsidP="00CF1EEC">
      <w:pPr>
        <w:ind w:right="90"/>
      </w:pPr>
      <w:r>
        <w:t>Ms Zukisa Tshabalala, Academic Coordinator, Clinical Associate Programme, University of Pretoria</w:t>
      </w:r>
      <w:r w:rsidR="00F20F62">
        <w:t xml:space="preserve"> and Chair</w:t>
      </w:r>
      <w:r w:rsidR="003E63D4">
        <w:t>person</w:t>
      </w:r>
      <w:r w:rsidR="00F20F62">
        <w:t xml:space="preserve">: </w:t>
      </w:r>
      <w:r w:rsidR="00F15BC1">
        <w:t>Professional Association of Clinical Associates of South Africa (</w:t>
      </w:r>
      <w:r w:rsidR="00F20F62">
        <w:t>PACASA</w:t>
      </w:r>
      <w:r w:rsidR="00F15BC1">
        <w:t>)</w:t>
      </w:r>
    </w:p>
    <w:p w14:paraId="7D185EE6" w14:textId="77777777" w:rsidR="00CF1EEC" w:rsidRDefault="00CF1EEC" w:rsidP="00CF1EEC">
      <w:pPr>
        <w:ind w:right="90"/>
      </w:pPr>
    </w:p>
    <w:p w14:paraId="2AFD8CC0" w14:textId="77777777" w:rsidR="00CF1EEC" w:rsidRDefault="00CF1EEC" w:rsidP="00CF1EEC">
      <w:pPr>
        <w:ind w:right="90"/>
      </w:pPr>
    </w:p>
    <w:p w14:paraId="5C0D6A81" w14:textId="77777777" w:rsidR="00CF1EEC" w:rsidRDefault="00CF1EEC" w:rsidP="00CF1EEC">
      <w:pPr>
        <w:ind w:right="90"/>
      </w:pPr>
      <w:r>
        <w:t xml:space="preserve">Contributors: </w:t>
      </w:r>
    </w:p>
    <w:p w14:paraId="09BBBF04" w14:textId="7D9624F8" w:rsidR="00CF1EEC" w:rsidRDefault="00CF1EEC" w:rsidP="00CF1EEC">
      <w:pPr>
        <w:ind w:right="90"/>
      </w:pPr>
      <w:r>
        <w:t>Mrs Gcinile Buthelezi, Director: HR for Health, Policy and Planning, National Department of Health</w:t>
      </w:r>
    </w:p>
    <w:p w14:paraId="029BC25E" w14:textId="77777777" w:rsidR="00CF1EEC" w:rsidRDefault="00CF1EEC" w:rsidP="00CF1EEC">
      <w:pPr>
        <w:ind w:right="90"/>
      </w:pPr>
      <w:r>
        <w:t>Mr Victor Khanyile, Director: Workforce Management, National Department of Health</w:t>
      </w:r>
    </w:p>
    <w:p w14:paraId="2C7C2F52" w14:textId="576C9C89" w:rsidR="00CF1EEC" w:rsidRDefault="00CF1EEC" w:rsidP="00CF1EEC">
      <w:pPr>
        <w:ind w:right="90"/>
      </w:pPr>
      <w:r>
        <w:t xml:space="preserve">Ms Lindi Mhlanga, Deputy Director: </w:t>
      </w:r>
      <w:r w:rsidR="00C5145E" w:rsidRPr="00C5145E">
        <w:t>International Strategic Programmes</w:t>
      </w:r>
      <w:r>
        <w:t>, National Department of Health</w:t>
      </w:r>
    </w:p>
    <w:p w14:paraId="333025D9" w14:textId="1409E580" w:rsidR="00CF1EEC" w:rsidRDefault="00CF1EEC" w:rsidP="003E63D4">
      <w:pPr>
        <w:ind w:right="90"/>
      </w:pPr>
      <w:r>
        <w:t xml:space="preserve">Mr Gerhard Vermaak, </w:t>
      </w:r>
      <w:r w:rsidR="003E63D4">
        <w:t xml:space="preserve">Assistant Director: Mid-level Worker Programme, Human Resource Strategic Unit, National Department of Health </w:t>
      </w:r>
    </w:p>
    <w:p w14:paraId="5928C422" w14:textId="77777777" w:rsidR="00CF1EEC" w:rsidRDefault="00CF1EEC" w:rsidP="00CF1EEC">
      <w:pPr>
        <w:ind w:right="90"/>
      </w:pPr>
      <w:r>
        <w:t xml:space="preserve">Dr MB Khatry-Chhetry, Programme Coordinator, Clinical Associate Programme, Walter Sisulu University </w:t>
      </w:r>
    </w:p>
    <w:p w14:paraId="0BF91F13" w14:textId="26C9A6E6" w:rsidR="00CF1EEC" w:rsidRDefault="00CF1EEC" w:rsidP="00CF1EEC">
      <w:pPr>
        <w:ind w:right="90"/>
      </w:pPr>
      <w:r>
        <w:t>Mr Edwin Leballo, Clinical Associate</w:t>
      </w:r>
      <w:r w:rsidR="003E63D4">
        <w:t xml:space="preserve"> </w:t>
      </w:r>
      <w:r w:rsidR="003E63D4" w:rsidRPr="003E63D4">
        <w:t>and Vice-Chair</w:t>
      </w:r>
      <w:r w:rsidR="003E63D4">
        <w:t>person</w:t>
      </w:r>
      <w:r w:rsidR="003E63D4" w:rsidRPr="003E63D4">
        <w:t>: Professional Association of Clinical Associates of South Africa (PACASA</w:t>
      </w:r>
      <w:r w:rsidR="003E63D4">
        <w:t>)</w:t>
      </w:r>
    </w:p>
    <w:p w14:paraId="6F29E3C2" w14:textId="77777777" w:rsidR="00CF1EEC" w:rsidRDefault="00CF1EEC" w:rsidP="00CF1EEC">
      <w:pPr>
        <w:ind w:right="90"/>
      </w:pPr>
      <w:r>
        <w:t>Ms Mamaki Mazibuko, Gauteng Department of Health</w:t>
      </w:r>
    </w:p>
    <w:p w14:paraId="35136ABC" w14:textId="5FDB787D" w:rsidR="00CF1EEC" w:rsidRDefault="00CF1EEC" w:rsidP="00CF1EEC">
      <w:pPr>
        <w:ind w:right="90"/>
      </w:pPr>
      <w:r>
        <w:t>Mr Mthethwa Mthembeni,</w:t>
      </w:r>
      <w:r w:rsidR="003E63D4">
        <w:t xml:space="preserve"> </w:t>
      </w:r>
      <w:r>
        <w:t>HR Director: Development and Performance Management</w:t>
      </w:r>
      <w:r w:rsidR="003E63D4">
        <w:t>,</w:t>
      </w:r>
      <w:r w:rsidR="003E63D4" w:rsidRPr="003E63D4">
        <w:t xml:space="preserve"> </w:t>
      </w:r>
      <w:r w:rsidR="003E63D4">
        <w:t>KwaZulu-Natal Department of Health</w:t>
      </w:r>
    </w:p>
    <w:p w14:paraId="44F27F4B" w14:textId="64781E99" w:rsidR="00CF1EEC" w:rsidRDefault="00CF1EEC" w:rsidP="00F15BC1">
      <w:pPr>
        <w:ind w:right="90"/>
      </w:pPr>
      <w:r>
        <w:t xml:space="preserve">Mr Sanele Ngcobo, Lecturer, Clinical Associate Programme, University of Pretoria </w:t>
      </w:r>
      <w:r w:rsidR="00F15BC1">
        <w:t xml:space="preserve">and </w:t>
      </w:r>
      <w:r w:rsidR="0041441B">
        <w:t>Secretary</w:t>
      </w:r>
      <w:r w:rsidR="00F15BC1">
        <w:t>:</w:t>
      </w:r>
      <w:r w:rsidR="003E63D4">
        <w:t xml:space="preserve"> </w:t>
      </w:r>
      <w:r w:rsidR="00F15BC1">
        <w:t>Professional Association of Clinical Associates of South Africa (PACASA)</w:t>
      </w:r>
    </w:p>
    <w:p w14:paraId="260A47A6" w14:textId="77777777" w:rsidR="00CF1EEC" w:rsidRDefault="00CF1EEC" w:rsidP="00CF1EEC">
      <w:r>
        <w:br w:type="page"/>
      </w:r>
    </w:p>
    <w:p w14:paraId="736B7841" w14:textId="77777777" w:rsidR="00CF1EEC" w:rsidRDefault="00CF1EEC" w:rsidP="00CF1EEC">
      <w:pPr>
        <w:spacing w:after="120"/>
        <w:rPr>
          <w:b/>
          <w:sz w:val="32"/>
          <w:szCs w:val="32"/>
        </w:rPr>
      </w:pPr>
      <w:r>
        <w:rPr>
          <w:b/>
          <w:sz w:val="32"/>
          <w:szCs w:val="32"/>
        </w:rPr>
        <w:lastRenderedPageBreak/>
        <w:t>Table of Contents</w:t>
      </w:r>
    </w:p>
    <w:sdt>
      <w:sdtPr>
        <w:rPr>
          <w:rFonts w:ascii="Calibri" w:eastAsia="Calibri" w:hAnsi="Calibri" w:cs="Calibri"/>
          <w:b w:val="0"/>
          <w:bCs w:val="0"/>
          <w:color w:val="000000"/>
          <w:sz w:val="24"/>
          <w:szCs w:val="24"/>
        </w:rPr>
        <w:id w:val="1483659462"/>
        <w:docPartObj>
          <w:docPartGallery w:val="Table of Contents"/>
          <w:docPartUnique/>
        </w:docPartObj>
      </w:sdtPr>
      <w:sdtEndPr>
        <w:rPr>
          <w:noProof/>
        </w:rPr>
      </w:sdtEndPr>
      <w:sdtContent>
        <w:p w14:paraId="6B70D37B" w14:textId="7F9EA6F8" w:rsidR="008D1BAF" w:rsidRDefault="008D1BAF">
          <w:pPr>
            <w:pStyle w:val="TOCHeading"/>
          </w:pPr>
        </w:p>
        <w:p w14:paraId="024AB81F" w14:textId="1A9FE519" w:rsidR="0081487E" w:rsidRDefault="008D1BAF">
          <w:pPr>
            <w:pStyle w:val="TOC1"/>
            <w:tabs>
              <w:tab w:val="right" w:leader="dot" w:pos="10456"/>
            </w:tabs>
            <w:rPr>
              <w:rFonts w:asciiTheme="minorHAnsi" w:eastAsiaTheme="minorEastAsia" w:hAnsiTheme="minorHAnsi" w:cstheme="minorBidi"/>
              <w:noProof/>
              <w:color w:val="auto"/>
              <w:sz w:val="22"/>
              <w:szCs w:val="22"/>
              <w:lang w:eastAsia="en-ZA"/>
            </w:rPr>
          </w:pPr>
          <w:r>
            <w:fldChar w:fldCharType="begin"/>
          </w:r>
          <w:r>
            <w:instrText xml:space="preserve"> TOC \o "1-3" \h \z \u </w:instrText>
          </w:r>
          <w:r>
            <w:fldChar w:fldCharType="separate"/>
          </w:r>
          <w:hyperlink w:anchor="_Toc507496865" w:history="1">
            <w:r w:rsidR="0081487E" w:rsidRPr="008A3B67">
              <w:rPr>
                <w:rStyle w:val="Hyperlink"/>
                <w:noProof/>
              </w:rPr>
              <w:t>EXECUTIVE SUMMARY</w:t>
            </w:r>
            <w:r w:rsidR="0081487E">
              <w:rPr>
                <w:noProof/>
                <w:webHidden/>
              </w:rPr>
              <w:tab/>
            </w:r>
            <w:r w:rsidR="0081487E">
              <w:rPr>
                <w:noProof/>
                <w:webHidden/>
              </w:rPr>
              <w:fldChar w:fldCharType="begin"/>
            </w:r>
            <w:r w:rsidR="0081487E">
              <w:rPr>
                <w:noProof/>
                <w:webHidden/>
              </w:rPr>
              <w:instrText xml:space="preserve"> PAGEREF _Toc507496865 \h </w:instrText>
            </w:r>
            <w:r w:rsidR="0081487E">
              <w:rPr>
                <w:noProof/>
                <w:webHidden/>
              </w:rPr>
            </w:r>
            <w:r w:rsidR="0081487E">
              <w:rPr>
                <w:noProof/>
                <w:webHidden/>
              </w:rPr>
              <w:fldChar w:fldCharType="separate"/>
            </w:r>
            <w:r w:rsidR="0081487E">
              <w:rPr>
                <w:noProof/>
                <w:webHidden/>
              </w:rPr>
              <w:t>4</w:t>
            </w:r>
            <w:r w:rsidR="0081487E">
              <w:rPr>
                <w:noProof/>
                <w:webHidden/>
              </w:rPr>
              <w:fldChar w:fldCharType="end"/>
            </w:r>
          </w:hyperlink>
        </w:p>
        <w:p w14:paraId="0786378F" w14:textId="3177C508"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866" w:history="1">
            <w:r w:rsidRPr="008A3B67">
              <w:rPr>
                <w:rStyle w:val="Hyperlink"/>
                <w:noProof/>
              </w:rPr>
              <w:t>SUMMARY OF RECOMMENDATIONS</w:t>
            </w:r>
            <w:r>
              <w:rPr>
                <w:noProof/>
                <w:webHidden/>
              </w:rPr>
              <w:tab/>
            </w:r>
            <w:r>
              <w:rPr>
                <w:noProof/>
                <w:webHidden/>
              </w:rPr>
              <w:fldChar w:fldCharType="begin"/>
            </w:r>
            <w:r>
              <w:rPr>
                <w:noProof/>
                <w:webHidden/>
              </w:rPr>
              <w:instrText xml:space="preserve"> PAGEREF _Toc507496866 \h </w:instrText>
            </w:r>
            <w:r>
              <w:rPr>
                <w:noProof/>
                <w:webHidden/>
              </w:rPr>
            </w:r>
            <w:r>
              <w:rPr>
                <w:noProof/>
                <w:webHidden/>
              </w:rPr>
              <w:fldChar w:fldCharType="separate"/>
            </w:r>
            <w:r>
              <w:rPr>
                <w:noProof/>
                <w:webHidden/>
              </w:rPr>
              <w:t>7</w:t>
            </w:r>
            <w:r>
              <w:rPr>
                <w:noProof/>
                <w:webHidden/>
              </w:rPr>
              <w:fldChar w:fldCharType="end"/>
            </w:r>
          </w:hyperlink>
        </w:p>
        <w:p w14:paraId="430E2891" w14:textId="096C03D7"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67" w:history="1">
            <w:r w:rsidRPr="008A3B67">
              <w:rPr>
                <w:rStyle w:val="Hyperlink"/>
                <w:noProof/>
              </w:rPr>
              <w:t>Chapter 1 Summary of Recommendations</w:t>
            </w:r>
            <w:r>
              <w:rPr>
                <w:noProof/>
                <w:webHidden/>
              </w:rPr>
              <w:tab/>
            </w:r>
            <w:r>
              <w:rPr>
                <w:noProof/>
                <w:webHidden/>
              </w:rPr>
              <w:fldChar w:fldCharType="begin"/>
            </w:r>
            <w:r>
              <w:rPr>
                <w:noProof/>
                <w:webHidden/>
              </w:rPr>
              <w:instrText xml:space="preserve"> PAGEREF _Toc507496867 \h </w:instrText>
            </w:r>
            <w:r>
              <w:rPr>
                <w:noProof/>
                <w:webHidden/>
              </w:rPr>
            </w:r>
            <w:r>
              <w:rPr>
                <w:noProof/>
                <w:webHidden/>
              </w:rPr>
              <w:fldChar w:fldCharType="separate"/>
            </w:r>
            <w:r>
              <w:rPr>
                <w:noProof/>
                <w:webHidden/>
              </w:rPr>
              <w:t>7</w:t>
            </w:r>
            <w:r>
              <w:rPr>
                <w:noProof/>
                <w:webHidden/>
              </w:rPr>
              <w:fldChar w:fldCharType="end"/>
            </w:r>
          </w:hyperlink>
        </w:p>
        <w:p w14:paraId="11371551" w14:textId="0848EBED"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68" w:history="1">
            <w:r w:rsidRPr="008A3B67">
              <w:rPr>
                <w:rStyle w:val="Hyperlink"/>
                <w:noProof/>
              </w:rPr>
              <w:t>Chapter 2 Summary of Recommendations</w:t>
            </w:r>
            <w:r>
              <w:rPr>
                <w:noProof/>
                <w:webHidden/>
              </w:rPr>
              <w:tab/>
            </w:r>
            <w:r>
              <w:rPr>
                <w:noProof/>
                <w:webHidden/>
              </w:rPr>
              <w:fldChar w:fldCharType="begin"/>
            </w:r>
            <w:r>
              <w:rPr>
                <w:noProof/>
                <w:webHidden/>
              </w:rPr>
              <w:instrText xml:space="preserve"> PAGEREF _Toc507496868 \h </w:instrText>
            </w:r>
            <w:r>
              <w:rPr>
                <w:noProof/>
                <w:webHidden/>
              </w:rPr>
            </w:r>
            <w:r>
              <w:rPr>
                <w:noProof/>
                <w:webHidden/>
              </w:rPr>
              <w:fldChar w:fldCharType="separate"/>
            </w:r>
            <w:r>
              <w:rPr>
                <w:noProof/>
                <w:webHidden/>
              </w:rPr>
              <w:t>7</w:t>
            </w:r>
            <w:r>
              <w:rPr>
                <w:noProof/>
                <w:webHidden/>
              </w:rPr>
              <w:fldChar w:fldCharType="end"/>
            </w:r>
          </w:hyperlink>
        </w:p>
        <w:p w14:paraId="09397608" w14:textId="065CBEB2"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69" w:history="1">
            <w:r w:rsidRPr="008A3B67">
              <w:rPr>
                <w:rStyle w:val="Hyperlink"/>
                <w:noProof/>
              </w:rPr>
              <w:t>Chapter 3 Summary of Recommendations</w:t>
            </w:r>
            <w:r>
              <w:rPr>
                <w:noProof/>
                <w:webHidden/>
              </w:rPr>
              <w:tab/>
            </w:r>
            <w:r>
              <w:rPr>
                <w:noProof/>
                <w:webHidden/>
              </w:rPr>
              <w:fldChar w:fldCharType="begin"/>
            </w:r>
            <w:r>
              <w:rPr>
                <w:noProof/>
                <w:webHidden/>
              </w:rPr>
              <w:instrText xml:space="preserve"> PAGEREF _Toc507496869 \h </w:instrText>
            </w:r>
            <w:r>
              <w:rPr>
                <w:noProof/>
                <w:webHidden/>
              </w:rPr>
            </w:r>
            <w:r>
              <w:rPr>
                <w:noProof/>
                <w:webHidden/>
              </w:rPr>
              <w:fldChar w:fldCharType="separate"/>
            </w:r>
            <w:r>
              <w:rPr>
                <w:noProof/>
                <w:webHidden/>
              </w:rPr>
              <w:t>8</w:t>
            </w:r>
            <w:r>
              <w:rPr>
                <w:noProof/>
                <w:webHidden/>
              </w:rPr>
              <w:fldChar w:fldCharType="end"/>
            </w:r>
          </w:hyperlink>
        </w:p>
        <w:p w14:paraId="7C71CDD2" w14:textId="7073B086"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70" w:history="1">
            <w:r w:rsidRPr="008A3B67">
              <w:rPr>
                <w:rStyle w:val="Hyperlink"/>
                <w:noProof/>
              </w:rPr>
              <w:t>Chapter 4 Summary of Recommendations</w:t>
            </w:r>
            <w:r>
              <w:rPr>
                <w:noProof/>
                <w:webHidden/>
              </w:rPr>
              <w:tab/>
            </w:r>
            <w:r>
              <w:rPr>
                <w:noProof/>
                <w:webHidden/>
              </w:rPr>
              <w:fldChar w:fldCharType="begin"/>
            </w:r>
            <w:r>
              <w:rPr>
                <w:noProof/>
                <w:webHidden/>
              </w:rPr>
              <w:instrText xml:space="preserve"> PAGEREF _Toc507496870 \h </w:instrText>
            </w:r>
            <w:r>
              <w:rPr>
                <w:noProof/>
                <w:webHidden/>
              </w:rPr>
            </w:r>
            <w:r>
              <w:rPr>
                <w:noProof/>
                <w:webHidden/>
              </w:rPr>
              <w:fldChar w:fldCharType="separate"/>
            </w:r>
            <w:r>
              <w:rPr>
                <w:noProof/>
                <w:webHidden/>
              </w:rPr>
              <w:t>8</w:t>
            </w:r>
            <w:r>
              <w:rPr>
                <w:noProof/>
                <w:webHidden/>
              </w:rPr>
              <w:fldChar w:fldCharType="end"/>
            </w:r>
          </w:hyperlink>
        </w:p>
        <w:p w14:paraId="34F1E4FB" w14:textId="36BEBB92"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871" w:history="1">
            <w:r w:rsidRPr="008A3B67">
              <w:rPr>
                <w:rStyle w:val="Hyperlink"/>
                <w:noProof/>
              </w:rPr>
              <w:t>CHAPTER ONE: PROBLEM STATEMENT</w:t>
            </w:r>
            <w:r>
              <w:rPr>
                <w:noProof/>
                <w:webHidden/>
              </w:rPr>
              <w:tab/>
            </w:r>
            <w:r>
              <w:rPr>
                <w:noProof/>
                <w:webHidden/>
              </w:rPr>
              <w:fldChar w:fldCharType="begin"/>
            </w:r>
            <w:r>
              <w:rPr>
                <w:noProof/>
                <w:webHidden/>
              </w:rPr>
              <w:instrText xml:space="preserve"> PAGEREF _Toc507496871 \h </w:instrText>
            </w:r>
            <w:r>
              <w:rPr>
                <w:noProof/>
                <w:webHidden/>
              </w:rPr>
            </w:r>
            <w:r>
              <w:rPr>
                <w:noProof/>
                <w:webHidden/>
              </w:rPr>
              <w:fldChar w:fldCharType="separate"/>
            </w:r>
            <w:r>
              <w:rPr>
                <w:noProof/>
                <w:webHidden/>
              </w:rPr>
              <w:t>10</w:t>
            </w:r>
            <w:r>
              <w:rPr>
                <w:noProof/>
                <w:webHidden/>
              </w:rPr>
              <w:fldChar w:fldCharType="end"/>
            </w:r>
          </w:hyperlink>
        </w:p>
        <w:p w14:paraId="3EEA360B" w14:textId="4A62AB4F"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72" w:history="1">
            <w:r w:rsidRPr="008A3B67">
              <w:rPr>
                <w:rStyle w:val="Hyperlink"/>
                <w:noProof/>
              </w:rPr>
              <w:t>1A. Challenges to Healthcare Delivery in South Africa</w:t>
            </w:r>
            <w:r>
              <w:rPr>
                <w:noProof/>
                <w:webHidden/>
              </w:rPr>
              <w:tab/>
            </w:r>
            <w:r>
              <w:rPr>
                <w:noProof/>
                <w:webHidden/>
              </w:rPr>
              <w:fldChar w:fldCharType="begin"/>
            </w:r>
            <w:r>
              <w:rPr>
                <w:noProof/>
                <w:webHidden/>
              </w:rPr>
              <w:instrText xml:space="preserve"> PAGEREF _Toc507496872 \h </w:instrText>
            </w:r>
            <w:r>
              <w:rPr>
                <w:noProof/>
                <w:webHidden/>
              </w:rPr>
            </w:r>
            <w:r>
              <w:rPr>
                <w:noProof/>
                <w:webHidden/>
              </w:rPr>
              <w:fldChar w:fldCharType="separate"/>
            </w:r>
            <w:r>
              <w:rPr>
                <w:noProof/>
                <w:webHidden/>
              </w:rPr>
              <w:t>10</w:t>
            </w:r>
            <w:r>
              <w:rPr>
                <w:noProof/>
                <w:webHidden/>
              </w:rPr>
              <w:fldChar w:fldCharType="end"/>
            </w:r>
          </w:hyperlink>
        </w:p>
        <w:p w14:paraId="3A281B10" w14:textId="3A691BC3"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73" w:history="1">
            <w:r w:rsidRPr="008A3B67">
              <w:rPr>
                <w:rStyle w:val="Hyperlink"/>
                <w:noProof/>
              </w:rPr>
              <w:t>Disease burden</w:t>
            </w:r>
            <w:r>
              <w:rPr>
                <w:noProof/>
                <w:webHidden/>
              </w:rPr>
              <w:tab/>
            </w:r>
            <w:r>
              <w:rPr>
                <w:noProof/>
                <w:webHidden/>
              </w:rPr>
              <w:fldChar w:fldCharType="begin"/>
            </w:r>
            <w:r>
              <w:rPr>
                <w:noProof/>
                <w:webHidden/>
              </w:rPr>
              <w:instrText xml:space="preserve"> PAGEREF _Toc507496873 \h </w:instrText>
            </w:r>
            <w:r>
              <w:rPr>
                <w:noProof/>
                <w:webHidden/>
              </w:rPr>
            </w:r>
            <w:r>
              <w:rPr>
                <w:noProof/>
                <w:webHidden/>
              </w:rPr>
              <w:fldChar w:fldCharType="separate"/>
            </w:r>
            <w:r>
              <w:rPr>
                <w:noProof/>
                <w:webHidden/>
              </w:rPr>
              <w:t>10</w:t>
            </w:r>
            <w:r>
              <w:rPr>
                <w:noProof/>
                <w:webHidden/>
              </w:rPr>
              <w:fldChar w:fldCharType="end"/>
            </w:r>
          </w:hyperlink>
        </w:p>
        <w:p w14:paraId="2FA31133" w14:textId="0048E52A"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74" w:history="1">
            <w:r w:rsidRPr="008A3B67">
              <w:rPr>
                <w:rStyle w:val="Hyperlink"/>
                <w:noProof/>
              </w:rPr>
              <w:t>Human Resources for South Africa’s Healthcare Requirements</w:t>
            </w:r>
            <w:r>
              <w:rPr>
                <w:noProof/>
                <w:webHidden/>
              </w:rPr>
              <w:tab/>
            </w:r>
            <w:r>
              <w:rPr>
                <w:noProof/>
                <w:webHidden/>
              </w:rPr>
              <w:fldChar w:fldCharType="begin"/>
            </w:r>
            <w:r>
              <w:rPr>
                <w:noProof/>
                <w:webHidden/>
              </w:rPr>
              <w:instrText xml:space="preserve"> PAGEREF _Toc507496874 \h </w:instrText>
            </w:r>
            <w:r>
              <w:rPr>
                <w:noProof/>
                <w:webHidden/>
              </w:rPr>
            </w:r>
            <w:r>
              <w:rPr>
                <w:noProof/>
                <w:webHidden/>
              </w:rPr>
              <w:fldChar w:fldCharType="separate"/>
            </w:r>
            <w:r>
              <w:rPr>
                <w:noProof/>
                <w:webHidden/>
              </w:rPr>
              <w:t>11</w:t>
            </w:r>
            <w:r>
              <w:rPr>
                <w:noProof/>
                <w:webHidden/>
              </w:rPr>
              <w:fldChar w:fldCharType="end"/>
            </w:r>
          </w:hyperlink>
        </w:p>
        <w:p w14:paraId="1DD7A9F2" w14:textId="685318CB"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75" w:history="1">
            <w:r w:rsidRPr="008A3B67">
              <w:rPr>
                <w:rStyle w:val="Hyperlink"/>
                <w:noProof/>
              </w:rPr>
              <w:t>Health financing constraints</w:t>
            </w:r>
            <w:r>
              <w:rPr>
                <w:noProof/>
                <w:webHidden/>
              </w:rPr>
              <w:tab/>
            </w:r>
            <w:r>
              <w:rPr>
                <w:noProof/>
                <w:webHidden/>
              </w:rPr>
              <w:fldChar w:fldCharType="begin"/>
            </w:r>
            <w:r>
              <w:rPr>
                <w:noProof/>
                <w:webHidden/>
              </w:rPr>
              <w:instrText xml:space="preserve"> PAGEREF _Toc507496875 \h </w:instrText>
            </w:r>
            <w:r>
              <w:rPr>
                <w:noProof/>
                <w:webHidden/>
              </w:rPr>
            </w:r>
            <w:r>
              <w:rPr>
                <w:noProof/>
                <w:webHidden/>
              </w:rPr>
              <w:fldChar w:fldCharType="separate"/>
            </w:r>
            <w:r>
              <w:rPr>
                <w:noProof/>
                <w:webHidden/>
              </w:rPr>
              <w:t>11</w:t>
            </w:r>
            <w:r>
              <w:rPr>
                <w:noProof/>
                <w:webHidden/>
              </w:rPr>
              <w:fldChar w:fldCharType="end"/>
            </w:r>
          </w:hyperlink>
        </w:p>
        <w:p w14:paraId="759F6946" w14:textId="629E90E3"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76" w:history="1">
            <w:r w:rsidRPr="008A3B67">
              <w:rPr>
                <w:rStyle w:val="Hyperlink"/>
                <w:noProof/>
              </w:rPr>
              <w:t>Clinical associates are part of the solution</w:t>
            </w:r>
            <w:r>
              <w:rPr>
                <w:noProof/>
                <w:webHidden/>
              </w:rPr>
              <w:tab/>
            </w:r>
            <w:r>
              <w:rPr>
                <w:noProof/>
                <w:webHidden/>
              </w:rPr>
              <w:fldChar w:fldCharType="begin"/>
            </w:r>
            <w:r>
              <w:rPr>
                <w:noProof/>
                <w:webHidden/>
              </w:rPr>
              <w:instrText xml:space="preserve"> PAGEREF _Toc507496876 \h </w:instrText>
            </w:r>
            <w:r>
              <w:rPr>
                <w:noProof/>
                <w:webHidden/>
              </w:rPr>
            </w:r>
            <w:r>
              <w:rPr>
                <w:noProof/>
                <w:webHidden/>
              </w:rPr>
              <w:fldChar w:fldCharType="separate"/>
            </w:r>
            <w:r>
              <w:rPr>
                <w:noProof/>
                <w:webHidden/>
              </w:rPr>
              <w:t>11</w:t>
            </w:r>
            <w:r>
              <w:rPr>
                <w:noProof/>
                <w:webHidden/>
              </w:rPr>
              <w:fldChar w:fldCharType="end"/>
            </w:r>
          </w:hyperlink>
        </w:p>
        <w:p w14:paraId="7F96A3C1" w14:textId="112232CA"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77" w:history="1">
            <w:r w:rsidRPr="008A3B67">
              <w:rPr>
                <w:rStyle w:val="Hyperlink"/>
                <w:noProof/>
              </w:rPr>
              <w:t>1B. Background &amp; Achievements of Mid-Level Health Workers</w:t>
            </w:r>
            <w:r>
              <w:rPr>
                <w:noProof/>
                <w:webHidden/>
              </w:rPr>
              <w:tab/>
            </w:r>
            <w:r>
              <w:rPr>
                <w:noProof/>
                <w:webHidden/>
              </w:rPr>
              <w:fldChar w:fldCharType="begin"/>
            </w:r>
            <w:r>
              <w:rPr>
                <w:noProof/>
                <w:webHidden/>
              </w:rPr>
              <w:instrText xml:space="preserve"> PAGEREF _Toc507496877 \h </w:instrText>
            </w:r>
            <w:r>
              <w:rPr>
                <w:noProof/>
                <w:webHidden/>
              </w:rPr>
            </w:r>
            <w:r>
              <w:rPr>
                <w:noProof/>
                <w:webHidden/>
              </w:rPr>
              <w:fldChar w:fldCharType="separate"/>
            </w:r>
            <w:r>
              <w:rPr>
                <w:noProof/>
                <w:webHidden/>
              </w:rPr>
              <w:t>12</w:t>
            </w:r>
            <w:r>
              <w:rPr>
                <w:noProof/>
                <w:webHidden/>
              </w:rPr>
              <w:fldChar w:fldCharType="end"/>
            </w:r>
          </w:hyperlink>
        </w:p>
        <w:p w14:paraId="511510BC" w14:textId="58FF488D"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78" w:history="1">
            <w:r w:rsidRPr="008A3B67">
              <w:rPr>
                <w:rStyle w:val="Hyperlink"/>
                <w:noProof/>
              </w:rPr>
              <w:t>Success of mid-level medical workers internationally</w:t>
            </w:r>
            <w:r>
              <w:rPr>
                <w:noProof/>
                <w:webHidden/>
              </w:rPr>
              <w:tab/>
            </w:r>
            <w:r>
              <w:rPr>
                <w:noProof/>
                <w:webHidden/>
              </w:rPr>
              <w:fldChar w:fldCharType="begin"/>
            </w:r>
            <w:r>
              <w:rPr>
                <w:noProof/>
                <w:webHidden/>
              </w:rPr>
              <w:instrText xml:space="preserve"> PAGEREF _Toc507496878 \h </w:instrText>
            </w:r>
            <w:r>
              <w:rPr>
                <w:noProof/>
                <w:webHidden/>
              </w:rPr>
            </w:r>
            <w:r>
              <w:rPr>
                <w:noProof/>
                <w:webHidden/>
              </w:rPr>
              <w:fldChar w:fldCharType="separate"/>
            </w:r>
            <w:r>
              <w:rPr>
                <w:noProof/>
                <w:webHidden/>
              </w:rPr>
              <w:t>12</w:t>
            </w:r>
            <w:r>
              <w:rPr>
                <w:noProof/>
                <w:webHidden/>
              </w:rPr>
              <w:fldChar w:fldCharType="end"/>
            </w:r>
          </w:hyperlink>
        </w:p>
        <w:p w14:paraId="302FCC3F" w14:textId="47E44C33"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79" w:history="1">
            <w:r w:rsidRPr="008A3B67">
              <w:rPr>
                <w:rStyle w:val="Hyperlink"/>
                <w:noProof/>
              </w:rPr>
              <w:t>Success of clinical associates as mid-level medical workers in South Africa</w:t>
            </w:r>
            <w:r>
              <w:rPr>
                <w:noProof/>
                <w:webHidden/>
              </w:rPr>
              <w:tab/>
            </w:r>
            <w:r>
              <w:rPr>
                <w:noProof/>
                <w:webHidden/>
              </w:rPr>
              <w:fldChar w:fldCharType="begin"/>
            </w:r>
            <w:r>
              <w:rPr>
                <w:noProof/>
                <w:webHidden/>
              </w:rPr>
              <w:instrText xml:space="preserve"> PAGEREF _Toc507496879 \h </w:instrText>
            </w:r>
            <w:r>
              <w:rPr>
                <w:noProof/>
                <w:webHidden/>
              </w:rPr>
            </w:r>
            <w:r>
              <w:rPr>
                <w:noProof/>
                <w:webHidden/>
              </w:rPr>
              <w:fldChar w:fldCharType="separate"/>
            </w:r>
            <w:r>
              <w:rPr>
                <w:noProof/>
                <w:webHidden/>
              </w:rPr>
              <w:t>13</w:t>
            </w:r>
            <w:r>
              <w:rPr>
                <w:noProof/>
                <w:webHidden/>
              </w:rPr>
              <w:fldChar w:fldCharType="end"/>
            </w:r>
          </w:hyperlink>
        </w:p>
        <w:p w14:paraId="34BB5F75" w14:textId="5155F438"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80" w:history="1">
            <w:r w:rsidRPr="008A3B67">
              <w:rPr>
                <w:rStyle w:val="Hyperlink"/>
                <w:noProof/>
              </w:rPr>
              <w:t>Prioritising clinical associates in human resources for health workforce planning 2013 – 2017</w:t>
            </w:r>
            <w:r>
              <w:rPr>
                <w:noProof/>
                <w:webHidden/>
              </w:rPr>
              <w:tab/>
            </w:r>
            <w:r>
              <w:rPr>
                <w:noProof/>
                <w:webHidden/>
              </w:rPr>
              <w:fldChar w:fldCharType="begin"/>
            </w:r>
            <w:r>
              <w:rPr>
                <w:noProof/>
                <w:webHidden/>
              </w:rPr>
              <w:instrText xml:space="preserve"> PAGEREF _Toc507496880 \h </w:instrText>
            </w:r>
            <w:r>
              <w:rPr>
                <w:noProof/>
                <w:webHidden/>
              </w:rPr>
            </w:r>
            <w:r>
              <w:rPr>
                <w:noProof/>
                <w:webHidden/>
              </w:rPr>
              <w:fldChar w:fldCharType="separate"/>
            </w:r>
            <w:r>
              <w:rPr>
                <w:noProof/>
                <w:webHidden/>
              </w:rPr>
              <w:t>14</w:t>
            </w:r>
            <w:r>
              <w:rPr>
                <w:noProof/>
                <w:webHidden/>
              </w:rPr>
              <w:fldChar w:fldCharType="end"/>
            </w:r>
          </w:hyperlink>
        </w:p>
        <w:p w14:paraId="1349EBCA" w14:textId="40E5D4B3"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81" w:history="1">
            <w:r w:rsidRPr="008A3B67">
              <w:rPr>
                <w:rStyle w:val="Hyperlink"/>
                <w:noProof/>
              </w:rPr>
              <w:t>Examples of specific areas where clinical associates are having a significant impact</w:t>
            </w:r>
            <w:r>
              <w:rPr>
                <w:noProof/>
                <w:webHidden/>
              </w:rPr>
              <w:tab/>
            </w:r>
            <w:r>
              <w:rPr>
                <w:noProof/>
                <w:webHidden/>
              </w:rPr>
              <w:fldChar w:fldCharType="begin"/>
            </w:r>
            <w:r>
              <w:rPr>
                <w:noProof/>
                <w:webHidden/>
              </w:rPr>
              <w:instrText xml:space="preserve"> PAGEREF _Toc507496881 \h </w:instrText>
            </w:r>
            <w:r>
              <w:rPr>
                <w:noProof/>
                <w:webHidden/>
              </w:rPr>
            </w:r>
            <w:r>
              <w:rPr>
                <w:noProof/>
                <w:webHidden/>
              </w:rPr>
              <w:fldChar w:fldCharType="separate"/>
            </w:r>
            <w:r>
              <w:rPr>
                <w:noProof/>
                <w:webHidden/>
              </w:rPr>
              <w:t>15</w:t>
            </w:r>
            <w:r>
              <w:rPr>
                <w:noProof/>
                <w:webHidden/>
              </w:rPr>
              <w:fldChar w:fldCharType="end"/>
            </w:r>
          </w:hyperlink>
        </w:p>
        <w:p w14:paraId="15E76785" w14:textId="0BBBC561"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82" w:history="1">
            <w:r w:rsidRPr="008A3B67">
              <w:rPr>
                <w:rStyle w:val="Hyperlink"/>
                <w:noProof/>
              </w:rPr>
              <w:t>1C. Reasons Clinical Associates are Suited to Address South Africa’s Healthcare Needs</w:t>
            </w:r>
            <w:r>
              <w:rPr>
                <w:noProof/>
                <w:webHidden/>
              </w:rPr>
              <w:tab/>
            </w:r>
            <w:r>
              <w:rPr>
                <w:noProof/>
                <w:webHidden/>
              </w:rPr>
              <w:fldChar w:fldCharType="begin"/>
            </w:r>
            <w:r>
              <w:rPr>
                <w:noProof/>
                <w:webHidden/>
              </w:rPr>
              <w:instrText xml:space="preserve"> PAGEREF _Toc507496882 \h </w:instrText>
            </w:r>
            <w:r>
              <w:rPr>
                <w:noProof/>
                <w:webHidden/>
              </w:rPr>
            </w:r>
            <w:r>
              <w:rPr>
                <w:noProof/>
                <w:webHidden/>
              </w:rPr>
              <w:fldChar w:fldCharType="separate"/>
            </w:r>
            <w:r>
              <w:rPr>
                <w:noProof/>
                <w:webHidden/>
              </w:rPr>
              <w:t>16</w:t>
            </w:r>
            <w:r>
              <w:rPr>
                <w:noProof/>
                <w:webHidden/>
              </w:rPr>
              <w:fldChar w:fldCharType="end"/>
            </w:r>
          </w:hyperlink>
        </w:p>
        <w:p w14:paraId="697B2990" w14:textId="43685BE5"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83" w:history="1">
            <w:r w:rsidRPr="008A3B67">
              <w:rPr>
                <w:rStyle w:val="Hyperlink"/>
                <w:noProof/>
              </w:rPr>
              <w:t>Unique attributes and advantages of the clinical associate profession</w:t>
            </w:r>
            <w:r>
              <w:rPr>
                <w:noProof/>
                <w:webHidden/>
              </w:rPr>
              <w:tab/>
            </w:r>
            <w:r>
              <w:rPr>
                <w:noProof/>
                <w:webHidden/>
              </w:rPr>
              <w:fldChar w:fldCharType="begin"/>
            </w:r>
            <w:r>
              <w:rPr>
                <w:noProof/>
                <w:webHidden/>
              </w:rPr>
              <w:instrText xml:space="preserve"> PAGEREF _Toc507496883 \h </w:instrText>
            </w:r>
            <w:r>
              <w:rPr>
                <w:noProof/>
                <w:webHidden/>
              </w:rPr>
            </w:r>
            <w:r>
              <w:rPr>
                <w:noProof/>
                <w:webHidden/>
              </w:rPr>
              <w:fldChar w:fldCharType="separate"/>
            </w:r>
            <w:r>
              <w:rPr>
                <w:noProof/>
                <w:webHidden/>
              </w:rPr>
              <w:t>16</w:t>
            </w:r>
            <w:r>
              <w:rPr>
                <w:noProof/>
                <w:webHidden/>
              </w:rPr>
              <w:fldChar w:fldCharType="end"/>
            </w:r>
          </w:hyperlink>
        </w:p>
        <w:p w14:paraId="34F667C2" w14:textId="50B93D77"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84" w:history="1">
            <w:r w:rsidRPr="008A3B67">
              <w:rPr>
                <w:rStyle w:val="Hyperlink"/>
                <w:noProof/>
              </w:rPr>
              <w:t>Current objectives in the South African public health service that are, and can be, addressed by clinical associates</w:t>
            </w:r>
            <w:r>
              <w:rPr>
                <w:noProof/>
                <w:webHidden/>
              </w:rPr>
              <w:tab/>
            </w:r>
            <w:r>
              <w:rPr>
                <w:noProof/>
                <w:webHidden/>
              </w:rPr>
              <w:fldChar w:fldCharType="begin"/>
            </w:r>
            <w:r>
              <w:rPr>
                <w:noProof/>
                <w:webHidden/>
              </w:rPr>
              <w:instrText xml:space="preserve"> PAGEREF _Toc507496884 \h </w:instrText>
            </w:r>
            <w:r>
              <w:rPr>
                <w:noProof/>
                <w:webHidden/>
              </w:rPr>
            </w:r>
            <w:r>
              <w:rPr>
                <w:noProof/>
                <w:webHidden/>
              </w:rPr>
              <w:fldChar w:fldCharType="separate"/>
            </w:r>
            <w:r>
              <w:rPr>
                <w:noProof/>
                <w:webHidden/>
              </w:rPr>
              <w:t>16</w:t>
            </w:r>
            <w:r>
              <w:rPr>
                <w:noProof/>
                <w:webHidden/>
              </w:rPr>
              <w:fldChar w:fldCharType="end"/>
            </w:r>
          </w:hyperlink>
        </w:p>
        <w:p w14:paraId="6BF74D46" w14:textId="5E5D6EEB"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85" w:history="1">
            <w:r w:rsidRPr="008A3B67">
              <w:rPr>
                <w:rStyle w:val="Hyperlink"/>
                <w:noProof/>
              </w:rPr>
              <w:t>Further benefits of clinical associates</w:t>
            </w:r>
            <w:r>
              <w:rPr>
                <w:noProof/>
                <w:webHidden/>
              </w:rPr>
              <w:tab/>
            </w:r>
            <w:r>
              <w:rPr>
                <w:noProof/>
                <w:webHidden/>
              </w:rPr>
              <w:fldChar w:fldCharType="begin"/>
            </w:r>
            <w:r>
              <w:rPr>
                <w:noProof/>
                <w:webHidden/>
              </w:rPr>
              <w:instrText xml:space="preserve"> PAGEREF _Toc507496885 \h </w:instrText>
            </w:r>
            <w:r>
              <w:rPr>
                <w:noProof/>
                <w:webHidden/>
              </w:rPr>
            </w:r>
            <w:r>
              <w:rPr>
                <w:noProof/>
                <w:webHidden/>
              </w:rPr>
              <w:fldChar w:fldCharType="separate"/>
            </w:r>
            <w:r>
              <w:rPr>
                <w:noProof/>
                <w:webHidden/>
              </w:rPr>
              <w:t>21</w:t>
            </w:r>
            <w:r>
              <w:rPr>
                <w:noProof/>
                <w:webHidden/>
              </w:rPr>
              <w:fldChar w:fldCharType="end"/>
            </w:r>
          </w:hyperlink>
        </w:p>
        <w:p w14:paraId="095C616E" w14:textId="1F081A22"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86" w:history="1">
            <w:r w:rsidRPr="008A3B67">
              <w:rPr>
                <w:rStyle w:val="Hyperlink"/>
                <w:noProof/>
              </w:rPr>
              <w:t>1D. Employment and Plans for Clinical Associates in the South African Healthcare Workforce</w:t>
            </w:r>
            <w:r>
              <w:rPr>
                <w:noProof/>
                <w:webHidden/>
              </w:rPr>
              <w:tab/>
            </w:r>
            <w:r>
              <w:rPr>
                <w:noProof/>
                <w:webHidden/>
              </w:rPr>
              <w:fldChar w:fldCharType="begin"/>
            </w:r>
            <w:r>
              <w:rPr>
                <w:noProof/>
                <w:webHidden/>
              </w:rPr>
              <w:instrText xml:space="preserve"> PAGEREF _Toc507496886 \h </w:instrText>
            </w:r>
            <w:r>
              <w:rPr>
                <w:noProof/>
                <w:webHidden/>
              </w:rPr>
            </w:r>
            <w:r>
              <w:rPr>
                <w:noProof/>
                <w:webHidden/>
              </w:rPr>
              <w:fldChar w:fldCharType="separate"/>
            </w:r>
            <w:r>
              <w:rPr>
                <w:noProof/>
                <w:webHidden/>
              </w:rPr>
              <w:t>23</w:t>
            </w:r>
            <w:r>
              <w:rPr>
                <w:noProof/>
                <w:webHidden/>
              </w:rPr>
              <w:fldChar w:fldCharType="end"/>
            </w:r>
          </w:hyperlink>
        </w:p>
        <w:p w14:paraId="38127B20" w14:textId="56D42E31"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887" w:history="1">
            <w:r w:rsidRPr="008A3B67">
              <w:rPr>
                <w:rStyle w:val="Hyperlink"/>
                <w:noProof/>
              </w:rPr>
              <w:t>CHAPTER TWO: THE ROLE OF CLINICAL ASSOCIATES IN SOUTH AFRICA’S HEALTHCARE SYSTEM</w:t>
            </w:r>
            <w:r>
              <w:rPr>
                <w:noProof/>
                <w:webHidden/>
              </w:rPr>
              <w:tab/>
            </w:r>
            <w:r>
              <w:rPr>
                <w:noProof/>
                <w:webHidden/>
              </w:rPr>
              <w:fldChar w:fldCharType="begin"/>
            </w:r>
            <w:r>
              <w:rPr>
                <w:noProof/>
                <w:webHidden/>
              </w:rPr>
              <w:instrText xml:space="preserve"> PAGEREF _Toc507496887 \h </w:instrText>
            </w:r>
            <w:r>
              <w:rPr>
                <w:noProof/>
                <w:webHidden/>
              </w:rPr>
            </w:r>
            <w:r>
              <w:rPr>
                <w:noProof/>
                <w:webHidden/>
              </w:rPr>
              <w:fldChar w:fldCharType="separate"/>
            </w:r>
            <w:r>
              <w:rPr>
                <w:noProof/>
                <w:webHidden/>
              </w:rPr>
              <w:t>26</w:t>
            </w:r>
            <w:r>
              <w:rPr>
                <w:noProof/>
                <w:webHidden/>
              </w:rPr>
              <w:fldChar w:fldCharType="end"/>
            </w:r>
          </w:hyperlink>
        </w:p>
        <w:p w14:paraId="380A3D03" w14:textId="283D1A12"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88" w:history="1">
            <w:r w:rsidRPr="008A3B67">
              <w:rPr>
                <w:rStyle w:val="Hyperlink"/>
                <w:noProof/>
              </w:rPr>
              <w:t>2A. Current Roles and Responsibilities</w:t>
            </w:r>
            <w:r>
              <w:rPr>
                <w:noProof/>
                <w:webHidden/>
              </w:rPr>
              <w:tab/>
            </w:r>
            <w:r>
              <w:rPr>
                <w:noProof/>
                <w:webHidden/>
              </w:rPr>
              <w:fldChar w:fldCharType="begin"/>
            </w:r>
            <w:r>
              <w:rPr>
                <w:noProof/>
                <w:webHidden/>
              </w:rPr>
              <w:instrText xml:space="preserve"> PAGEREF _Toc507496888 \h </w:instrText>
            </w:r>
            <w:r>
              <w:rPr>
                <w:noProof/>
                <w:webHidden/>
              </w:rPr>
            </w:r>
            <w:r>
              <w:rPr>
                <w:noProof/>
                <w:webHidden/>
              </w:rPr>
              <w:fldChar w:fldCharType="separate"/>
            </w:r>
            <w:r>
              <w:rPr>
                <w:noProof/>
                <w:webHidden/>
              </w:rPr>
              <w:t>26</w:t>
            </w:r>
            <w:r>
              <w:rPr>
                <w:noProof/>
                <w:webHidden/>
              </w:rPr>
              <w:fldChar w:fldCharType="end"/>
            </w:r>
          </w:hyperlink>
        </w:p>
        <w:p w14:paraId="7BD37361" w14:textId="6580E9B8"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89" w:history="1">
            <w:r w:rsidRPr="008A3B67">
              <w:rPr>
                <w:rStyle w:val="Hyperlink"/>
                <w:noProof/>
              </w:rPr>
              <w:t>2B. Role of Clinical associates in District Hospitals</w:t>
            </w:r>
            <w:r>
              <w:rPr>
                <w:noProof/>
                <w:webHidden/>
              </w:rPr>
              <w:tab/>
            </w:r>
            <w:r>
              <w:rPr>
                <w:noProof/>
                <w:webHidden/>
              </w:rPr>
              <w:fldChar w:fldCharType="begin"/>
            </w:r>
            <w:r>
              <w:rPr>
                <w:noProof/>
                <w:webHidden/>
              </w:rPr>
              <w:instrText xml:space="preserve"> PAGEREF _Toc507496889 \h </w:instrText>
            </w:r>
            <w:r>
              <w:rPr>
                <w:noProof/>
                <w:webHidden/>
              </w:rPr>
            </w:r>
            <w:r>
              <w:rPr>
                <w:noProof/>
                <w:webHidden/>
              </w:rPr>
              <w:fldChar w:fldCharType="separate"/>
            </w:r>
            <w:r>
              <w:rPr>
                <w:noProof/>
                <w:webHidden/>
              </w:rPr>
              <w:t>30</w:t>
            </w:r>
            <w:r>
              <w:rPr>
                <w:noProof/>
                <w:webHidden/>
              </w:rPr>
              <w:fldChar w:fldCharType="end"/>
            </w:r>
          </w:hyperlink>
        </w:p>
        <w:p w14:paraId="79FE4187" w14:textId="5324967B"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90" w:history="1">
            <w:r w:rsidRPr="008A3B67">
              <w:rPr>
                <w:rStyle w:val="Hyperlink"/>
                <w:noProof/>
              </w:rPr>
              <w:t>2C. Role of Clinical Associates in Primary Health Care (PHC) and National Health Insurance (NHI)</w:t>
            </w:r>
            <w:r>
              <w:rPr>
                <w:noProof/>
                <w:webHidden/>
              </w:rPr>
              <w:tab/>
            </w:r>
            <w:r>
              <w:rPr>
                <w:noProof/>
                <w:webHidden/>
              </w:rPr>
              <w:fldChar w:fldCharType="begin"/>
            </w:r>
            <w:r>
              <w:rPr>
                <w:noProof/>
                <w:webHidden/>
              </w:rPr>
              <w:instrText xml:space="preserve"> PAGEREF _Toc507496890 \h </w:instrText>
            </w:r>
            <w:r>
              <w:rPr>
                <w:noProof/>
                <w:webHidden/>
              </w:rPr>
            </w:r>
            <w:r>
              <w:rPr>
                <w:noProof/>
                <w:webHidden/>
              </w:rPr>
              <w:fldChar w:fldCharType="separate"/>
            </w:r>
            <w:r>
              <w:rPr>
                <w:noProof/>
                <w:webHidden/>
              </w:rPr>
              <w:t>33</w:t>
            </w:r>
            <w:r>
              <w:rPr>
                <w:noProof/>
                <w:webHidden/>
              </w:rPr>
              <w:fldChar w:fldCharType="end"/>
            </w:r>
          </w:hyperlink>
        </w:p>
        <w:p w14:paraId="2A24CA76" w14:textId="4AED489A"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91" w:history="1">
            <w:r w:rsidRPr="008A3B67">
              <w:rPr>
                <w:rStyle w:val="Hyperlink"/>
                <w:noProof/>
              </w:rPr>
              <w:t>South Africa Vision for Health 2030</w:t>
            </w:r>
            <w:r>
              <w:rPr>
                <w:noProof/>
                <w:webHidden/>
              </w:rPr>
              <w:tab/>
            </w:r>
            <w:r>
              <w:rPr>
                <w:noProof/>
                <w:webHidden/>
              </w:rPr>
              <w:fldChar w:fldCharType="begin"/>
            </w:r>
            <w:r>
              <w:rPr>
                <w:noProof/>
                <w:webHidden/>
              </w:rPr>
              <w:instrText xml:space="preserve"> PAGEREF _Toc507496891 \h </w:instrText>
            </w:r>
            <w:r>
              <w:rPr>
                <w:noProof/>
                <w:webHidden/>
              </w:rPr>
            </w:r>
            <w:r>
              <w:rPr>
                <w:noProof/>
                <w:webHidden/>
              </w:rPr>
              <w:fldChar w:fldCharType="separate"/>
            </w:r>
            <w:r>
              <w:rPr>
                <w:noProof/>
                <w:webHidden/>
              </w:rPr>
              <w:t>33</w:t>
            </w:r>
            <w:r>
              <w:rPr>
                <w:noProof/>
                <w:webHidden/>
              </w:rPr>
              <w:fldChar w:fldCharType="end"/>
            </w:r>
          </w:hyperlink>
        </w:p>
        <w:p w14:paraId="6077D26E" w14:textId="0B98A50B"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892" w:history="1">
            <w:r w:rsidRPr="008A3B67">
              <w:rPr>
                <w:rStyle w:val="Hyperlink"/>
                <w:noProof/>
              </w:rPr>
              <w:t>CHAPTER THREE: SCOPE OF PRACTICE AND GUIDELINES FOR THE SUPERVISION OF CLINICAL ASSOCIATES</w:t>
            </w:r>
            <w:r>
              <w:rPr>
                <w:noProof/>
                <w:webHidden/>
              </w:rPr>
              <w:tab/>
            </w:r>
            <w:r>
              <w:rPr>
                <w:noProof/>
                <w:webHidden/>
              </w:rPr>
              <w:fldChar w:fldCharType="begin"/>
            </w:r>
            <w:r>
              <w:rPr>
                <w:noProof/>
                <w:webHidden/>
              </w:rPr>
              <w:instrText xml:space="preserve"> PAGEREF _Toc507496892 \h </w:instrText>
            </w:r>
            <w:r>
              <w:rPr>
                <w:noProof/>
                <w:webHidden/>
              </w:rPr>
            </w:r>
            <w:r>
              <w:rPr>
                <w:noProof/>
                <w:webHidden/>
              </w:rPr>
              <w:fldChar w:fldCharType="separate"/>
            </w:r>
            <w:r>
              <w:rPr>
                <w:noProof/>
                <w:webHidden/>
              </w:rPr>
              <w:t>38</w:t>
            </w:r>
            <w:r>
              <w:rPr>
                <w:noProof/>
                <w:webHidden/>
              </w:rPr>
              <w:fldChar w:fldCharType="end"/>
            </w:r>
          </w:hyperlink>
        </w:p>
        <w:p w14:paraId="6FD09D53" w14:textId="59B88EA1"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93" w:history="1">
            <w:r w:rsidRPr="008A3B67">
              <w:rPr>
                <w:rStyle w:val="Hyperlink"/>
                <w:noProof/>
              </w:rPr>
              <w:t>3A. Scope of Practice – Interpretation and Clarity of Clinical Practice</w:t>
            </w:r>
            <w:r>
              <w:rPr>
                <w:noProof/>
                <w:webHidden/>
              </w:rPr>
              <w:tab/>
            </w:r>
            <w:r>
              <w:rPr>
                <w:noProof/>
                <w:webHidden/>
              </w:rPr>
              <w:fldChar w:fldCharType="begin"/>
            </w:r>
            <w:r>
              <w:rPr>
                <w:noProof/>
                <w:webHidden/>
              </w:rPr>
              <w:instrText xml:space="preserve"> PAGEREF _Toc507496893 \h </w:instrText>
            </w:r>
            <w:r>
              <w:rPr>
                <w:noProof/>
                <w:webHidden/>
              </w:rPr>
            </w:r>
            <w:r>
              <w:rPr>
                <w:noProof/>
                <w:webHidden/>
              </w:rPr>
              <w:fldChar w:fldCharType="separate"/>
            </w:r>
            <w:r>
              <w:rPr>
                <w:noProof/>
                <w:webHidden/>
              </w:rPr>
              <w:t>38</w:t>
            </w:r>
            <w:r>
              <w:rPr>
                <w:noProof/>
                <w:webHidden/>
              </w:rPr>
              <w:fldChar w:fldCharType="end"/>
            </w:r>
          </w:hyperlink>
        </w:p>
        <w:p w14:paraId="3130716A" w14:textId="6C2D354F"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94" w:history="1">
            <w:r w:rsidRPr="008A3B67">
              <w:rPr>
                <w:rStyle w:val="Hyperlink"/>
                <w:noProof/>
              </w:rPr>
              <w:t>3B. Interpreting Supervision as Stated in the Scope of Practice</w:t>
            </w:r>
            <w:r>
              <w:rPr>
                <w:noProof/>
                <w:webHidden/>
              </w:rPr>
              <w:tab/>
            </w:r>
            <w:r>
              <w:rPr>
                <w:noProof/>
                <w:webHidden/>
              </w:rPr>
              <w:fldChar w:fldCharType="begin"/>
            </w:r>
            <w:r>
              <w:rPr>
                <w:noProof/>
                <w:webHidden/>
              </w:rPr>
              <w:instrText xml:space="preserve"> PAGEREF _Toc507496894 \h </w:instrText>
            </w:r>
            <w:r>
              <w:rPr>
                <w:noProof/>
                <w:webHidden/>
              </w:rPr>
            </w:r>
            <w:r>
              <w:rPr>
                <w:noProof/>
                <w:webHidden/>
              </w:rPr>
              <w:fldChar w:fldCharType="separate"/>
            </w:r>
            <w:r>
              <w:rPr>
                <w:noProof/>
                <w:webHidden/>
              </w:rPr>
              <w:t>39</w:t>
            </w:r>
            <w:r>
              <w:rPr>
                <w:noProof/>
                <w:webHidden/>
              </w:rPr>
              <w:fldChar w:fldCharType="end"/>
            </w:r>
          </w:hyperlink>
        </w:p>
        <w:p w14:paraId="2A7BB784" w14:textId="1803F1D7"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95" w:history="1">
            <w:r w:rsidRPr="008A3B67">
              <w:rPr>
                <w:rStyle w:val="Hyperlink"/>
                <w:noProof/>
              </w:rPr>
              <w:t>3C. Guidelines for Structures of Supervision in Various Clinical Settings</w:t>
            </w:r>
            <w:r>
              <w:rPr>
                <w:noProof/>
                <w:webHidden/>
              </w:rPr>
              <w:tab/>
            </w:r>
            <w:r>
              <w:rPr>
                <w:noProof/>
                <w:webHidden/>
              </w:rPr>
              <w:fldChar w:fldCharType="begin"/>
            </w:r>
            <w:r>
              <w:rPr>
                <w:noProof/>
                <w:webHidden/>
              </w:rPr>
              <w:instrText xml:space="preserve"> PAGEREF _Toc507496895 \h </w:instrText>
            </w:r>
            <w:r>
              <w:rPr>
                <w:noProof/>
                <w:webHidden/>
              </w:rPr>
            </w:r>
            <w:r>
              <w:rPr>
                <w:noProof/>
                <w:webHidden/>
              </w:rPr>
              <w:fldChar w:fldCharType="separate"/>
            </w:r>
            <w:r>
              <w:rPr>
                <w:noProof/>
                <w:webHidden/>
              </w:rPr>
              <w:t>40</w:t>
            </w:r>
            <w:r>
              <w:rPr>
                <w:noProof/>
                <w:webHidden/>
              </w:rPr>
              <w:fldChar w:fldCharType="end"/>
            </w:r>
          </w:hyperlink>
        </w:p>
        <w:p w14:paraId="673C0BC8" w14:textId="1F2301DA" w:rsidR="0081487E" w:rsidRDefault="0081487E">
          <w:pPr>
            <w:pStyle w:val="TOC3"/>
            <w:tabs>
              <w:tab w:val="right" w:leader="dot" w:pos="10456"/>
            </w:tabs>
            <w:rPr>
              <w:rFonts w:asciiTheme="minorHAnsi" w:eastAsiaTheme="minorEastAsia" w:hAnsiTheme="minorHAnsi" w:cstheme="minorBidi"/>
              <w:noProof/>
              <w:color w:val="auto"/>
              <w:sz w:val="22"/>
              <w:szCs w:val="22"/>
              <w:lang w:eastAsia="en-ZA"/>
            </w:rPr>
          </w:pPr>
          <w:hyperlink w:anchor="_Toc507496896" w:history="1">
            <w:r w:rsidRPr="008A3B67">
              <w:rPr>
                <w:rStyle w:val="Hyperlink"/>
                <w:noProof/>
              </w:rPr>
              <w:t>Supervision in specific workstations</w:t>
            </w:r>
            <w:r>
              <w:rPr>
                <w:noProof/>
                <w:webHidden/>
              </w:rPr>
              <w:tab/>
            </w:r>
            <w:r>
              <w:rPr>
                <w:noProof/>
                <w:webHidden/>
              </w:rPr>
              <w:fldChar w:fldCharType="begin"/>
            </w:r>
            <w:r>
              <w:rPr>
                <w:noProof/>
                <w:webHidden/>
              </w:rPr>
              <w:instrText xml:space="preserve"> PAGEREF _Toc507496896 \h </w:instrText>
            </w:r>
            <w:r>
              <w:rPr>
                <w:noProof/>
                <w:webHidden/>
              </w:rPr>
            </w:r>
            <w:r>
              <w:rPr>
                <w:noProof/>
                <w:webHidden/>
              </w:rPr>
              <w:fldChar w:fldCharType="separate"/>
            </w:r>
            <w:r>
              <w:rPr>
                <w:noProof/>
                <w:webHidden/>
              </w:rPr>
              <w:t>40</w:t>
            </w:r>
            <w:r>
              <w:rPr>
                <w:noProof/>
                <w:webHidden/>
              </w:rPr>
              <w:fldChar w:fldCharType="end"/>
            </w:r>
          </w:hyperlink>
        </w:p>
        <w:p w14:paraId="059CE6C7" w14:textId="4B82DB44"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897" w:history="1">
            <w:r w:rsidRPr="008A3B67">
              <w:rPr>
                <w:rStyle w:val="Hyperlink"/>
                <w:noProof/>
              </w:rPr>
              <w:t>CHAPTER FOUR: ACADEMIC AND PROFESSIONAL CAREER PATHWAYS FOR CLINICAL ASSOCIATES</w:t>
            </w:r>
            <w:r>
              <w:rPr>
                <w:noProof/>
                <w:webHidden/>
              </w:rPr>
              <w:tab/>
            </w:r>
            <w:r>
              <w:rPr>
                <w:noProof/>
                <w:webHidden/>
              </w:rPr>
              <w:fldChar w:fldCharType="begin"/>
            </w:r>
            <w:r>
              <w:rPr>
                <w:noProof/>
                <w:webHidden/>
              </w:rPr>
              <w:instrText xml:space="preserve"> PAGEREF _Toc507496897 \h </w:instrText>
            </w:r>
            <w:r>
              <w:rPr>
                <w:noProof/>
                <w:webHidden/>
              </w:rPr>
            </w:r>
            <w:r>
              <w:rPr>
                <w:noProof/>
                <w:webHidden/>
              </w:rPr>
              <w:fldChar w:fldCharType="separate"/>
            </w:r>
            <w:r>
              <w:rPr>
                <w:noProof/>
                <w:webHidden/>
              </w:rPr>
              <w:t>43</w:t>
            </w:r>
            <w:r>
              <w:rPr>
                <w:noProof/>
                <w:webHidden/>
              </w:rPr>
              <w:fldChar w:fldCharType="end"/>
            </w:r>
          </w:hyperlink>
        </w:p>
        <w:p w14:paraId="6F4E2214" w14:textId="2E214927"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98" w:history="1">
            <w:r w:rsidRPr="008A3B67">
              <w:rPr>
                <w:rStyle w:val="Hyperlink"/>
                <w:noProof/>
              </w:rPr>
              <w:t>4A. Academic Training and Advancement</w:t>
            </w:r>
            <w:r>
              <w:rPr>
                <w:noProof/>
                <w:webHidden/>
              </w:rPr>
              <w:tab/>
            </w:r>
            <w:r>
              <w:rPr>
                <w:noProof/>
                <w:webHidden/>
              </w:rPr>
              <w:fldChar w:fldCharType="begin"/>
            </w:r>
            <w:r>
              <w:rPr>
                <w:noProof/>
                <w:webHidden/>
              </w:rPr>
              <w:instrText xml:space="preserve"> PAGEREF _Toc507496898 \h </w:instrText>
            </w:r>
            <w:r>
              <w:rPr>
                <w:noProof/>
                <w:webHidden/>
              </w:rPr>
            </w:r>
            <w:r>
              <w:rPr>
                <w:noProof/>
                <w:webHidden/>
              </w:rPr>
              <w:fldChar w:fldCharType="separate"/>
            </w:r>
            <w:r>
              <w:rPr>
                <w:noProof/>
                <w:webHidden/>
              </w:rPr>
              <w:t>43</w:t>
            </w:r>
            <w:r>
              <w:rPr>
                <w:noProof/>
                <w:webHidden/>
              </w:rPr>
              <w:fldChar w:fldCharType="end"/>
            </w:r>
          </w:hyperlink>
        </w:p>
        <w:p w14:paraId="237E458A" w14:textId="0DEB5329"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899" w:history="1">
            <w:r w:rsidRPr="008A3B67">
              <w:rPr>
                <w:rStyle w:val="Hyperlink"/>
                <w:noProof/>
              </w:rPr>
              <w:t>4B. Professional Career Progression</w:t>
            </w:r>
            <w:r>
              <w:rPr>
                <w:noProof/>
                <w:webHidden/>
              </w:rPr>
              <w:tab/>
            </w:r>
            <w:r>
              <w:rPr>
                <w:noProof/>
                <w:webHidden/>
              </w:rPr>
              <w:fldChar w:fldCharType="begin"/>
            </w:r>
            <w:r>
              <w:rPr>
                <w:noProof/>
                <w:webHidden/>
              </w:rPr>
              <w:instrText xml:space="preserve"> PAGEREF _Toc507496899 \h </w:instrText>
            </w:r>
            <w:r>
              <w:rPr>
                <w:noProof/>
                <w:webHidden/>
              </w:rPr>
            </w:r>
            <w:r>
              <w:rPr>
                <w:noProof/>
                <w:webHidden/>
              </w:rPr>
              <w:fldChar w:fldCharType="separate"/>
            </w:r>
            <w:r>
              <w:rPr>
                <w:noProof/>
                <w:webHidden/>
              </w:rPr>
              <w:t>46</w:t>
            </w:r>
            <w:r>
              <w:rPr>
                <w:noProof/>
                <w:webHidden/>
              </w:rPr>
              <w:fldChar w:fldCharType="end"/>
            </w:r>
          </w:hyperlink>
        </w:p>
        <w:p w14:paraId="3E3E84BE" w14:textId="79191AA5"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900" w:history="1">
            <w:r w:rsidRPr="008A3B67">
              <w:rPr>
                <w:rStyle w:val="Hyperlink"/>
                <w:noProof/>
              </w:rPr>
              <w:t>4C. Internship and Community Service</w:t>
            </w:r>
            <w:r>
              <w:rPr>
                <w:noProof/>
                <w:webHidden/>
              </w:rPr>
              <w:tab/>
            </w:r>
            <w:r>
              <w:rPr>
                <w:noProof/>
                <w:webHidden/>
              </w:rPr>
              <w:fldChar w:fldCharType="begin"/>
            </w:r>
            <w:r>
              <w:rPr>
                <w:noProof/>
                <w:webHidden/>
              </w:rPr>
              <w:instrText xml:space="preserve"> PAGEREF _Toc507496900 \h </w:instrText>
            </w:r>
            <w:r>
              <w:rPr>
                <w:noProof/>
                <w:webHidden/>
              </w:rPr>
            </w:r>
            <w:r>
              <w:rPr>
                <w:noProof/>
                <w:webHidden/>
              </w:rPr>
              <w:fldChar w:fldCharType="separate"/>
            </w:r>
            <w:r>
              <w:rPr>
                <w:noProof/>
                <w:webHidden/>
              </w:rPr>
              <w:t>48</w:t>
            </w:r>
            <w:r>
              <w:rPr>
                <w:noProof/>
                <w:webHidden/>
              </w:rPr>
              <w:fldChar w:fldCharType="end"/>
            </w:r>
          </w:hyperlink>
        </w:p>
        <w:p w14:paraId="7F773D0B" w14:textId="1DECD18E"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901" w:history="1">
            <w:r w:rsidRPr="008A3B67">
              <w:rPr>
                <w:rStyle w:val="Hyperlink"/>
                <w:noProof/>
              </w:rPr>
              <w:t>4D. Conditions of Service</w:t>
            </w:r>
            <w:r>
              <w:rPr>
                <w:noProof/>
                <w:webHidden/>
              </w:rPr>
              <w:tab/>
            </w:r>
            <w:r>
              <w:rPr>
                <w:noProof/>
                <w:webHidden/>
              </w:rPr>
              <w:fldChar w:fldCharType="begin"/>
            </w:r>
            <w:r>
              <w:rPr>
                <w:noProof/>
                <w:webHidden/>
              </w:rPr>
              <w:instrText xml:space="preserve"> PAGEREF _Toc507496901 \h </w:instrText>
            </w:r>
            <w:r>
              <w:rPr>
                <w:noProof/>
                <w:webHidden/>
              </w:rPr>
            </w:r>
            <w:r>
              <w:rPr>
                <w:noProof/>
                <w:webHidden/>
              </w:rPr>
              <w:fldChar w:fldCharType="separate"/>
            </w:r>
            <w:r>
              <w:rPr>
                <w:noProof/>
                <w:webHidden/>
              </w:rPr>
              <w:t>48</w:t>
            </w:r>
            <w:r>
              <w:rPr>
                <w:noProof/>
                <w:webHidden/>
              </w:rPr>
              <w:fldChar w:fldCharType="end"/>
            </w:r>
          </w:hyperlink>
          <w:bookmarkStart w:id="0" w:name="_GoBack"/>
          <w:bookmarkEnd w:id="0"/>
        </w:p>
        <w:p w14:paraId="1C6DCEE7" w14:textId="78BFDF3F"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902" w:history="1">
            <w:r w:rsidRPr="008A3B67">
              <w:rPr>
                <w:rStyle w:val="Hyperlink"/>
                <w:noProof/>
              </w:rPr>
              <w:t>Appendix 1: Clinical Associates Scope of Practice</w:t>
            </w:r>
            <w:r>
              <w:rPr>
                <w:noProof/>
                <w:webHidden/>
              </w:rPr>
              <w:tab/>
            </w:r>
            <w:r>
              <w:rPr>
                <w:noProof/>
                <w:webHidden/>
              </w:rPr>
              <w:fldChar w:fldCharType="begin"/>
            </w:r>
            <w:r>
              <w:rPr>
                <w:noProof/>
                <w:webHidden/>
              </w:rPr>
              <w:instrText xml:space="preserve"> PAGEREF _Toc507496902 \h </w:instrText>
            </w:r>
            <w:r>
              <w:rPr>
                <w:noProof/>
                <w:webHidden/>
              </w:rPr>
            </w:r>
            <w:r>
              <w:rPr>
                <w:noProof/>
                <w:webHidden/>
              </w:rPr>
              <w:fldChar w:fldCharType="separate"/>
            </w:r>
            <w:r>
              <w:rPr>
                <w:noProof/>
                <w:webHidden/>
              </w:rPr>
              <w:t>52</w:t>
            </w:r>
            <w:r>
              <w:rPr>
                <w:noProof/>
                <w:webHidden/>
              </w:rPr>
              <w:fldChar w:fldCharType="end"/>
            </w:r>
          </w:hyperlink>
        </w:p>
        <w:p w14:paraId="3BA729CB" w14:textId="41904A37"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903" w:history="1">
            <w:r w:rsidRPr="008A3B67">
              <w:rPr>
                <w:rStyle w:val="Hyperlink"/>
                <w:noProof/>
              </w:rPr>
              <w:t>Appendix 2: The Cost of Training Clinical Associates</w:t>
            </w:r>
            <w:r>
              <w:rPr>
                <w:noProof/>
                <w:webHidden/>
              </w:rPr>
              <w:tab/>
            </w:r>
            <w:r>
              <w:rPr>
                <w:noProof/>
                <w:webHidden/>
              </w:rPr>
              <w:fldChar w:fldCharType="begin"/>
            </w:r>
            <w:r>
              <w:rPr>
                <w:noProof/>
                <w:webHidden/>
              </w:rPr>
              <w:instrText xml:space="preserve"> PAGEREF _Toc507496903 \h </w:instrText>
            </w:r>
            <w:r>
              <w:rPr>
                <w:noProof/>
                <w:webHidden/>
              </w:rPr>
            </w:r>
            <w:r>
              <w:rPr>
                <w:noProof/>
                <w:webHidden/>
              </w:rPr>
              <w:fldChar w:fldCharType="separate"/>
            </w:r>
            <w:r>
              <w:rPr>
                <w:noProof/>
                <w:webHidden/>
              </w:rPr>
              <w:t>60</w:t>
            </w:r>
            <w:r>
              <w:rPr>
                <w:noProof/>
                <w:webHidden/>
              </w:rPr>
              <w:fldChar w:fldCharType="end"/>
            </w:r>
          </w:hyperlink>
        </w:p>
        <w:p w14:paraId="16FB1B3A" w14:textId="51113F45"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904" w:history="1">
            <w:r w:rsidRPr="008A3B67">
              <w:rPr>
                <w:rStyle w:val="Hyperlink"/>
                <w:noProof/>
              </w:rPr>
              <w:t>Appendix 3: Salary of Clinical Associates</w:t>
            </w:r>
            <w:r>
              <w:rPr>
                <w:noProof/>
                <w:webHidden/>
              </w:rPr>
              <w:tab/>
            </w:r>
            <w:r>
              <w:rPr>
                <w:noProof/>
                <w:webHidden/>
              </w:rPr>
              <w:fldChar w:fldCharType="begin"/>
            </w:r>
            <w:r>
              <w:rPr>
                <w:noProof/>
                <w:webHidden/>
              </w:rPr>
              <w:instrText xml:space="preserve"> PAGEREF _Toc507496904 \h </w:instrText>
            </w:r>
            <w:r>
              <w:rPr>
                <w:noProof/>
                <w:webHidden/>
              </w:rPr>
            </w:r>
            <w:r>
              <w:rPr>
                <w:noProof/>
                <w:webHidden/>
              </w:rPr>
              <w:fldChar w:fldCharType="separate"/>
            </w:r>
            <w:r>
              <w:rPr>
                <w:noProof/>
                <w:webHidden/>
              </w:rPr>
              <w:t>61</w:t>
            </w:r>
            <w:r>
              <w:rPr>
                <w:noProof/>
                <w:webHidden/>
              </w:rPr>
              <w:fldChar w:fldCharType="end"/>
            </w:r>
          </w:hyperlink>
        </w:p>
        <w:p w14:paraId="3A5048AD" w14:textId="1BB5BFB6"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905" w:history="1">
            <w:r w:rsidRPr="008A3B67">
              <w:rPr>
                <w:rStyle w:val="Hyperlink"/>
                <w:noProof/>
              </w:rPr>
              <w:t>Appendix 4: Examples of different scenarios to demonstrate the effects of task sharing</w:t>
            </w:r>
            <w:r>
              <w:rPr>
                <w:noProof/>
                <w:webHidden/>
              </w:rPr>
              <w:tab/>
            </w:r>
            <w:r>
              <w:rPr>
                <w:noProof/>
                <w:webHidden/>
              </w:rPr>
              <w:fldChar w:fldCharType="begin"/>
            </w:r>
            <w:r>
              <w:rPr>
                <w:noProof/>
                <w:webHidden/>
              </w:rPr>
              <w:instrText xml:space="preserve"> PAGEREF _Toc507496905 \h </w:instrText>
            </w:r>
            <w:r>
              <w:rPr>
                <w:noProof/>
                <w:webHidden/>
              </w:rPr>
            </w:r>
            <w:r>
              <w:rPr>
                <w:noProof/>
                <w:webHidden/>
              </w:rPr>
              <w:fldChar w:fldCharType="separate"/>
            </w:r>
            <w:r>
              <w:rPr>
                <w:noProof/>
                <w:webHidden/>
              </w:rPr>
              <w:t>62</w:t>
            </w:r>
            <w:r>
              <w:rPr>
                <w:noProof/>
                <w:webHidden/>
              </w:rPr>
              <w:fldChar w:fldCharType="end"/>
            </w:r>
          </w:hyperlink>
        </w:p>
        <w:p w14:paraId="3500EF10" w14:textId="67A33342"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906" w:history="1">
            <w:r w:rsidRPr="008A3B67">
              <w:rPr>
                <w:rStyle w:val="Hyperlink"/>
                <w:noProof/>
              </w:rPr>
              <w:t>Appendix 5: History of clinical associates in South Africa</w:t>
            </w:r>
            <w:r>
              <w:rPr>
                <w:noProof/>
                <w:webHidden/>
              </w:rPr>
              <w:tab/>
            </w:r>
            <w:r>
              <w:rPr>
                <w:noProof/>
                <w:webHidden/>
              </w:rPr>
              <w:fldChar w:fldCharType="begin"/>
            </w:r>
            <w:r>
              <w:rPr>
                <w:noProof/>
                <w:webHidden/>
              </w:rPr>
              <w:instrText xml:space="preserve"> PAGEREF _Toc507496906 \h </w:instrText>
            </w:r>
            <w:r>
              <w:rPr>
                <w:noProof/>
                <w:webHidden/>
              </w:rPr>
            </w:r>
            <w:r>
              <w:rPr>
                <w:noProof/>
                <w:webHidden/>
              </w:rPr>
              <w:fldChar w:fldCharType="separate"/>
            </w:r>
            <w:r>
              <w:rPr>
                <w:noProof/>
                <w:webHidden/>
              </w:rPr>
              <w:t>68</w:t>
            </w:r>
            <w:r>
              <w:rPr>
                <w:noProof/>
                <w:webHidden/>
              </w:rPr>
              <w:fldChar w:fldCharType="end"/>
            </w:r>
          </w:hyperlink>
        </w:p>
        <w:p w14:paraId="7FE006F6" w14:textId="1826C7B6"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907" w:history="1">
            <w:r w:rsidRPr="008A3B67">
              <w:rPr>
                <w:rStyle w:val="Hyperlink"/>
                <w:noProof/>
              </w:rPr>
              <w:t>Appendix 6:  Articles published on clinical associates and mid-level workers in South Africa</w:t>
            </w:r>
            <w:r>
              <w:rPr>
                <w:noProof/>
                <w:webHidden/>
              </w:rPr>
              <w:tab/>
            </w:r>
            <w:r>
              <w:rPr>
                <w:noProof/>
                <w:webHidden/>
              </w:rPr>
              <w:fldChar w:fldCharType="begin"/>
            </w:r>
            <w:r>
              <w:rPr>
                <w:noProof/>
                <w:webHidden/>
              </w:rPr>
              <w:instrText xml:space="preserve"> PAGEREF _Toc507496907 \h </w:instrText>
            </w:r>
            <w:r>
              <w:rPr>
                <w:noProof/>
                <w:webHidden/>
              </w:rPr>
            </w:r>
            <w:r>
              <w:rPr>
                <w:noProof/>
                <w:webHidden/>
              </w:rPr>
              <w:fldChar w:fldCharType="separate"/>
            </w:r>
            <w:r>
              <w:rPr>
                <w:noProof/>
                <w:webHidden/>
              </w:rPr>
              <w:t>70</w:t>
            </w:r>
            <w:r>
              <w:rPr>
                <w:noProof/>
                <w:webHidden/>
              </w:rPr>
              <w:fldChar w:fldCharType="end"/>
            </w:r>
          </w:hyperlink>
        </w:p>
        <w:p w14:paraId="5077F684" w14:textId="7916A7E4" w:rsidR="0081487E" w:rsidRDefault="0081487E">
          <w:pPr>
            <w:pStyle w:val="TOC1"/>
            <w:tabs>
              <w:tab w:val="right" w:leader="dot" w:pos="10456"/>
            </w:tabs>
            <w:rPr>
              <w:rFonts w:asciiTheme="minorHAnsi" w:eastAsiaTheme="minorEastAsia" w:hAnsiTheme="minorHAnsi" w:cstheme="minorBidi"/>
              <w:noProof/>
              <w:color w:val="auto"/>
              <w:sz w:val="22"/>
              <w:szCs w:val="22"/>
              <w:lang w:eastAsia="en-ZA"/>
            </w:rPr>
          </w:pPr>
          <w:hyperlink w:anchor="_Toc507496908" w:history="1">
            <w:r w:rsidRPr="008A3B67">
              <w:rPr>
                <w:rStyle w:val="Hyperlink"/>
                <w:noProof/>
              </w:rPr>
              <w:t>Appendix 7: Reflections on Clinical Associates</w:t>
            </w:r>
            <w:r>
              <w:rPr>
                <w:noProof/>
                <w:webHidden/>
              </w:rPr>
              <w:tab/>
            </w:r>
            <w:r>
              <w:rPr>
                <w:noProof/>
                <w:webHidden/>
              </w:rPr>
              <w:fldChar w:fldCharType="begin"/>
            </w:r>
            <w:r>
              <w:rPr>
                <w:noProof/>
                <w:webHidden/>
              </w:rPr>
              <w:instrText xml:space="preserve"> PAGEREF _Toc507496908 \h </w:instrText>
            </w:r>
            <w:r>
              <w:rPr>
                <w:noProof/>
                <w:webHidden/>
              </w:rPr>
            </w:r>
            <w:r>
              <w:rPr>
                <w:noProof/>
                <w:webHidden/>
              </w:rPr>
              <w:fldChar w:fldCharType="separate"/>
            </w:r>
            <w:r>
              <w:rPr>
                <w:noProof/>
                <w:webHidden/>
              </w:rPr>
              <w:t>71</w:t>
            </w:r>
            <w:r>
              <w:rPr>
                <w:noProof/>
                <w:webHidden/>
              </w:rPr>
              <w:fldChar w:fldCharType="end"/>
            </w:r>
          </w:hyperlink>
        </w:p>
        <w:p w14:paraId="2538F634" w14:textId="706F4A59"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909" w:history="1">
            <w:r w:rsidRPr="008A3B67">
              <w:rPr>
                <w:rStyle w:val="Hyperlink"/>
                <w:noProof/>
              </w:rPr>
              <w:t>Message from Dr Brenda Stott</w:t>
            </w:r>
            <w:r>
              <w:rPr>
                <w:noProof/>
                <w:webHidden/>
              </w:rPr>
              <w:tab/>
            </w:r>
            <w:r>
              <w:rPr>
                <w:noProof/>
                <w:webHidden/>
              </w:rPr>
              <w:fldChar w:fldCharType="begin"/>
            </w:r>
            <w:r>
              <w:rPr>
                <w:noProof/>
                <w:webHidden/>
              </w:rPr>
              <w:instrText xml:space="preserve"> PAGEREF _Toc507496909 \h </w:instrText>
            </w:r>
            <w:r>
              <w:rPr>
                <w:noProof/>
                <w:webHidden/>
              </w:rPr>
            </w:r>
            <w:r>
              <w:rPr>
                <w:noProof/>
                <w:webHidden/>
              </w:rPr>
              <w:fldChar w:fldCharType="separate"/>
            </w:r>
            <w:r>
              <w:rPr>
                <w:noProof/>
                <w:webHidden/>
              </w:rPr>
              <w:t>71</w:t>
            </w:r>
            <w:r>
              <w:rPr>
                <w:noProof/>
                <w:webHidden/>
              </w:rPr>
              <w:fldChar w:fldCharType="end"/>
            </w:r>
          </w:hyperlink>
        </w:p>
        <w:p w14:paraId="1549F0F9" w14:textId="16AA559B"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910" w:history="1">
            <w:r w:rsidRPr="008A3B67">
              <w:rPr>
                <w:rStyle w:val="Hyperlink"/>
                <w:noProof/>
              </w:rPr>
              <w:t>The role of clinical associates at a district level hospital and the experience working with them</w:t>
            </w:r>
            <w:r>
              <w:rPr>
                <w:noProof/>
                <w:webHidden/>
              </w:rPr>
              <w:tab/>
            </w:r>
            <w:r>
              <w:rPr>
                <w:noProof/>
                <w:webHidden/>
              </w:rPr>
              <w:fldChar w:fldCharType="begin"/>
            </w:r>
            <w:r>
              <w:rPr>
                <w:noProof/>
                <w:webHidden/>
              </w:rPr>
              <w:instrText xml:space="preserve"> PAGEREF _Toc507496910 \h </w:instrText>
            </w:r>
            <w:r>
              <w:rPr>
                <w:noProof/>
                <w:webHidden/>
              </w:rPr>
            </w:r>
            <w:r>
              <w:rPr>
                <w:noProof/>
                <w:webHidden/>
              </w:rPr>
              <w:fldChar w:fldCharType="separate"/>
            </w:r>
            <w:r>
              <w:rPr>
                <w:noProof/>
                <w:webHidden/>
              </w:rPr>
              <w:t>72</w:t>
            </w:r>
            <w:r>
              <w:rPr>
                <w:noProof/>
                <w:webHidden/>
              </w:rPr>
              <w:fldChar w:fldCharType="end"/>
            </w:r>
          </w:hyperlink>
        </w:p>
        <w:p w14:paraId="50AE5041" w14:textId="7A948F56"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911" w:history="1">
            <w:r w:rsidRPr="008A3B67">
              <w:rPr>
                <w:rStyle w:val="Hyperlink"/>
                <w:noProof/>
              </w:rPr>
              <w:t>Report on the functioning of clinical associates in Mpumalanga Province by Dr L Nkombua, HOD of Family Medicine in Mpumalanga</w:t>
            </w:r>
            <w:r>
              <w:rPr>
                <w:noProof/>
                <w:webHidden/>
              </w:rPr>
              <w:tab/>
            </w:r>
            <w:r>
              <w:rPr>
                <w:noProof/>
                <w:webHidden/>
              </w:rPr>
              <w:fldChar w:fldCharType="begin"/>
            </w:r>
            <w:r>
              <w:rPr>
                <w:noProof/>
                <w:webHidden/>
              </w:rPr>
              <w:instrText xml:space="preserve"> PAGEREF _Toc507496911 \h </w:instrText>
            </w:r>
            <w:r>
              <w:rPr>
                <w:noProof/>
                <w:webHidden/>
              </w:rPr>
            </w:r>
            <w:r>
              <w:rPr>
                <w:noProof/>
                <w:webHidden/>
              </w:rPr>
              <w:fldChar w:fldCharType="separate"/>
            </w:r>
            <w:r>
              <w:rPr>
                <w:noProof/>
                <w:webHidden/>
              </w:rPr>
              <w:t>73</w:t>
            </w:r>
            <w:r>
              <w:rPr>
                <w:noProof/>
                <w:webHidden/>
              </w:rPr>
              <w:fldChar w:fldCharType="end"/>
            </w:r>
          </w:hyperlink>
        </w:p>
        <w:p w14:paraId="4A49B89C" w14:textId="189D2E95" w:rsidR="0081487E" w:rsidRDefault="0081487E">
          <w:pPr>
            <w:pStyle w:val="TOC2"/>
            <w:tabs>
              <w:tab w:val="right" w:leader="dot" w:pos="10456"/>
            </w:tabs>
            <w:rPr>
              <w:rFonts w:asciiTheme="minorHAnsi" w:eastAsiaTheme="minorEastAsia" w:hAnsiTheme="minorHAnsi" w:cstheme="minorBidi"/>
              <w:noProof/>
              <w:color w:val="auto"/>
              <w:sz w:val="22"/>
              <w:szCs w:val="22"/>
              <w:lang w:eastAsia="en-ZA"/>
            </w:rPr>
          </w:pPr>
          <w:hyperlink w:anchor="_Toc507496912" w:history="1">
            <w:r w:rsidRPr="008A3B67">
              <w:rPr>
                <w:rStyle w:val="Hyperlink"/>
                <w:noProof/>
              </w:rPr>
              <w:t>Report on the functioning of clinical associates in Mkhondo sub-district, Mpumalanga Province by Dr JJ Ongole, Family Physician</w:t>
            </w:r>
            <w:r>
              <w:rPr>
                <w:noProof/>
                <w:webHidden/>
              </w:rPr>
              <w:tab/>
            </w:r>
            <w:r>
              <w:rPr>
                <w:noProof/>
                <w:webHidden/>
              </w:rPr>
              <w:fldChar w:fldCharType="begin"/>
            </w:r>
            <w:r>
              <w:rPr>
                <w:noProof/>
                <w:webHidden/>
              </w:rPr>
              <w:instrText xml:space="preserve"> PAGEREF _Toc507496912 \h </w:instrText>
            </w:r>
            <w:r>
              <w:rPr>
                <w:noProof/>
                <w:webHidden/>
              </w:rPr>
            </w:r>
            <w:r>
              <w:rPr>
                <w:noProof/>
                <w:webHidden/>
              </w:rPr>
              <w:fldChar w:fldCharType="separate"/>
            </w:r>
            <w:r>
              <w:rPr>
                <w:noProof/>
                <w:webHidden/>
              </w:rPr>
              <w:t>74</w:t>
            </w:r>
            <w:r>
              <w:rPr>
                <w:noProof/>
                <w:webHidden/>
              </w:rPr>
              <w:fldChar w:fldCharType="end"/>
            </w:r>
          </w:hyperlink>
        </w:p>
        <w:p w14:paraId="626E0E9E" w14:textId="11443FA8" w:rsidR="008D1BAF" w:rsidRDefault="008D1BAF">
          <w:r>
            <w:rPr>
              <w:b/>
              <w:bCs/>
              <w:noProof/>
            </w:rPr>
            <w:fldChar w:fldCharType="end"/>
          </w:r>
        </w:p>
      </w:sdtContent>
    </w:sdt>
    <w:p w14:paraId="5E03F995" w14:textId="77777777" w:rsidR="00CF1EEC" w:rsidRDefault="00CF1EEC" w:rsidP="00CF1EEC"/>
    <w:p w14:paraId="598AA8D0" w14:textId="77777777" w:rsidR="00CF1EEC" w:rsidRDefault="00CF1EEC" w:rsidP="00CF1EEC">
      <w:pPr>
        <w:rPr>
          <w:b/>
          <w:color w:val="17365D"/>
          <w:sz w:val="32"/>
          <w:szCs w:val="32"/>
        </w:rPr>
      </w:pPr>
      <w:r>
        <w:br w:type="page"/>
      </w:r>
    </w:p>
    <w:p w14:paraId="377B0BAE" w14:textId="77777777" w:rsidR="00CF1EEC" w:rsidRPr="00052C1F" w:rsidRDefault="00CF1EEC" w:rsidP="00CF1EEC">
      <w:pPr>
        <w:pStyle w:val="Heading1"/>
      </w:pPr>
      <w:bookmarkStart w:id="1" w:name="_Hlk498332094"/>
      <w:bookmarkStart w:id="2" w:name="_Toc507496865"/>
      <w:r w:rsidRPr="00052C1F">
        <w:lastRenderedPageBreak/>
        <w:t>EXECUTIVE SUMMARY</w:t>
      </w:r>
      <w:bookmarkEnd w:id="2"/>
    </w:p>
    <w:bookmarkEnd w:id="1"/>
    <w:p w14:paraId="067BDD11" w14:textId="44412291" w:rsidR="00CF1EEC" w:rsidRDefault="001374D2" w:rsidP="003E63D4">
      <w:pPr>
        <w:pStyle w:val="ListParagraph"/>
        <w:numPr>
          <w:ilvl w:val="0"/>
          <w:numId w:val="22"/>
        </w:numPr>
      </w:pPr>
      <w:r>
        <w:t>9</w:t>
      </w:r>
      <w:r w:rsidR="000D07B4">
        <w:t>37</w:t>
      </w:r>
      <w:r w:rsidR="00CF1EEC">
        <w:t xml:space="preserve"> clinical associates have </w:t>
      </w:r>
      <w:r w:rsidR="00CF1EEC" w:rsidRPr="003B7075">
        <w:rPr>
          <w:noProof/>
        </w:rPr>
        <w:t>been trained</w:t>
      </w:r>
      <w:r w:rsidR="00CF1EEC">
        <w:t xml:space="preserve"> </w:t>
      </w:r>
      <w:r w:rsidR="00B722D8">
        <w:t xml:space="preserve">from 2008-2017, </w:t>
      </w:r>
      <w:r w:rsidR="009B2FC9">
        <w:t>with</w:t>
      </w:r>
      <w:r w:rsidR="00CF1EEC">
        <w:t xml:space="preserve"> </w:t>
      </w:r>
      <w:r w:rsidR="00B722D8">
        <w:t xml:space="preserve">698 of </w:t>
      </w:r>
      <w:r w:rsidR="009B2FC9">
        <w:t>the 794</w:t>
      </w:r>
      <w:r w:rsidR="00B722D8">
        <w:t xml:space="preserve"> trained through 2016</w:t>
      </w:r>
      <w:r>
        <w:t xml:space="preserve"> </w:t>
      </w:r>
      <w:r w:rsidR="00CF1EEC">
        <w:t>e</w:t>
      </w:r>
      <w:r>
        <w:t>m</w:t>
      </w:r>
      <w:r w:rsidR="00CF1EEC">
        <w:t xml:space="preserve">ployed. To better understand the value and future of this relatively new profession, </w:t>
      </w:r>
      <w:r w:rsidR="00CF1EEC" w:rsidRPr="00AE167C">
        <w:rPr>
          <w:noProof/>
        </w:rPr>
        <w:t>as mid-level</w:t>
      </w:r>
      <w:r w:rsidR="00CF1EEC">
        <w:t xml:space="preserve"> medical workers, the National Department of Health established a </w:t>
      </w:r>
      <w:r w:rsidR="00CF1EEC">
        <w:rPr>
          <w:noProof/>
        </w:rPr>
        <w:t>T</w:t>
      </w:r>
      <w:r w:rsidR="00CF1EEC" w:rsidRPr="00AE167C">
        <w:rPr>
          <w:noProof/>
        </w:rPr>
        <w:t>ask</w:t>
      </w:r>
      <w:r w:rsidR="00CF1EEC">
        <w:t xml:space="preserve"> Team to review their achievements. </w:t>
      </w:r>
      <w:r w:rsidR="003E63D4" w:rsidRPr="003E63D4">
        <w:t>The basis of this report is to discuss what has been learned about clinical associates and how this applies to the current challenges faced by the health system. It is intended to aid the Department of Health and to formalise the way forward for clinical associates, with the approval of the National Health Council.</w:t>
      </w:r>
    </w:p>
    <w:p w14:paraId="58DC9A42" w14:textId="77777777" w:rsidR="00CF1EEC" w:rsidRDefault="00CF1EEC" w:rsidP="00CF1EEC"/>
    <w:p w14:paraId="2216C1F3" w14:textId="0B92DA5B" w:rsidR="00CF1EEC" w:rsidRDefault="00CF1EEC" w:rsidP="00CF1EEC">
      <w:pPr>
        <w:pStyle w:val="ListParagraph"/>
        <w:numPr>
          <w:ilvl w:val="0"/>
          <w:numId w:val="22"/>
        </w:numPr>
      </w:pPr>
      <w:r>
        <w:t>Clinical associates are a supervised team of mid-level health workers introduced in South Africa, defined by the Global Health Workforce Alliance as “a group of cadres who are trained for 2-5 years to acquire basic skills in diagnosing, managing common conditions, and preventing disease.” By October 2017, 780</w:t>
      </w:r>
      <w:r w:rsidR="009B2FC9">
        <w:t xml:space="preserve"> of 794</w:t>
      </w:r>
      <w:r>
        <w:t xml:space="preserve"> clinical associates</w:t>
      </w:r>
      <w:r w:rsidR="000D07B4">
        <w:t xml:space="preserve"> qualified through December 2016</w:t>
      </w:r>
      <w:r>
        <w:t xml:space="preserve"> were registered with the HPCSA and</w:t>
      </w:r>
      <w:r w:rsidRPr="00AE167C">
        <w:rPr>
          <w:noProof/>
        </w:rPr>
        <w:t xml:space="preserve"> </w:t>
      </w:r>
      <w:r w:rsidR="001374D2">
        <w:rPr>
          <w:noProof/>
        </w:rPr>
        <w:t xml:space="preserve">698 </w:t>
      </w:r>
      <w:r w:rsidRPr="00AE167C">
        <w:rPr>
          <w:noProof/>
        </w:rPr>
        <w:t>employed</w:t>
      </w:r>
      <w:r>
        <w:t xml:space="preserve"> throughout all nine provinces. Currently, three South African Universi</w:t>
      </w:r>
      <w:r w:rsidR="008B20E0">
        <w:t>ties produce approximately 150 c</w:t>
      </w:r>
      <w:r>
        <w:t>linical associates each year.</w:t>
      </w:r>
    </w:p>
    <w:p w14:paraId="5E1B574D" w14:textId="77777777" w:rsidR="00CF1EEC" w:rsidRDefault="00CF1EEC" w:rsidP="00CF1EEC"/>
    <w:p w14:paraId="293768A7" w14:textId="039EF133" w:rsidR="00D56376" w:rsidRDefault="00D56376" w:rsidP="00D56376">
      <w:pPr>
        <w:numPr>
          <w:ilvl w:val="0"/>
          <w:numId w:val="22"/>
        </w:numPr>
        <w:contextualSpacing/>
      </w:pPr>
      <w:r>
        <w:t xml:space="preserve">An estimated 11 000 clinical associates are needed in the public health service to make </w:t>
      </w:r>
      <w:r w:rsidRPr="00AE167C">
        <w:rPr>
          <w:noProof/>
        </w:rPr>
        <w:t>a significant impact on the quality and quantity of</w:t>
      </w:r>
      <w:r>
        <w:t xml:space="preserve"> services delivered, given the current healthcare structures in the country.  </w:t>
      </w:r>
      <w:r w:rsidR="00A56C23">
        <w:t>By appointing</w:t>
      </w:r>
      <w:r>
        <w:t xml:space="preserve"> c</w:t>
      </w:r>
      <w:r>
        <w:rPr>
          <w:noProof/>
        </w:rPr>
        <w:t xml:space="preserve">linical associates </w:t>
      </w:r>
      <w:r w:rsidRPr="00AE167C">
        <w:rPr>
          <w:noProof/>
        </w:rPr>
        <w:t xml:space="preserve">to district hospitals, community health centres, primary </w:t>
      </w:r>
      <w:r>
        <w:rPr>
          <w:noProof/>
        </w:rPr>
        <w:t>healthcare</w:t>
      </w:r>
      <w:r w:rsidRPr="00AE167C">
        <w:rPr>
          <w:noProof/>
        </w:rPr>
        <w:t xml:space="preserve"> clinics, and to</w:t>
      </w:r>
      <w:r>
        <w:rPr>
          <w:noProof/>
        </w:rPr>
        <w:t xml:space="preserve"> sup</w:t>
      </w:r>
      <w:r w:rsidRPr="00AE167C">
        <w:rPr>
          <w:noProof/>
        </w:rPr>
        <w:t>port</w:t>
      </w:r>
      <w:r>
        <w:t xml:space="preserve"> NHI ward-based </w:t>
      </w:r>
      <w:r w:rsidRPr="00432D05">
        <w:rPr>
          <w:noProof/>
        </w:rPr>
        <w:t>primary</w:t>
      </w:r>
      <w:r>
        <w:t xml:space="preserve"> healthcare outreach teams and district clinical </w:t>
      </w:r>
      <w:r w:rsidRPr="00AE167C">
        <w:rPr>
          <w:noProof/>
        </w:rPr>
        <w:t>specialist</w:t>
      </w:r>
      <w:r>
        <w:t xml:space="preserve"> teams, </w:t>
      </w:r>
      <w:r w:rsidR="00A56C23">
        <w:t>this</w:t>
      </w:r>
      <w:r>
        <w:t xml:space="preserve"> objective </w:t>
      </w:r>
      <w:r w:rsidR="00A56C23">
        <w:t xml:space="preserve">of employing 11 000 clinical associates </w:t>
      </w:r>
      <w:r>
        <w:t>will be achieved by 2030.</w:t>
      </w:r>
    </w:p>
    <w:p w14:paraId="4DB68D28" w14:textId="77777777" w:rsidR="00D56376" w:rsidRDefault="00D56376" w:rsidP="00D56376"/>
    <w:p w14:paraId="59F0FE83" w14:textId="2F51E0B8" w:rsidR="00CF1EEC" w:rsidRDefault="00CF1EEC" w:rsidP="00CF1EEC">
      <w:pPr>
        <w:pStyle w:val="ListParagraph"/>
        <w:numPr>
          <w:ilvl w:val="0"/>
          <w:numId w:val="22"/>
        </w:numPr>
      </w:pPr>
      <w:r>
        <w:t xml:space="preserve">Young people from socially disadvantaged areas </w:t>
      </w:r>
      <w:r w:rsidRPr="009A4003">
        <w:rPr>
          <w:noProof/>
        </w:rPr>
        <w:t>are recruited</w:t>
      </w:r>
      <w:r>
        <w:t xml:space="preserve"> and trained as clinical associates to be versatile and flexible generalist clinicians. This profession provides education</w:t>
      </w:r>
      <w:r w:rsidR="004201D1">
        <w:t>al</w:t>
      </w:r>
      <w:r>
        <w:t xml:space="preserve"> and professional opportunities for young South Africans </w:t>
      </w:r>
      <w:r w:rsidRPr="00AE167C">
        <w:rPr>
          <w:noProof/>
        </w:rPr>
        <w:t>whil</w:t>
      </w:r>
      <w:r>
        <w:rPr>
          <w:noProof/>
        </w:rPr>
        <w:t>e</w:t>
      </w:r>
      <w:r>
        <w:t xml:space="preserve"> addressing dire health workforce shortages. </w:t>
      </w:r>
    </w:p>
    <w:p w14:paraId="0D60C3C1" w14:textId="77777777" w:rsidR="00CF1EEC" w:rsidRDefault="00CF1EEC" w:rsidP="00CF1EEC"/>
    <w:p w14:paraId="5442869F" w14:textId="77777777" w:rsidR="00CF1EEC" w:rsidRDefault="00CF1EEC" w:rsidP="00CF1EEC">
      <w:pPr>
        <w:pStyle w:val="ListParagraph"/>
        <w:numPr>
          <w:ilvl w:val="0"/>
          <w:numId w:val="22"/>
        </w:numPr>
      </w:pPr>
      <w:r>
        <w:t xml:space="preserve">South Africa’s health expenditure does not produce the desired health outcomes. The private sector accounts for 60% of the country’s </w:t>
      </w:r>
      <w:r w:rsidRPr="00AE167C">
        <w:rPr>
          <w:noProof/>
        </w:rPr>
        <w:t>healthcare</w:t>
      </w:r>
      <w:r>
        <w:t xml:space="preserve"> expenditure, but only covers 14% of the population. </w:t>
      </w:r>
      <w:r>
        <w:rPr>
          <w:noProof/>
        </w:rPr>
        <w:t xml:space="preserve">Clinical associates </w:t>
      </w:r>
      <w:r>
        <w:t>are well positioned to provide cost-effective promotive, preventive and curative healthcare services to all who live in South Africa, and especially to those with the highest need - the rural and urban poor.</w:t>
      </w:r>
    </w:p>
    <w:p w14:paraId="173374DB" w14:textId="77777777" w:rsidR="00CF1EEC" w:rsidRDefault="00CF1EEC" w:rsidP="00CF1EEC"/>
    <w:p w14:paraId="2C16A909" w14:textId="090AAF39" w:rsidR="00CF1EEC" w:rsidRDefault="00CF1EEC" w:rsidP="00CF1EEC">
      <w:pPr>
        <w:numPr>
          <w:ilvl w:val="0"/>
          <w:numId w:val="22"/>
        </w:numPr>
        <w:contextualSpacing/>
      </w:pPr>
      <w:r>
        <w:t xml:space="preserve">At current salaries, the Department of Health can employ 2.4 clinical associates for the cost of one medical practitioner. Even with a proposed salary increase, DOH will still be able to </w:t>
      </w:r>
      <w:r w:rsidRPr="009A4003">
        <w:rPr>
          <w:noProof/>
        </w:rPr>
        <w:t>employ</w:t>
      </w:r>
      <w:r>
        <w:t xml:space="preserve"> two clinical associates </w:t>
      </w:r>
      <w:r w:rsidR="00214E6E">
        <w:t>for the cost</w:t>
      </w:r>
      <w:r>
        <w:t xml:space="preserve"> of one medical practitioner. The inclusion of clinical associates in clinical teams can result in human resource cost savings between 7% and 21%.</w:t>
      </w:r>
    </w:p>
    <w:p w14:paraId="7C5F8FF0" w14:textId="77777777" w:rsidR="00CF1EEC" w:rsidRDefault="00CF1EEC" w:rsidP="00CF1EEC"/>
    <w:p w14:paraId="7921E9F0" w14:textId="314F42AA" w:rsidR="00CF1EEC" w:rsidRDefault="00CF1EEC" w:rsidP="00CF1EEC">
      <w:pPr>
        <w:numPr>
          <w:ilvl w:val="0"/>
          <w:numId w:val="22"/>
        </w:numPr>
        <w:contextualSpacing/>
      </w:pPr>
      <w:r>
        <w:t>South Africa</w:t>
      </w:r>
      <w:r w:rsidR="008B20E0">
        <w:t xml:space="preserve"> has</w:t>
      </w:r>
      <w:r>
        <w:t xml:space="preserve"> </w:t>
      </w:r>
      <w:r>
        <w:rPr>
          <w:noProof/>
        </w:rPr>
        <w:t xml:space="preserve">both a </w:t>
      </w:r>
      <w:r w:rsidRPr="00AE167C">
        <w:rPr>
          <w:noProof/>
        </w:rPr>
        <w:t xml:space="preserve">shortage of </w:t>
      </w:r>
      <w:r w:rsidRPr="00432D05">
        <w:rPr>
          <w:noProof/>
        </w:rPr>
        <w:t>healthcare</w:t>
      </w:r>
      <w:r w:rsidRPr="00AE167C">
        <w:rPr>
          <w:noProof/>
        </w:rPr>
        <w:t xml:space="preserve"> workers</w:t>
      </w:r>
      <w:r>
        <w:t xml:space="preserve"> and a skewed distribution of </w:t>
      </w:r>
      <w:r w:rsidR="00D32C3C">
        <w:t>healthcare</w:t>
      </w:r>
      <w:r>
        <w:t xml:space="preserve"> workers between the public and private health sectors</w:t>
      </w:r>
      <w:r w:rsidR="00214E6E">
        <w:t>,</w:t>
      </w:r>
      <w:r>
        <w:t xml:space="preserve"> and between urban and rural areas. The worst </w:t>
      </w:r>
      <w:r>
        <w:rPr>
          <w:noProof/>
        </w:rPr>
        <w:t>deficit</w:t>
      </w:r>
      <w:r w:rsidRPr="00432D05">
        <w:rPr>
          <w:noProof/>
        </w:rPr>
        <w:t>s</w:t>
      </w:r>
      <w:r>
        <w:t xml:space="preserve"> are in rural areas in the public sector. At the same </w:t>
      </w:r>
      <w:r w:rsidRPr="00AE167C">
        <w:rPr>
          <w:noProof/>
        </w:rPr>
        <w:t>time</w:t>
      </w:r>
      <w:r>
        <w:rPr>
          <w:noProof/>
        </w:rPr>
        <w:t>,</w:t>
      </w:r>
      <w:r>
        <w:t xml:space="preserve"> South Africa is facing an increase in disease burden: explosive HIV and TB epidemics, chronic illnesses, mental health disorders, injury and violence-related deaths, as well as a silent epidemic of maternal, neonatal and child mortality. </w:t>
      </w:r>
    </w:p>
    <w:p w14:paraId="251890DA" w14:textId="77777777" w:rsidR="00CF1EEC" w:rsidRDefault="00CF1EEC" w:rsidP="00CF1EEC"/>
    <w:p w14:paraId="3A79CDFE" w14:textId="7801C0B7" w:rsidR="00CF1EEC" w:rsidRDefault="00CF1EEC" w:rsidP="00CF1EEC">
      <w:pPr>
        <w:numPr>
          <w:ilvl w:val="0"/>
          <w:numId w:val="22"/>
        </w:numPr>
        <w:contextualSpacing/>
      </w:pPr>
      <w:r>
        <w:t xml:space="preserve">Clinical associates are an integral part of the solution. </w:t>
      </w:r>
      <w:r w:rsidR="00214E6E">
        <w:t>Eighty percent</w:t>
      </w:r>
      <w:r>
        <w:t xml:space="preserve"> of clinical associates are already serving district health services at </w:t>
      </w:r>
      <w:r w:rsidRPr="003B7075">
        <w:rPr>
          <w:noProof/>
        </w:rPr>
        <w:t>clinic</w:t>
      </w:r>
      <w:r>
        <w:t xml:space="preserve">, CHC and hospital level. A 2015 survey of employed </w:t>
      </w:r>
      <w:r>
        <w:lastRenderedPageBreak/>
        <w:t xml:space="preserve">clinical associates found that 64% of 92 respondents worked in rural areas.  </w:t>
      </w:r>
      <w:r>
        <w:rPr>
          <w:noProof/>
        </w:rPr>
        <w:t xml:space="preserve">Clinical associates </w:t>
      </w:r>
      <w:r w:rsidR="00214E6E">
        <w:t>implement</w:t>
      </w:r>
      <w:r>
        <w:t xml:space="preserve"> a wide variety of tasks in clinical </w:t>
      </w:r>
      <w:r w:rsidRPr="00AE167C">
        <w:rPr>
          <w:noProof/>
        </w:rPr>
        <w:t>units</w:t>
      </w:r>
      <w:r>
        <w:rPr>
          <w:noProof/>
        </w:rPr>
        <w:t>,</w:t>
      </w:r>
      <w:r>
        <w:t xml:space="preserve"> </w:t>
      </w:r>
      <w:r w:rsidRPr="003B7075">
        <w:rPr>
          <w:noProof/>
        </w:rPr>
        <w:t>e</w:t>
      </w:r>
      <w:r w:rsidR="00214E6E">
        <w:rPr>
          <w:noProof/>
        </w:rPr>
        <w:t>.</w:t>
      </w:r>
      <w:r w:rsidRPr="003B7075">
        <w:rPr>
          <w:noProof/>
        </w:rPr>
        <w:t>g</w:t>
      </w:r>
      <w:r w:rsidR="00214E6E">
        <w:rPr>
          <w:noProof/>
        </w:rPr>
        <w:t>.</w:t>
      </w:r>
      <w:r>
        <w:t xml:space="preserve"> OPD</w:t>
      </w:r>
      <w:r>
        <w:rPr>
          <w:rFonts w:ascii="Times New Roman" w:eastAsia="Times New Roman" w:hAnsi="Times New Roman" w:cs="Times New Roman"/>
        </w:rPr>
        <w:t xml:space="preserve">, </w:t>
      </w:r>
      <w:r>
        <w:t>wards</w:t>
      </w:r>
      <w:r>
        <w:rPr>
          <w:rFonts w:ascii="Times New Roman" w:eastAsia="Times New Roman" w:hAnsi="Times New Roman" w:cs="Times New Roman"/>
        </w:rPr>
        <w:t xml:space="preserve">, </w:t>
      </w:r>
      <w:r>
        <w:t>emergency departments</w:t>
      </w:r>
      <w:r>
        <w:rPr>
          <w:rFonts w:ascii="Times New Roman" w:eastAsia="Times New Roman" w:hAnsi="Times New Roman" w:cs="Times New Roman"/>
        </w:rPr>
        <w:t xml:space="preserve">, </w:t>
      </w:r>
      <w:r>
        <w:t>theatre (surgery)</w:t>
      </w:r>
      <w:r>
        <w:rPr>
          <w:rFonts w:ascii="Times New Roman" w:eastAsia="Times New Roman" w:hAnsi="Times New Roman" w:cs="Times New Roman"/>
        </w:rPr>
        <w:t xml:space="preserve">, </w:t>
      </w:r>
      <w:r>
        <w:t>ARV clinics</w:t>
      </w:r>
      <w:r>
        <w:rPr>
          <w:rFonts w:ascii="Times New Roman" w:eastAsia="Times New Roman" w:hAnsi="Times New Roman" w:cs="Times New Roman"/>
        </w:rPr>
        <w:t xml:space="preserve">, </w:t>
      </w:r>
      <w:r>
        <w:t>maternity</w:t>
      </w:r>
      <w:r>
        <w:rPr>
          <w:rFonts w:ascii="Times New Roman" w:eastAsia="Times New Roman" w:hAnsi="Times New Roman" w:cs="Times New Roman"/>
        </w:rPr>
        <w:t xml:space="preserve">, </w:t>
      </w:r>
      <w:r>
        <w:t>paediatrics</w:t>
      </w:r>
      <w:r>
        <w:rPr>
          <w:rFonts w:ascii="Times New Roman" w:eastAsia="Times New Roman" w:hAnsi="Times New Roman" w:cs="Times New Roman"/>
        </w:rPr>
        <w:t xml:space="preserve"> and </w:t>
      </w:r>
      <w:r>
        <w:t>VMMC.</w:t>
      </w:r>
      <w:r>
        <w:rPr>
          <w:sz w:val="22"/>
          <w:szCs w:val="22"/>
        </w:rPr>
        <w:t xml:space="preserve"> </w:t>
      </w:r>
      <w:r>
        <w:t xml:space="preserve">Most of these tasks </w:t>
      </w:r>
      <w:r>
        <w:rPr>
          <w:noProof/>
        </w:rPr>
        <w:t>usually form</w:t>
      </w:r>
      <w:r>
        <w:t xml:space="preserve"> part of the workload of medical practitioners. Through teamwork and task sharing, and with appropriate supervision</w:t>
      </w:r>
      <w:r w:rsidR="00214E6E">
        <w:t>;</w:t>
      </w:r>
      <w:r>
        <w:t xml:space="preserve"> clinical associates are delivering cost-effective, quality </w:t>
      </w:r>
      <w:r w:rsidR="00D32C3C">
        <w:t>healthcare</w:t>
      </w:r>
      <w:r>
        <w:t xml:space="preserve"> services while reducing the workload of other </w:t>
      </w:r>
      <w:r w:rsidR="00D32C3C">
        <w:t>healthcare</w:t>
      </w:r>
      <w:r>
        <w:t xml:space="preserve"> professionals. Studies indicate a clinical associate performs on average 5</w:t>
      </w:r>
      <w:r w:rsidR="00214E6E">
        <w:t xml:space="preserve"> </w:t>
      </w:r>
      <w:r>
        <w:t>000 patient consultations per year.</w:t>
      </w:r>
    </w:p>
    <w:p w14:paraId="6DE05818" w14:textId="77777777" w:rsidR="00CF1EEC" w:rsidRDefault="00CF1EEC" w:rsidP="00CF1EEC"/>
    <w:p w14:paraId="52A09438" w14:textId="6DC72EB5" w:rsidR="00CF1EEC" w:rsidRDefault="00CF1EEC" w:rsidP="00CF1EEC">
      <w:pPr>
        <w:numPr>
          <w:ilvl w:val="0"/>
          <w:numId w:val="22"/>
        </w:numPr>
        <w:contextualSpacing/>
      </w:pPr>
      <w:r>
        <w:t xml:space="preserve">Clinical associates are </w:t>
      </w:r>
      <w:r w:rsidR="00566CF9">
        <w:t>fully</w:t>
      </w:r>
      <w:r>
        <w:t xml:space="preserve"> trained </w:t>
      </w:r>
      <w:r w:rsidRPr="00AE167C">
        <w:rPr>
          <w:noProof/>
        </w:rPr>
        <w:t xml:space="preserve">to </w:t>
      </w:r>
      <w:r>
        <w:rPr>
          <w:noProof/>
        </w:rPr>
        <w:t>manage most patients presenting to busy emergency departments</w:t>
      </w:r>
      <w:r>
        <w:t xml:space="preserve">. </w:t>
      </w:r>
      <w:r>
        <w:rPr>
          <w:noProof/>
        </w:rPr>
        <w:t xml:space="preserve">Clinical associates </w:t>
      </w:r>
      <w:r>
        <w:t xml:space="preserve">act as the required </w:t>
      </w:r>
      <w:r w:rsidR="00122C34">
        <w:t xml:space="preserve">first </w:t>
      </w:r>
      <w:r>
        <w:t>assistant at operations such as caesarean sections, laparotomie</w:t>
      </w:r>
      <w:r>
        <w:rPr>
          <w:noProof/>
        </w:rPr>
        <w:t>s and orthopaedic operations; f</w:t>
      </w:r>
      <w:r w:rsidRPr="00AE167C">
        <w:rPr>
          <w:noProof/>
        </w:rPr>
        <w:t>reeing up medical practitioners for other tasks.</w:t>
      </w:r>
      <w:r>
        <w:rPr>
          <w:noProof/>
        </w:rPr>
        <w:t xml:space="preserve"> Their </w:t>
      </w:r>
      <w:r w:rsidRPr="00AE167C">
        <w:rPr>
          <w:noProof/>
        </w:rPr>
        <w:t xml:space="preserve">contribution </w:t>
      </w:r>
      <w:r>
        <w:rPr>
          <w:noProof/>
        </w:rPr>
        <w:t>to</w:t>
      </w:r>
      <w:r>
        <w:t xml:space="preserve"> after-hours call duty, when medical practitioners are often in short supply, is particularly useful. </w:t>
      </w:r>
    </w:p>
    <w:p w14:paraId="7562F9CA" w14:textId="77777777" w:rsidR="00CF1EEC" w:rsidRDefault="00CF1EEC" w:rsidP="00CF1EEC"/>
    <w:p w14:paraId="7115A53A" w14:textId="4A02151B" w:rsidR="00CF1EEC" w:rsidRDefault="00CF1EEC" w:rsidP="00CF1EEC">
      <w:pPr>
        <w:numPr>
          <w:ilvl w:val="0"/>
          <w:numId w:val="22"/>
        </w:numPr>
        <w:contextualSpacing/>
      </w:pPr>
      <w:r>
        <w:t>Clinical associates both conduc</w:t>
      </w:r>
      <w:r w:rsidR="008C094D">
        <w:t>t</w:t>
      </w:r>
      <w:r>
        <w:t xml:space="preserve"> and participate in ward rounds alongside medical practitioners to ensure that patient management, investigations and procedures </w:t>
      </w:r>
      <w:r w:rsidRPr="00E9482F">
        <w:rPr>
          <w:noProof/>
        </w:rPr>
        <w:t>are</w:t>
      </w:r>
      <w:r w:rsidR="00E9482F" w:rsidRPr="00E9482F">
        <w:rPr>
          <w:noProof/>
        </w:rPr>
        <w:t xml:space="preserve"> s</w:t>
      </w:r>
      <w:r w:rsidR="00E9482F">
        <w:rPr>
          <w:noProof/>
        </w:rPr>
        <w:t xml:space="preserve">cheduled and </w:t>
      </w:r>
      <w:r w:rsidRPr="00E9482F">
        <w:rPr>
          <w:noProof/>
        </w:rPr>
        <w:t>carried</w:t>
      </w:r>
      <w:r>
        <w:rPr>
          <w:noProof/>
        </w:rPr>
        <w:t xml:space="preserve"> out</w:t>
      </w:r>
      <w:r>
        <w:t xml:space="preserve"> </w:t>
      </w:r>
      <w:r w:rsidR="00122C34">
        <w:t>timeously</w:t>
      </w:r>
      <w:r>
        <w:t xml:space="preserve">. They </w:t>
      </w:r>
      <w:r w:rsidRPr="00432D05">
        <w:rPr>
          <w:noProof/>
        </w:rPr>
        <w:t>ensure</w:t>
      </w:r>
      <w:r>
        <w:t xml:space="preserve"> that the results of </w:t>
      </w:r>
      <w:r w:rsidRPr="00432D05">
        <w:rPr>
          <w:noProof/>
        </w:rPr>
        <w:t>investigations</w:t>
      </w:r>
      <w:r>
        <w:t xml:space="preserve"> </w:t>
      </w:r>
      <w:r w:rsidRPr="003B7075">
        <w:rPr>
          <w:noProof/>
        </w:rPr>
        <w:t>are recorded</w:t>
      </w:r>
      <w:r>
        <w:t xml:space="preserve"> </w:t>
      </w:r>
      <w:r w:rsidRPr="00AE167C">
        <w:rPr>
          <w:noProof/>
        </w:rPr>
        <w:t xml:space="preserve">and </w:t>
      </w:r>
      <w:r>
        <w:rPr>
          <w:noProof/>
        </w:rPr>
        <w:t xml:space="preserve">follow-ups </w:t>
      </w:r>
      <w:r w:rsidRPr="003B7075">
        <w:rPr>
          <w:noProof/>
        </w:rPr>
        <w:t xml:space="preserve">are </w:t>
      </w:r>
      <w:r w:rsidR="00E9482F" w:rsidRPr="003B7075">
        <w:rPr>
          <w:noProof/>
        </w:rPr>
        <w:t>diarised</w:t>
      </w:r>
      <w:r>
        <w:rPr>
          <w:noProof/>
        </w:rPr>
        <w:t xml:space="preserve">.  </w:t>
      </w:r>
      <w:r w:rsidR="00122C34">
        <w:rPr>
          <w:noProof/>
        </w:rPr>
        <w:t>Clinical associte</w:t>
      </w:r>
      <w:r>
        <w:rPr>
          <w:noProof/>
        </w:rPr>
        <w:t xml:space="preserve"> </w:t>
      </w:r>
      <w:r w:rsidRPr="00AE167C">
        <w:rPr>
          <w:noProof/>
        </w:rPr>
        <w:t>involvement means</w:t>
      </w:r>
      <w:r>
        <w:t xml:space="preserve"> patients are discharged sooner, instead of waiting for </w:t>
      </w:r>
      <w:r w:rsidRPr="00AE167C">
        <w:rPr>
          <w:noProof/>
        </w:rPr>
        <w:t>procedures</w:t>
      </w:r>
      <w:r>
        <w:t xml:space="preserve"> or the results of </w:t>
      </w:r>
      <w:r>
        <w:rPr>
          <w:noProof/>
        </w:rPr>
        <w:t>tests</w:t>
      </w:r>
      <w:r>
        <w:t>.</w:t>
      </w:r>
    </w:p>
    <w:p w14:paraId="6670A305" w14:textId="77777777" w:rsidR="00CF1EEC" w:rsidRDefault="00CF1EEC" w:rsidP="00CF1EEC"/>
    <w:p w14:paraId="0A2AE7E3" w14:textId="1A3284BE" w:rsidR="00CF1EEC" w:rsidRDefault="00CF1EEC" w:rsidP="00CF1EEC">
      <w:pPr>
        <w:numPr>
          <w:ilvl w:val="0"/>
          <w:numId w:val="22"/>
        </w:numPr>
        <w:contextualSpacing/>
      </w:pPr>
      <w:r>
        <w:t xml:space="preserve">As part of the re-engineering of primary </w:t>
      </w:r>
      <w:r w:rsidR="00D32C3C">
        <w:rPr>
          <w:noProof/>
        </w:rPr>
        <w:t>health</w:t>
      </w:r>
      <w:r w:rsidR="008C094D">
        <w:rPr>
          <w:noProof/>
        </w:rPr>
        <w:t xml:space="preserve"> </w:t>
      </w:r>
      <w:r w:rsidR="00D32C3C">
        <w:rPr>
          <w:noProof/>
        </w:rPr>
        <w:t>care</w:t>
      </w:r>
      <w:r>
        <w:t xml:space="preserve">, clinical associates </w:t>
      </w:r>
      <w:r>
        <w:rPr>
          <w:noProof/>
        </w:rPr>
        <w:t>can</w:t>
      </w:r>
      <w:r>
        <w:t xml:space="preserve"> serve in various roles in the </w:t>
      </w:r>
      <w:r w:rsidR="00566CF9">
        <w:t xml:space="preserve">proposed </w:t>
      </w:r>
      <w:r>
        <w:t xml:space="preserve">NHI. They </w:t>
      </w:r>
      <w:r w:rsidR="008C094D">
        <w:t xml:space="preserve">could </w:t>
      </w:r>
      <w:r>
        <w:t xml:space="preserve">provide clinical support to the community health workers and team leaders in the Ward-Based Primary </w:t>
      </w:r>
      <w:r w:rsidR="00D32C3C">
        <w:t>Health</w:t>
      </w:r>
      <w:r w:rsidR="001A447C">
        <w:t>c</w:t>
      </w:r>
      <w:r w:rsidR="00D32C3C">
        <w:t>are</w:t>
      </w:r>
      <w:r>
        <w:t xml:space="preserve"> Outreach Teams (WBPHCOT)</w:t>
      </w:r>
      <w:r w:rsidR="00566CF9">
        <w:t>,</w:t>
      </w:r>
      <w:r>
        <w:t xml:space="preserve"> while also facilitating the integration of services between the community and other levels of care. Private </w:t>
      </w:r>
      <w:r w:rsidRPr="00E9482F">
        <w:rPr>
          <w:noProof/>
        </w:rPr>
        <w:t>healthcare</w:t>
      </w:r>
      <w:r>
        <w:t xml:space="preserve"> providers, with clinical associates on their </w:t>
      </w:r>
      <w:r w:rsidRPr="00AE167C">
        <w:rPr>
          <w:noProof/>
        </w:rPr>
        <w:t>staff,</w:t>
      </w:r>
      <w:r>
        <w:t xml:space="preserve"> may be more suitable for contracting through the NHI to provide essential primary </w:t>
      </w:r>
      <w:r w:rsidR="00D32C3C">
        <w:t>healthcare</w:t>
      </w:r>
      <w:r>
        <w:t xml:space="preserve"> services. Clinical associates are trained to provide 11 of the 16 </w:t>
      </w:r>
      <w:r w:rsidRPr="00432D05">
        <w:rPr>
          <w:noProof/>
        </w:rPr>
        <w:t>primary</w:t>
      </w:r>
      <w:r>
        <w:t xml:space="preserve"> clinical services offered by the NHI.</w:t>
      </w:r>
    </w:p>
    <w:p w14:paraId="2B0EA69D" w14:textId="77777777" w:rsidR="00CF1EEC" w:rsidRDefault="00CF1EEC" w:rsidP="00CF1EEC"/>
    <w:p w14:paraId="6C1AA2E2" w14:textId="5A098019" w:rsidR="00CF1EEC" w:rsidRPr="00AE167C" w:rsidRDefault="00CF1EEC" w:rsidP="00E9482F">
      <w:pPr>
        <w:numPr>
          <w:ilvl w:val="0"/>
          <w:numId w:val="22"/>
        </w:numPr>
        <w:contextualSpacing/>
        <w:rPr>
          <w:noProof/>
        </w:rPr>
      </w:pPr>
      <w:r w:rsidRPr="00AE167C">
        <w:rPr>
          <w:noProof/>
        </w:rPr>
        <w:t xml:space="preserve">Qualified </w:t>
      </w:r>
      <w:r>
        <w:rPr>
          <w:noProof/>
        </w:rPr>
        <w:t xml:space="preserve">clinical associates </w:t>
      </w:r>
      <w:r w:rsidRPr="00AE167C">
        <w:rPr>
          <w:noProof/>
        </w:rPr>
        <w:t xml:space="preserve">are grounded in HIV care, </w:t>
      </w:r>
      <w:r w:rsidR="00256324">
        <w:rPr>
          <w:noProof/>
        </w:rPr>
        <w:t xml:space="preserve">and </w:t>
      </w:r>
      <w:r w:rsidRPr="00AE167C">
        <w:rPr>
          <w:noProof/>
        </w:rPr>
        <w:t>many have become essential drivers of service delivery in ARV units</w:t>
      </w:r>
      <w:r>
        <w:rPr>
          <w:noProof/>
        </w:rPr>
        <w:t>,</w:t>
      </w:r>
      <w:r w:rsidRPr="00AE167C">
        <w:rPr>
          <w:noProof/>
        </w:rPr>
        <w:t xml:space="preserve"> which</w:t>
      </w:r>
      <w:r>
        <w:rPr>
          <w:noProof/>
        </w:rPr>
        <w:t xml:space="preserve"> support</w:t>
      </w:r>
      <w:r w:rsidRPr="00AE167C">
        <w:rPr>
          <w:noProof/>
        </w:rPr>
        <w:t xml:space="preserve"> the UNAIDS</w:t>
      </w:r>
      <w:r w:rsidR="00E9482F">
        <w:rPr>
          <w:noProof/>
        </w:rPr>
        <w:t>’</w:t>
      </w:r>
      <w:r w:rsidRPr="00AE167C">
        <w:rPr>
          <w:noProof/>
        </w:rPr>
        <w:t xml:space="preserve"> ambitious 90-90-90 goal to end the AIDS epidemic:  </w:t>
      </w:r>
      <w:r w:rsidRPr="00E9482F">
        <w:rPr>
          <w:rFonts w:asciiTheme="minorHAnsi" w:hAnsiTheme="minorHAnsi"/>
          <w:i/>
          <w:noProof/>
        </w:rPr>
        <w:t>“</w:t>
      </w:r>
      <w:r w:rsidRPr="00E9482F">
        <w:rPr>
          <w:rFonts w:asciiTheme="minorHAnsi" w:hAnsiTheme="minorHAnsi" w:cs="Arial"/>
          <w:i/>
          <w:noProof/>
          <w:color w:val="333333"/>
          <w:shd w:val="clear" w:color="auto" w:fill="FFFFFF"/>
        </w:rPr>
        <w:t>By 2020, 90% of all people living with HIV will know their HIV status. By 2020, 90% of all people with diagnosed HIV infection will receive sustained antiretroviral therapy. By 2020, 90% of all people receiving antiretroviral therapy will have viral suppression.”</w:t>
      </w:r>
      <w:r w:rsidRPr="00E9482F">
        <w:rPr>
          <w:rFonts w:asciiTheme="minorHAnsi" w:hAnsiTheme="minorHAnsi" w:cs="Arial"/>
          <w:noProof/>
          <w:color w:val="333333"/>
          <w:shd w:val="clear" w:color="auto" w:fill="FFFFFF"/>
        </w:rPr>
        <w:t xml:space="preserve"> (www.unaids.org)</w:t>
      </w:r>
    </w:p>
    <w:p w14:paraId="54E7ADBD" w14:textId="77777777" w:rsidR="00CF1EEC" w:rsidRPr="00AE167C" w:rsidRDefault="00CF1EEC" w:rsidP="00CF1EEC">
      <w:pPr>
        <w:pStyle w:val="ListParagraph"/>
        <w:rPr>
          <w:noProof/>
        </w:rPr>
      </w:pPr>
    </w:p>
    <w:p w14:paraId="57010C3E" w14:textId="04B34DB1" w:rsidR="00CF1EEC" w:rsidRDefault="00CF1EEC" w:rsidP="00CF1EEC">
      <w:pPr>
        <w:numPr>
          <w:ilvl w:val="0"/>
          <w:numId w:val="22"/>
        </w:numPr>
        <w:contextualSpacing/>
      </w:pPr>
      <w:r>
        <w:t>Clinical associates compliment five of the eight goals of the 2017-2022 HIV National Strategic Plan. They provide patient consultations, HIV testing</w:t>
      </w:r>
      <w:r w:rsidR="00256324">
        <w:t xml:space="preserve">, </w:t>
      </w:r>
      <w:r>
        <w:t>ARV initiation</w:t>
      </w:r>
      <w:r w:rsidR="00256324">
        <w:t>,</w:t>
      </w:r>
      <w:r>
        <w:t xml:space="preserve"> adherence counselling, regime change, opportunistic infection management and Voluntary Medical Male Circumcision</w:t>
      </w:r>
      <w:r w:rsidR="00E9482F">
        <w:t>s</w:t>
      </w:r>
      <w:r>
        <w:t xml:space="preserve"> (VMMC). Each clinical associate provides care for approximately 17 PLHIV in a typical day. At facilities managed by one NGO programme, clinical associates perform 1 500 VMMCs per month at 16 sites in four provinces.</w:t>
      </w:r>
    </w:p>
    <w:p w14:paraId="5E3F8588" w14:textId="77777777" w:rsidR="00CF1EEC" w:rsidRDefault="00CF1EEC" w:rsidP="00CF1EEC">
      <w:pPr>
        <w:rPr>
          <w:b/>
          <w:sz w:val="26"/>
          <w:szCs w:val="26"/>
        </w:rPr>
      </w:pPr>
    </w:p>
    <w:p w14:paraId="55EC0368" w14:textId="77777777" w:rsidR="00CF1EEC" w:rsidRDefault="00CF1EEC" w:rsidP="00CF1EEC">
      <w:pPr>
        <w:numPr>
          <w:ilvl w:val="0"/>
          <w:numId w:val="22"/>
        </w:numPr>
        <w:contextualSpacing/>
      </w:pPr>
      <w:r>
        <w:rPr>
          <w:noProof/>
        </w:rPr>
        <w:t xml:space="preserve">The cost of training </w:t>
      </w:r>
      <w:r w:rsidRPr="00AE167C">
        <w:rPr>
          <w:noProof/>
        </w:rPr>
        <w:t>a clinical associate</w:t>
      </w:r>
      <w:r>
        <w:t xml:space="preserve"> is less than half that of </w:t>
      </w:r>
      <w:r w:rsidRPr="00432D05">
        <w:rPr>
          <w:noProof/>
        </w:rPr>
        <w:t>training</w:t>
      </w:r>
      <w:r>
        <w:t xml:space="preserve"> a medical practitioner. Their education is completed in 3 years compared to the 7 or 8 years for medical practitioners. </w:t>
      </w:r>
      <w:r>
        <w:rPr>
          <w:noProof/>
        </w:rPr>
        <w:t>C</w:t>
      </w:r>
      <w:r w:rsidRPr="00AE167C">
        <w:rPr>
          <w:noProof/>
        </w:rPr>
        <w:t>linical</w:t>
      </w:r>
      <w:r>
        <w:t xml:space="preserve"> associate training can be scaled up </w:t>
      </w:r>
      <w:r w:rsidRPr="00370BCC">
        <w:rPr>
          <w:noProof/>
        </w:rPr>
        <w:t>more easily</w:t>
      </w:r>
      <w:r>
        <w:t>, and in a shorter time frame, than that of medical practitioners.</w:t>
      </w:r>
    </w:p>
    <w:p w14:paraId="5A4B9215" w14:textId="77777777" w:rsidR="00CF1EEC" w:rsidRDefault="00CF1EEC" w:rsidP="00CF1EEC"/>
    <w:p w14:paraId="20301FA6" w14:textId="211F85A6" w:rsidR="00CF1EEC" w:rsidRDefault="00CF1EEC" w:rsidP="00CF1EEC">
      <w:pPr>
        <w:numPr>
          <w:ilvl w:val="0"/>
          <w:numId w:val="22"/>
        </w:numPr>
        <w:contextualSpacing/>
      </w:pPr>
      <w:r>
        <w:t xml:space="preserve">The clinical associate scope of practice was approved in </w:t>
      </w:r>
      <w:r w:rsidR="00A71224">
        <w:t>October</w:t>
      </w:r>
      <w:r>
        <w:t xml:space="preserve"> 2016 by the Minister of Health, following broad and substantive input from key stakeholders including, but not limited to, all the professional boards of the HPCSA, NDOH, SAMA, SANC, DENOSA and SAPC. The scope </w:t>
      </w:r>
      <w:r w:rsidRPr="003B7075">
        <w:rPr>
          <w:noProof/>
        </w:rPr>
        <w:t xml:space="preserve">is well </w:t>
      </w:r>
      <w:r w:rsidRPr="003B7075">
        <w:rPr>
          <w:noProof/>
        </w:rPr>
        <w:lastRenderedPageBreak/>
        <w:t>defined</w:t>
      </w:r>
      <w:r>
        <w:t xml:space="preserve"> in allowing the clinical associate to practice medicine with appropriate supervision.  Clinical associates can perform “any act delegated to them by their supervising medical practitioners </w:t>
      </w:r>
      <w:r w:rsidR="00122C34">
        <w:rPr>
          <w:noProof/>
        </w:rPr>
        <w:t>in accordance with</w:t>
      </w:r>
      <w:r>
        <w:t xml:space="preserve"> their education, training and experience.” They can prescribe medication up to Schedule IV, and higher in cases of </w:t>
      </w:r>
      <w:r w:rsidRPr="00AE167C">
        <w:rPr>
          <w:noProof/>
        </w:rPr>
        <w:t>emergency. The</w:t>
      </w:r>
      <w:r>
        <w:t xml:space="preserve"> scope allows </w:t>
      </w:r>
      <w:r w:rsidRPr="00AE167C">
        <w:rPr>
          <w:noProof/>
        </w:rPr>
        <w:t>clinical</w:t>
      </w:r>
      <w:r>
        <w:t xml:space="preserve"> associate practice to adjust to meet the needs of the medical field - and the profession’s role within it - as medicine develops. </w:t>
      </w:r>
    </w:p>
    <w:p w14:paraId="713AEBFC" w14:textId="77777777" w:rsidR="00CF1EEC" w:rsidRDefault="00CF1EEC" w:rsidP="00CF1EEC"/>
    <w:p w14:paraId="746086B7" w14:textId="77777777" w:rsidR="00122C34" w:rsidRDefault="00CF1EEC" w:rsidP="00122C34">
      <w:pPr>
        <w:widowControl/>
        <w:numPr>
          <w:ilvl w:val="0"/>
          <w:numId w:val="22"/>
        </w:numPr>
        <w:spacing w:after="63"/>
        <w:contextualSpacing/>
      </w:pPr>
      <w:r>
        <w:t xml:space="preserve">Clinical associates are not currently </w:t>
      </w:r>
      <w:r w:rsidRPr="00AE167C">
        <w:rPr>
          <w:noProof/>
        </w:rPr>
        <w:t>recogni</w:t>
      </w:r>
      <w:r>
        <w:rPr>
          <w:noProof/>
        </w:rPr>
        <w:t>s</w:t>
      </w:r>
      <w:r w:rsidRPr="00AE167C">
        <w:rPr>
          <w:noProof/>
        </w:rPr>
        <w:t>ed</w:t>
      </w:r>
      <w:r>
        <w:t xml:space="preserve"> as </w:t>
      </w:r>
      <w:r w:rsidRPr="00AE167C">
        <w:rPr>
          <w:noProof/>
        </w:rPr>
        <w:t>authori</w:t>
      </w:r>
      <w:r>
        <w:rPr>
          <w:noProof/>
        </w:rPr>
        <w:t>s</w:t>
      </w:r>
      <w:r w:rsidRPr="00AE167C">
        <w:rPr>
          <w:noProof/>
        </w:rPr>
        <w:t>ed</w:t>
      </w:r>
      <w:r>
        <w:t xml:space="preserve"> prescribers, as outlined in the scope of practice. HPCSA and Medicines Control Council have started the authorisation process. Until this </w:t>
      </w:r>
      <w:r w:rsidRPr="003B7075">
        <w:rPr>
          <w:noProof/>
        </w:rPr>
        <w:t>is implemented</w:t>
      </w:r>
      <w:r>
        <w:t>, the efficiency of clinical associates will be restricted.</w:t>
      </w:r>
    </w:p>
    <w:p w14:paraId="3D227CAA" w14:textId="77777777" w:rsidR="00122C34" w:rsidRDefault="00122C34" w:rsidP="00122C34">
      <w:pPr>
        <w:pStyle w:val="ListParagraph"/>
      </w:pPr>
    </w:p>
    <w:p w14:paraId="5C3CC88A" w14:textId="0609BC29" w:rsidR="00122C34" w:rsidRPr="00122C34" w:rsidRDefault="00122C34" w:rsidP="00122C34">
      <w:pPr>
        <w:widowControl/>
        <w:numPr>
          <w:ilvl w:val="0"/>
          <w:numId w:val="22"/>
        </w:numPr>
        <w:spacing w:after="63"/>
        <w:contextualSpacing/>
      </w:pPr>
      <w:r w:rsidRPr="00122C34">
        <w:t xml:space="preserve">The supervising medical practitioner accepts liability for the professional acts of the clinical associate. Supervision can be direct, indirect, collaborative, assistive or telephonic as needed. The liability excludes acts of negligence on the part of the clinical associate and acts which fall outside the scope of their education, training and experience, as stipulated in ethical rule 21 of the </w:t>
      </w:r>
      <w:r w:rsidR="00F26ED9">
        <w:t>HPCSA</w:t>
      </w:r>
      <w:r w:rsidRPr="00122C34">
        <w:t>. Therefore, clinical associates must take full responsibility for any acts of negligence on their part.</w:t>
      </w:r>
    </w:p>
    <w:p w14:paraId="7CDF7F2A" w14:textId="77777777" w:rsidR="00CF1EEC" w:rsidRDefault="00CF1EEC" w:rsidP="00CF1EEC">
      <w:pPr>
        <w:widowControl/>
        <w:spacing w:after="63"/>
      </w:pPr>
    </w:p>
    <w:p w14:paraId="7D72B128" w14:textId="118FE98B" w:rsidR="00F419EC" w:rsidRDefault="00CF1EEC" w:rsidP="00F419EC">
      <w:pPr>
        <w:numPr>
          <w:ilvl w:val="0"/>
          <w:numId w:val="22"/>
        </w:numPr>
        <w:contextualSpacing/>
      </w:pPr>
      <w:r>
        <w:t>The scope of practice</w:t>
      </w:r>
      <w:r w:rsidR="00F26ED9">
        <w:t xml:space="preserve"> signed in 2016</w:t>
      </w:r>
      <w:r>
        <w:t xml:space="preserve"> includes guidelines for supervision of the clinical associate by a medical practitioner, relative to the years of consecutive clinical practice of the clinical associate. </w:t>
      </w:r>
      <w:r w:rsidR="00F26ED9">
        <w:t>The scope of practice</w:t>
      </w:r>
      <w:r w:rsidR="00823227">
        <w:t xml:space="preserve"> stipulates the importance of </w:t>
      </w:r>
      <w:r>
        <w:t>clinical men</w:t>
      </w:r>
      <w:r w:rsidR="00823227">
        <w:t xml:space="preserve">toring, teaching, collaboration and coaching, with the medical practitioner in </w:t>
      </w:r>
      <w:r>
        <w:t>an advisory role</w:t>
      </w:r>
      <w:r w:rsidR="00823227">
        <w:t xml:space="preserve"> in </w:t>
      </w:r>
      <w:r>
        <w:t>addition to that of a supervisor, responsible for the acts of the clinical associate.</w:t>
      </w:r>
    </w:p>
    <w:p w14:paraId="2F2AB2FB" w14:textId="77777777" w:rsidR="00F419EC" w:rsidRDefault="00F419EC" w:rsidP="00F419EC">
      <w:pPr>
        <w:pStyle w:val="ListParagraph"/>
      </w:pPr>
    </w:p>
    <w:p w14:paraId="22559813" w14:textId="29A2D9C7" w:rsidR="00F419EC" w:rsidRPr="00F419EC" w:rsidRDefault="00F419EC" w:rsidP="00F419EC">
      <w:pPr>
        <w:numPr>
          <w:ilvl w:val="0"/>
          <w:numId w:val="22"/>
        </w:numPr>
        <w:contextualSpacing/>
      </w:pPr>
      <w:r w:rsidRPr="00F419EC">
        <w:t xml:space="preserve">Training of clinical associates embraces the 2010 Lancet Commission report on health education reform with competency-based learning, clinical training in the workplace, and interdisciplinary-interprofessional learning. All clinical associates are trained according to an agreed set of national exit outcomes for defined entrusted professional activities culminating in a standard national exit examination. </w:t>
      </w:r>
    </w:p>
    <w:p w14:paraId="4D400DF1" w14:textId="77777777" w:rsidR="00CF1EEC" w:rsidRDefault="00CF1EEC" w:rsidP="00CF1EEC"/>
    <w:p w14:paraId="66361528" w14:textId="4796F3CE" w:rsidR="00CF1EEC" w:rsidRDefault="00CF1EEC" w:rsidP="00CF1EEC">
      <w:pPr>
        <w:numPr>
          <w:ilvl w:val="0"/>
          <w:numId w:val="22"/>
        </w:numPr>
        <w:contextualSpacing/>
      </w:pPr>
      <w:r>
        <w:t xml:space="preserve">Most </w:t>
      </w:r>
      <w:r w:rsidR="00F26ED9">
        <w:t>clinical associate</w:t>
      </w:r>
      <w:r>
        <w:t xml:space="preserve"> training </w:t>
      </w:r>
      <w:r w:rsidRPr="003B7075">
        <w:rPr>
          <w:noProof/>
        </w:rPr>
        <w:t>is rooted</w:t>
      </w:r>
      <w:r w:rsidRPr="00823227">
        <w:rPr>
          <w:noProof/>
        </w:rPr>
        <w:t xml:space="preserve"> in</w:t>
      </w:r>
      <w:r>
        <w:t xml:space="preserve"> the public </w:t>
      </w:r>
      <w:r w:rsidR="00D32C3C">
        <w:rPr>
          <w:noProof/>
        </w:rPr>
        <w:t>healthcare</w:t>
      </w:r>
      <w:r>
        <w:t xml:space="preserve"> service</w:t>
      </w:r>
      <w:r w:rsidR="00F26ED9">
        <w:t>,</w:t>
      </w:r>
      <w:r w:rsidR="00DE1ACE">
        <w:t xml:space="preserve"> often in underserved and rural areas</w:t>
      </w:r>
      <w:r>
        <w:t xml:space="preserve">. </w:t>
      </w:r>
      <w:r w:rsidR="00F26ED9">
        <w:t>The training</w:t>
      </w:r>
      <w:r>
        <w:t xml:space="preserve"> prepares clinical associates for the </w:t>
      </w:r>
      <w:r w:rsidRPr="00AE167C">
        <w:rPr>
          <w:noProof/>
        </w:rPr>
        <w:t>provision</w:t>
      </w:r>
      <w:r>
        <w:t xml:space="preserve"> of promotive, preventive and curative health services at all levels of district and primary </w:t>
      </w:r>
      <w:r w:rsidR="00D32C3C">
        <w:t>health</w:t>
      </w:r>
      <w:r w:rsidR="00A56C23">
        <w:t xml:space="preserve"> </w:t>
      </w:r>
      <w:r w:rsidR="00D32C3C">
        <w:t>care</w:t>
      </w:r>
      <w:r>
        <w:t xml:space="preserve">. This cadre is “fit for purpose” to deliver primary </w:t>
      </w:r>
      <w:r w:rsidR="00D32C3C">
        <w:t>health</w:t>
      </w:r>
      <w:r w:rsidR="00A56C23">
        <w:t xml:space="preserve"> </w:t>
      </w:r>
      <w:r w:rsidR="00D32C3C">
        <w:t>care</w:t>
      </w:r>
      <w:r>
        <w:t xml:space="preserve"> immediately upon graduation. Internships and community service </w:t>
      </w:r>
      <w:r w:rsidR="00F26ED9">
        <w:t>are</w:t>
      </w:r>
      <w:r>
        <w:t xml:space="preserve"> not recommended</w:t>
      </w:r>
      <w:r w:rsidR="00F26ED9">
        <w:t>.</w:t>
      </w:r>
    </w:p>
    <w:p w14:paraId="0513F7D0" w14:textId="77777777" w:rsidR="00F26ED9" w:rsidRDefault="00F26ED9" w:rsidP="00F26ED9">
      <w:pPr>
        <w:contextualSpacing/>
      </w:pPr>
    </w:p>
    <w:p w14:paraId="43D69C70" w14:textId="33BC4C2B" w:rsidR="00CF1EEC" w:rsidRDefault="00CF1EEC" w:rsidP="00CF1EEC">
      <w:pPr>
        <w:numPr>
          <w:ilvl w:val="0"/>
          <w:numId w:val="22"/>
        </w:numPr>
        <w:contextualSpacing/>
      </w:pPr>
      <w:r>
        <w:t xml:space="preserve">Opportunities for further training include various </w:t>
      </w:r>
      <w:r w:rsidRPr="00AE167C">
        <w:rPr>
          <w:noProof/>
        </w:rPr>
        <w:t>postgraduate</w:t>
      </w:r>
      <w:r>
        <w:t xml:space="preserve"> diplomas, honours, masters and doctoral degrees. </w:t>
      </w:r>
      <w:r w:rsidRPr="002D1C69">
        <w:rPr>
          <w:noProof/>
        </w:rPr>
        <w:t>Postgraduate</w:t>
      </w:r>
      <w:r>
        <w:t xml:space="preserve"> training will be in line with NDOH identified health service needs. </w:t>
      </w:r>
      <w:r>
        <w:rPr>
          <w:noProof/>
        </w:rPr>
        <w:t xml:space="preserve">Clinical associates </w:t>
      </w:r>
      <w:r>
        <w:t xml:space="preserve">have already </w:t>
      </w:r>
      <w:r w:rsidR="00FB1A2F">
        <w:t>pursued</w:t>
      </w:r>
      <w:r>
        <w:t xml:space="preserve"> further </w:t>
      </w:r>
      <w:r w:rsidR="00FB1A2F">
        <w:t xml:space="preserve">education and </w:t>
      </w:r>
      <w:r>
        <w:t xml:space="preserve">training in infectious diseases and public health. </w:t>
      </w:r>
      <w:r w:rsidR="00FB1A2F">
        <w:t xml:space="preserve">An </w:t>
      </w:r>
      <w:r w:rsidR="006A01D0">
        <w:t>h</w:t>
      </w:r>
      <w:r>
        <w:t xml:space="preserve">onours degree specific to clinical associates and their scope of work </w:t>
      </w:r>
      <w:r w:rsidR="00FB1A2F">
        <w:t>has</w:t>
      </w:r>
      <w:r>
        <w:t xml:space="preserve"> </w:t>
      </w:r>
      <w:r w:rsidR="002E4471">
        <w:t>started</w:t>
      </w:r>
      <w:r>
        <w:t xml:space="preserve"> in emergency medicine</w:t>
      </w:r>
      <w:r w:rsidR="00FB1A2F">
        <w:t>,</w:t>
      </w:r>
      <w:r>
        <w:t xml:space="preserve"> and discussions on additional disciplines are underway, pending approval from all relevant regulatory bodies. </w:t>
      </w:r>
    </w:p>
    <w:p w14:paraId="1B3C46A9" w14:textId="77777777" w:rsidR="00CF1EEC" w:rsidRDefault="00CF1EEC" w:rsidP="00CF1EEC"/>
    <w:p w14:paraId="726F904B" w14:textId="185497FE" w:rsidR="00CF1EEC" w:rsidRDefault="00CF1EEC" w:rsidP="00CF1EEC">
      <w:pPr>
        <w:numPr>
          <w:ilvl w:val="0"/>
          <w:numId w:val="22"/>
        </w:numPr>
        <w:contextualSpacing/>
      </w:pPr>
      <w:r>
        <w:t xml:space="preserve">Through their academic progress and appropriate work experience, clinical associates will advance </w:t>
      </w:r>
      <w:r w:rsidR="00940427">
        <w:t>o</w:t>
      </w:r>
      <w:r>
        <w:t xml:space="preserve">n a proposed career path from </w:t>
      </w:r>
      <w:r w:rsidRPr="003B7075">
        <w:rPr>
          <w:noProof/>
        </w:rPr>
        <w:t>entry</w:t>
      </w:r>
      <w:r w:rsidR="00940427" w:rsidRPr="003B7075">
        <w:rPr>
          <w:noProof/>
        </w:rPr>
        <w:t xml:space="preserve"> </w:t>
      </w:r>
      <w:r w:rsidRPr="003B7075">
        <w:rPr>
          <w:noProof/>
        </w:rPr>
        <w:t>level</w:t>
      </w:r>
      <w:r>
        <w:t xml:space="preserve"> to </w:t>
      </w:r>
      <w:r w:rsidRPr="00370BCC">
        <w:rPr>
          <w:noProof/>
        </w:rPr>
        <w:t>principal</w:t>
      </w:r>
      <w:r>
        <w:t xml:space="preserve"> clinical associate.  Their job descriptions will also change as befitting their education, training and experience. As with other </w:t>
      </w:r>
      <w:r w:rsidR="00D32C3C">
        <w:t>healthcare</w:t>
      </w:r>
      <w:r>
        <w:t xml:space="preserve"> professionals, clinical associates must </w:t>
      </w:r>
      <w:r w:rsidRPr="00370BCC">
        <w:rPr>
          <w:noProof/>
        </w:rPr>
        <w:t>be afforded</w:t>
      </w:r>
      <w:r>
        <w:rPr>
          <w:noProof/>
        </w:rPr>
        <w:t xml:space="preserve"> </w:t>
      </w:r>
      <w:r>
        <w:t>opportunities to progress into managerial positions.</w:t>
      </w:r>
    </w:p>
    <w:p w14:paraId="3CFF715A" w14:textId="77777777" w:rsidR="00CF1EEC" w:rsidRDefault="00CF1EEC" w:rsidP="00CF1EEC"/>
    <w:p w14:paraId="2EAC56F3" w14:textId="77777777" w:rsidR="00CF1EEC" w:rsidRDefault="00CF1EEC" w:rsidP="00CF1EEC">
      <w:pPr>
        <w:pStyle w:val="Heading1"/>
      </w:pPr>
      <w:bookmarkStart w:id="3" w:name="_Toc507496866"/>
      <w:r>
        <w:lastRenderedPageBreak/>
        <w:t>SUMMARY OF RECOMMENDATIONS</w:t>
      </w:r>
      <w:bookmarkEnd w:id="3"/>
    </w:p>
    <w:p w14:paraId="2490662C" w14:textId="77777777" w:rsidR="00CF1EEC" w:rsidRDefault="00CF1EEC" w:rsidP="00CF1EEC">
      <w:r>
        <w:rPr>
          <w:noProof/>
          <w:lang w:eastAsia="en-ZA"/>
        </w:rPr>
        <mc:AlternateContent>
          <mc:Choice Requires="wps">
            <w:drawing>
              <wp:anchor distT="45720" distB="45720" distL="114300" distR="114300" simplePos="0" relativeHeight="251679744" behindDoc="0" locked="0" layoutInCell="1" allowOverlap="1" wp14:anchorId="7AFB0F84" wp14:editId="0C8F2EA5">
                <wp:simplePos x="0" y="0"/>
                <wp:positionH relativeFrom="column">
                  <wp:posOffset>97155</wp:posOffset>
                </wp:positionH>
                <wp:positionV relativeFrom="paragraph">
                  <wp:posOffset>249555</wp:posOffset>
                </wp:positionV>
                <wp:extent cx="5830570" cy="1404620"/>
                <wp:effectExtent l="0" t="0" r="1778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404620"/>
                        </a:xfrm>
                        <a:prstGeom prst="rect">
                          <a:avLst/>
                        </a:prstGeom>
                        <a:solidFill>
                          <a:schemeClr val="accent1">
                            <a:lumMod val="20000"/>
                            <a:lumOff val="80000"/>
                          </a:schemeClr>
                        </a:solidFill>
                        <a:ln w="9525">
                          <a:solidFill>
                            <a:schemeClr val="accent1"/>
                          </a:solidFill>
                          <a:miter lim="800000"/>
                          <a:headEnd/>
                          <a:tailEnd/>
                        </a:ln>
                      </wps:spPr>
                      <wps:txbx>
                        <w:txbxContent>
                          <w:p w14:paraId="41F3F7F4" w14:textId="77777777" w:rsidR="003E24D2" w:rsidRPr="006C6722" w:rsidRDefault="003E24D2" w:rsidP="00CF1EEC">
                            <w:pPr>
                              <w:rPr>
                                <w:b/>
                                <w:color w:val="2F5496" w:themeColor="accent1" w:themeShade="BF"/>
                              </w:rPr>
                            </w:pPr>
                            <w:r>
                              <w:rPr>
                                <w:b/>
                                <w:color w:val="2F5496" w:themeColor="accent1" w:themeShade="BF"/>
                              </w:rPr>
                              <w:t>Reasons why t</w:t>
                            </w:r>
                            <w:r w:rsidRPr="006C6722">
                              <w:rPr>
                                <w:b/>
                                <w:color w:val="2F5496" w:themeColor="accent1" w:themeShade="BF"/>
                              </w:rPr>
                              <w:t xml:space="preserve">he employment and training of </w:t>
                            </w:r>
                            <w:r>
                              <w:rPr>
                                <w:b/>
                                <w:color w:val="2F5496" w:themeColor="accent1" w:themeShade="BF"/>
                              </w:rPr>
                              <w:t>clinical associates should be prioritised:</w:t>
                            </w:r>
                          </w:p>
                          <w:p w14:paraId="477C1F1C" w14:textId="77777777" w:rsidR="003E24D2" w:rsidRPr="006C6722" w:rsidRDefault="003E24D2" w:rsidP="00CF1EEC">
                            <w:pPr>
                              <w:rPr>
                                <w:b/>
                                <w:color w:val="2F5496" w:themeColor="accent1" w:themeShade="BF"/>
                              </w:rPr>
                            </w:pPr>
                          </w:p>
                          <w:p w14:paraId="7FC25C58" w14:textId="45834975" w:rsidR="003E24D2" w:rsidRPr="006C6722" w:rsidRDefault="003E24D2" w:rsidP="00CF1EEC">
                            <w:pPr>
                              <w:pStyle w:val="ListParagraph"/>
                              <w:numPr>
                                <w:ilvl w:val="0"/>
                                <w:numId w:val="21"/>
                              </w:numPr>
                              <w:rPr>
                                <w:color w:val="2F5496" w:themeColor="accent1" w:themeShade="BF"/>
                              </w:rPr>
                            </w:pPr>
                            <w:r>
                              <w:rPr>
                                <w:color w:val="2F5496" w:themeColor="accent1" w:themeShade="BF"/>
                              </w:rPr>
                              <w:t xml:space="preserve">Clinical associates </w:t>
                            </w:r>
                            <w:r w:rsidRPr="006C6722">
                              <w:rPr>
                                <w:color w:val="2F5496" w:themeColor="accent1" w:themeShade="BF"/>
                              </w:rPr>
                              <w:t xml:space="preserve">deliver primary </w:t>
                            </w:r>
                            <w:r>
                              <w:rPr>
                                <w:color w:val="2F5496" w:themeColor="accent1" w:themeShade="BF"/>
                              </w:rPr>
                              <w:t>health care</w:t>
                            </w:r>
                            <w:r w:rsidRPr="006C6722">
                              <w:rPr>
                                <w:color w:val="2F5496" w:themeColor="accent1" w:themeShade="BF"/>
                              </w:rPr>
                              <w:t xml:space="preserve">, </w:t>
                            </w:r>
                            <w:r>
                              <w:rPr>
                                <w:color w:val="2F5496" w:themeColor="accent1" w:themeShade="BF"/>
                              </w:rPr>
                              <w:t xml:space="preserve">and </w:t>
                            </w:r>
                            <w:r w:rsidRPr="006C6722">
                              <w:rPr>
                                <w:color w:val="2F5496" w:themeColor="accent1" w:themeShade="BF"/>
                              </w:rPr>
                              <w:t>are trained to manage common illnesses and diseases prevalent in South Africa under clinical supervision and mentorship</w:t>
                            </w:r>
                            <w:r>
                              <w:rPr>
                                <w:color w:val="2F5496" w:themeColor="accent1" w:themeShade="BF"/>
                              </w:rPr>
                              <w:t>,</w:t>
                            </w:r>
                            <w:r w:rsidRPr="006C6722">
                              <w:rPr>
                                <w:color w:val="2F5496" w:themeColor="accent1" w:themeShade="BF"/>
                              </w:rPr>
                              <w:t xml:space="preserve"> which allows for flexibility in allocation of human resources </w:t>
                            </w:r>
                            <w:r>
                              <w:rPr>
                                <w:color w:val="2F5496" w:themeColor="accent1" w:themeShade="BF"/>
                              </w:rPr>
                              <w:t xml:space="preserve">for </w:t>
                            </w:r>
                            <w:r w:rsidRPr="006C6722">
                              <w:rPr>
                                <w:color w:val="2F5496" w:themeColor="accent1" w:themeShade="BF"/>
                              </w:rPr>
                              <w:t>health.</w:t>
                            </w:r>
                          </w:p>
                          <w:p w14:paraId="5E5DA0BD" w14:textId="77777777" w:rsidR="003E24D2" w:rsidRPr="006C6722" w:rsidRDefault="003E24D2" w:rsidP="00CF1EEC">
                            <w:pPr>
                              <w:pStyle w:val="ListParagraph"/>
                              <w:rPr>
                                <w:color w:val="2F5496" w:themeColor="accent1" w:themeShade="BF"/>
                              </w:rPr>
                            </w:pPr>
                          </w:p>
                          <w:p w14:paraId="48EC6DC4" w14:textId="77777777" w:rsidR="003E24D2" w:rsidRPr="006C6722" w:rsidRDefault="003E24D2" w:rsidP="00CF1EEC">
                            <w:pPr>
                              <w:pStyle w:val="ListParagraph"/>
                              <w:numPr>
                                <w:ilvl w:val="0"/>
                                <w:numId w:val="21"/>
                              </w:numPr>
                              <w:rPr>
                                <w:color w:val="2F5496" w:themeColor="accent1" w:themeShade="BF"/>
                              </w:rPr>
                            </w:pPr>
                            <w:r>
                              <w:rPr>
                                <w:color w:val="2F5496" w:themeColor="accent1" w:themeShade="BF"/>
                              </w:rPr>
                              <w:t xml:space="preserve">Clinical associates, </w:t>
                            </w:r>
                            <w:r w:rsidRPr="006C6722">
                              <w:rPr>
                                <w:color w:val="2F5496" w:themeColor="accent1" w:themeShade="BF"/>
                              </w:rPr>
                              <w:t>recruited purposefully to transform the healthcare service in the public sector, are ideal health professionals for NHI, whilst also addressing youth unemployment in disadvantaged communities.</w:t>
                            </w:r>
                          </w:p>
                          <w:p w14:paraId="313BE2C1" w14:textId="77777777" w:rsidR="003E24D2" w:rsidRPr="006C6722" w:rsidRDefault="003E24D2" w:rsidP="00CF1EEC">
                            <w:pPr>
                              <w:rPr>
                                <w:color w:val="2F5496" w:themeColor="accent1" w:themeShade="BF"/>
                              </w:rPr>
                            </w:pPr>
                          </w:p>
                          <w:p w14:paraId="6176C4D4" w14:textId="77777777" w:rsidR="003E24D2" w:rsidRPr="006C6722" w:rsidRDefault="003E24D2" w:rsidP="00CF1EEC">
                            <w:pPr>
                              <w:pStyle w:val="ListParagraph"/>
                              <w:numPr>
                                <w:ilvl w:val="0"/>
                                <w:numId w:val="21"/>
                              </w:numPr>
                              <w:rPr>
                                <w:color w:val="2F5496" w:themeColor="accent1" w:themeShade="BF"/>
                              </w:rPr>
                            </w:pPr>
                            <w:r>
                              <w:rPr>
                                <w:color w:val="2F5496" w:themeColor="accent1" w:themeShade="BF"/>
                              </w:rPr>
                              <w:t xml:space="preserve">Clinical associates </w:t>
                            </w:r>
                            <w:r w:rsidRPr="006C6722">
                              <w:rPr>
                                <w:color w:val="2F5496" w:themeColor="accent1" w:themeShade="BF"/>
                              </w:rPr>
                              <w:t>are cost and time efficient to train while providing a wide range of quality cost-effective medical services to underserved populations where other healthcare professionals are in short supply and/or unaffordable.</w:t>
                            </w:r>
                          </w:p>
                          <w:p w14:paraId="2469D421" w14:textId="77777777" w:rsidR="003E24D2" w:rsidRPr="006C6722" w:rsidRDefault="003E24D2" w:rsidP="00CF1EEC">
                            <w:pPr>
                              <w:rPr>
                                <w:color w:val="2F5496" w:themeColor="accent1" w:themeShade="BF"/>
                              </w:rPr>
                            </w:pPr>
                          </w:p>
                          <w:p w14:paraId="0AFBCB09" w14:textId="0233049C" w:rsidR="003E24D2" w:rsidRPr="006C6722" w:rsidRDefault="003E24D2" w:rsidP="00CF1EEC">
                            <w:pPr>
                              <w:pStyle w:val="ListParagraph"/>
                              <w:numPr>
                                <w:ilvl w:val="0"/>
                                <w:numId w:val="21"/>
                              </w:numPr>
                              <w:rPr>
                                <w:color w:val="2F5496" w:themeColor="accent1" w:themeShade="BF"/>
                              </w:rPr>
                            </w:pPr>
                            <w:r>
                              <w:rPr>
                                <w:color w:val="2F5496" w:themeColor="accent1" w:themeShade="BF"/>
                              </w:rPr>
                              <w:t xml:space="preserve">Clinical associates </w:t>
                            </w:r>
                            <w:r w:rsidRPr="006C6722">
                              <w:rPr>
                                <w:color w:val="2F5496" w:themeColor="accent1" w:themeShade="BF"/>
                              </w:rPr>
                              <w:t>are a valuable addition to human res</w:t>
                            </w:r>
                            <w:r>
                              <w:rPr>
                                <w:color w:val="2F5496" w:themeColor="accent1" w:themeShade="BF"/>
                              </w:rPr>
                              <w:t>ources for health to share the workload of</w:t>
                            </w:r>
                            <w:r w:rsidRPr="006C6722">
                              <w:rPr>
                                <w:color w:val="2F5496" w:themeColor="accent1" w:themeShade="BF"/>
                              </w:rPr>
                              <w:t xml:space="preserve"> medical practitioners, professional nurses and the rest of the healthcare team.</w:t>
                            </w:r>
                          </w:p>
                          <w:p w14:paraId="78A8D1F6" w14:textId="77777777" w:rsidR="003E24D2" w:rsidRDefault="003E24D2" w:rsidP="00CF1EEC">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FB0F84" id="_x0000_t202" coordsize="21600,21600" o:spt="202" path="m,l,21600r21600,l21600,xe">
                <v:stroke joinstyle="miter"/>
                <v:path gradientshapeok="t" o:connecttype="rect"/>
              </v:shapetype>
              <v:shape id="Text Box 2" o:spid="_x0000_s1026" type="#_x0000_t202" style="position:absolute;margin-left:7.65pt;margin-top:19.65pt;width:459.1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" fillcolor="#d9e2f3 [660]" strokecolor="#4472c4 [3204]">
                <v:textbox style="mso-fit-shape-to-text:t">
                  <w:txbxContent>
                    <w:p w14:paraId="41F3F7F4" w14:textId="77777777" w:rsidR="003E24D2" w:rsidRPr="006C6722" w:rsidRDefault="003E24D2" w:rsidP="00CF1EEC">
                      <w:pPr>
                        <w:rPr>
                          <w:b/>
                          <w:color w:val="2F5496" w:themeColor="accent1" w:themeShade="BF"/>
                        </w:rPr>
                      </w:pPr>
                      <w:r>
                        <w:rPr>
                          <w:b/>
                          <w:color w:val="2F5496" w:themeColor="accent1" w:themeShade="BF"/>
                        </w:rPr>
                        <w:t>Reasons why t</w:t>
                      </w:r>
                      <w:r w:rsidRPr="006C6722">
                        <w:rPr>
                          <w:b/>
                          <w:color w:val="2F5496" w:themeColor="accent1" w:themeShade="BF"/>
                        </w:rPr>
                        <w:t xml:space="preserve">he employment and training of </w:t>
                      </w:r>
                      <w:r>
                        <w:rPr>
                          <w:b/>
                          <w:color w:val="2F5496" w:themeColor="accent1" w:themeShade="BF"/>
                        </w:rPr>
                        <w:t>clinical associates should be prioritised:</w:t>
                      </w:r>
                    </w:p>
                    <w:p w14:paraId="477C1F1C" w14:textId="77777777" w:rsidR="003E24D2" w:rsidRPr="006C6722" w:rsidRDefault="003E24D2" w:rsidP="00CF1EEC">
                      <w:pPr>
                        <w:rPr>
                          <w:b/>
                          <w:color w:val="2F5496" w:themeColor="accent1" w:themeShade="BF"/>
                        </w:rPr>
                      </w:pPr>
                    </w:p>
                    <w:p w14:paraId="7FC25C58" w14:textId="45834975" w:rsidR="003E24D2" w:rsidRPr="006C6722" w:rsidRDefault="003E24D2" w:rsidP="00CF1EEC">
                      <w:pPr>
                        <w:pStyle w:val="ListParagraph"/>
                        <w:numPr>
                          <w:ilvl w:val="0"/>
                          <w:numId w:val="21"/>
                        </w:numPr>
                        <w:rPr>
                          <w:color w:val="2F5496" w:themeColor="accent1" w:themeShade="BF"/>
                        </w:rPr>
                      </w:pPr>
                      <w:r>
                        <w:rPr>
                          <w:color w:val="2F5496" w:themeColor="accent1" w:themeShade="BF"/>
                        </w:rPr>
                        <w:t xml:space="preserve">Clinical associates </w:t>
                      </w:r>
                      <w:r w:rsidRPr="006C6722">
                        <w:rPr>
                          <w:color w:val="2F5496" w:themeColor="accent1" w:themeShade="BF"/>
                        </w:rPr>
                        <w:t xml:space="preserve">deliver primary </w:t>
                      </w:r>
                      <w:r>
                        <w:rPr>
                          <w:color w:val="2F5496" w:themeColor="accent1" w:themeShade="BF"/>
                        </w:rPr>
                        <w:t>health care</w:t>
                      </w:r>
                      <w:r w:rsidRPr="006C6722">
                        <w:rPr>
                          <w:color w:val="2F5496" w:themeColor="accent1" w:themeShade="BF"/>
                        </w:rPr>
                        <w:t xml:space="preserve">, </w:t>
                      </w:r>
                      <w:r>
                        <w:rPr>
                          <w:color w:val="2F5496" w:themeColor="accent1" w:themeShade="BF"/>
                        </w:rPr>
                        <w:t xml:space="preserve">and </w:t>
                      </w:r>
                      <w:r w:rsidRPr="006C6722">
                        <w:rPr>
                          <w:color w:val="2F5496" w:themeColor="accent1" w:themeShade="BF"/>
                        </w:rPr>
                        <w:t>are trained to manage common illnesses and diseases prevalent in South Africa under clinical supervision and mentorship</w:t>
                      </w:r>
                      <w:r>
                        <w:rPr>
                          <w:color w:val="2F5496" w:themeColor="accent1" w:themeShade="BF"/>
                        </w:rPr>
                        <w:t>,</w:t>
                      </w:r>
                      <w:r w:rsidRPr="006C6722">
                        <w:rPr>
                          <w:color w:val="2F5496" w:themeColor="accent1" w:themeShade="BF"/>
                        </w:rPr>
                        <w:t xml:space="preserve"> which allows for flexibility in allocation of human resources </w:t>
                      </w:r>
                      <w:r>
                        <w:rPr>
                          <w:color w:val="2F5496" w:themeColor="accent1" w:themeShade="BF"/>
                        </w:rPr>
                        <w:t xml:space="preserve">for </w:t>
                      </w:r>
                      <w:r w:rsidRPr="006C6722">
                        <w:rPr>
                          <w:color w:val="2F5496" w:themeColor="accent1" w:themeShade="BF"/>
                        </w:rPr>
                        <w:t>health.</w:t>
                      </w:r>
                    </w:p>
                    <w:p w14:paraId="5E5DA0BD" w14:textId="77777777" w:rsidR="003E24D2" w:rsidRPr="006C6722" w:rsidRDefault="003E24D2" w:rsidP="00CF1EEC">
                      <w:pPr>
                        <w:pStyle w:val="ListParagraph"/>
                        <w:rPr>
                          <w:color w:val="2F5496" w:themeColor="accent1" w:themeShade="BF"/>
                        </w:rPr>
                      </w:pPr>
                    </w:p>
                    <w:p w14:paraId="48EC6DC4" w14:textId="77777777" w:rsidR="003E24D2" w:rsidRPr="006C6722" w:rsidRDefault="003E24D2" w:rsidP="00CF1EEC">
                      <w:pPr>
                        <w:pStyle w:val="ListParagraph"/>
                        <w:numPr>
                          <w:ilvl w:val="0"/>
                          <w:numId w:val="21"/>
                        </w:numPr>
                        <w:rPr>
                          <w:color w:val="2F5496" w:themeColor="accent1" w:themeShade="BF"/>
                        </w:rPr>
                      </w:pPr>
                      <w:r>
                        <w:rPr>
                          <w:color w:val="2F5496" w:themeColor="accent1" w:themeShade="BF"/>
                        </w:rPr>
                        <w:t xml:space="preserve">Clinical associates, </w:t>
                      </w:r>
                      <w:r w:rsidRPr="006C6722">
                        <w:rPr>
                          <w:color w:val="2F5496" w:themeColor="accent1" w:themeShade="BF"/>
                        </w:rPr>
                        <w:t>recruited purposefully to transform the healthcare service in the public sector, are ideal health professionals for NHI, whilst also addressing youth unemployment in disadvantaged communities.</w:t>
                      </w:r>
                    </w:p>
                    <w:p w14:paraId="313BE2C1" w14:textId="77777777" w:rsidR="003E24D2" w:rsidRPr="006C6722" w:rsidRDefault="003E24D2" w:rsidP="00CF1EEC">
                      <w:pPr>
                        <w:rPr>
                          <w:color w:val="2F5496" w:themeColor="accent1" w:themeShade="BF"/>
                        </w:rPr>
                      </w:pPr>
                    </w:p>
                    <w:p w14:paraId="6176C4D4" w14:textId="77777777" w:rsidR="003E24D2" w:rsidRPr="006C6722" w:rsidRDefault="003E24D2" w:rsidP="00CF1EEC">
                      <w:pPr>
                        <w:pStyle w:val="ListParagraph"/>
                        <w:numPr>
                          <w:ilvl w:val="0"/>
                          <w:numId w:val="21"/>
                        </w:numPr>
                        <w:rPr>
                          <w:color w:val="2F5496" w:themeColor="accent1" w:themeShade="BF"/>
                        </w:rPr>
                      </w:pPr>
                      <w:r>
                        <w:rPr>
                          <w:color w:val="2F5496" w:themeColor="accent1" w:themeShade="BF"/>
                        </w:rPr>
                        <w:t xml:space="preserve">Clinical associates </w:t>
                      </w:r>
                      <w:r w:rsidRPr="006C6722">
                        <w:rPr>
                          <w:color w:val="2F5496" w:themeColor="accent1" w:themeShade="BF"/>
                        </w:rPr>
                        <w:t>are cost and time efficient to train while providing a wide range of quality cost-effective medical services to underserved populations where other healthcare professionals are in short supply and/or unaffordable.</w:t>
                      </w:r>
                    </w:p>
                    <w:p w14:paraId="2469D421" w14:textId="77777777" w:rsidR="003E24D2" w:rsidRPr="006C6722" w:rsidRDefault="003E24D2" w:rsidP="00CF1EEC">
                      <w:pPr>
                        <w:rPr>
                          <w:color w:val="2F5496" w:themeColor="accent1" w:themeShade="BF"/>
                        </w:rPr>
                      </w:pPr>
                    </w:p>
                    <w:p w14:paraId="0AFBCB09" w14:textId="0233049C" w:rsidR="003E24D2" w:rsidRPr="006C6722" w:rsidRDefault="003E24D2" w:rsidP="00CF1EEC">
                      <w:pPr>
                        <w:pStyle w:val="ListParagraph"/>
                        <w:numPr>
                          <w:ilvl w:val="0"/>
                          <w:numId w:val="21"/>
                        </w:numPr>
                        <w:rPr>
                          <w:color w:val="2F5496" w:themeColor="accent1" w:themeShade="BF"/>
                        </w:rPr>
                      </w:pPr>
                      <w:r>
                        <w:rPr>
                          <w:color w:val="2F5496" w:themeColor="accent1" w:themeShade="BF"/>
                        </w:rPr>
                        <w:t xml:space="preserve">Clinical associates </w:t>
                      </w:r>
                      <w:r w:rsidRPr="006C6722">
                        <w:rPr>
                          <w:color w:val="2F5496" w:themeColor="accent1" w:themeShade="BF"/>
                        </w:rPr>
                        <w:t>are a valuable addition to human res</w:t>
                      </w:r>
                      <w:r>
                        <w:rPr>
                          <w:color w:val="2F5496" w:themeColor="accent1" w:themeShade="BF"/>
                        </w:rPr>
                        <w:t>ources for health to share the workload of</w:t>
                      </w:r>
                      <w:r w:rsidRPr="006C6722">
                        <w:rPr>
                          <w:color w:val="2F5496" w:themeColor="accent1" w:themeShade="BF"/>
                        </w:rPr>
                        <w:t xml:space="preserve"> medical practitioners, professional nurses and the rest of the healthcare team.</w:t>
                      </w:r>
                    </w:p>
                    <w:p w14:paraId="78A8D1F6" w14:textId="77777777" w:rsidR="003E24D2" w:rsidRDefault="003E24D2" w:rsidP="00CF1EEC">
                      <w:pPr>
                        <w:jc w:val="center"/>
                      </w:pPr>
                    </w:p>
                  </w:txbxContent>
                </v:textbox>
                <w10:wrap type="square"/>
              </v:shape>
            </w:pict>
          </mc:Fallback>
        </mc:AlternateContent>
      </w:r>
    </w:p>
    <w:p w14:paraId="52AC5ACF" w14:textId="77777777" w:rsidR="00CF1EEC" w:rsidRDefault="00CF1EEC" w:rsidP="00CF1EEC">
      <w:pPr>
        <w:rPr>
          <w:b/>
          <w:sz w:val="30"/>
          <w:szCs w:val="30"/>
        </w:rPr>
      </w:pPr>
    </w:p>
    <w:p w14:paraId="39249336" w14:textId="77777777" w:rsidR="00CF1EEC" w:rsidRDefault="00CF1EEC" w:rsidP="00CF1EEC">
      <w:pPr>
        <w:rPr>
          <w:b/>
          <w:sz w:val="30"/>
          <w:szCs w:val="30"/>
        </w:rPr>
      </w:pPr>
    </w:p>
    <w:p w14:paraId="4B305A8E" w14:textId="77777777" w:rsidR="00CF1EEC" w:rsidRDefault="00CF1EEC" w:rsidP="00CF1EEC">
      <w:pPr>
        <w:rPr>
          <w:b/>
          <w:sz w:val="30"/>
          <w:szCs w:val="30"/>
        </w:rPr>
      </w:pPr>
    </w:p>
    <w:p w14:paraId="190ECE8F" w14:textId="77777777" w:rsidR="00CF1EEC" w:rsidRDefault="00CF1EEC" w:rsidP="00CF1EEC">
      <w:pPr>
        <w:rPr>
          <w:b/>
          <w:sz w:val="30"/>
          <w:szCs w:val="30"/>
        </w:rPr>
      </w:pPr>
    </w:p>
    <w:p w14:paraId="6816F6AC" w14:textId="77777777" w:rsidR="00CF1EEC" w:rsidRDefault="00CF1EEC" w:rsidP="00CF1EEC">
      <w:pPr>
        <w:rPr>
          <w:b/>
          <w:sz w:val="30"/>
          <w:szCs w:val="30"/>
        </w:rPr>
      </w:pPr>
    </w:p>
    <w:p w14:paraId="54022390" w14:textId="77777777" w:rsidR="00CF1EEC" w:rsidRDefault="00CF1EEC" w:rsidP="00CF1EEC">
      <w:pPr>
        <w:rPr>
          <w:b/>
          <w:sz w:val="30"/>
          <w:szCs w:val="30"/>
        </w:rPr>
      </w:pPr>
    </w:p>
    <w:p w14:paraId="711B278C" w14:textId="77777777" w:rsidR="00CF1EEC" w:rsidRDefault="00CF1EEC" w:rsidP="00CF1EEC">
      <w:pPr>
        <w:rPr>
          <w:b/>
          <w:sz w:val="30"/>
          <w:szCs w:val="30"/>
        </w:rPr>
      </w:pPr>
    </w:p>
    <w:p w14:paraId="39C916B4" w14:textId="77777777" w:rsidR="00CF1EEC" w:rsidRDefault="00CF1EEC" w:rsidP="00CF1EEC">
      <w:pPr>
        <w:rPr>
          <w:b/>
          <w:sz w:val="30"/>
          <w:szCs w:val="30"/>
        </w:rPr>
      </w:pPr>
    </w:p>
    <w:p w14:paraId="7278BFFE" w14:textId="77777777" w:rsidR="00CF1EEC" w:rsidRDefault="00CF1EEC" w:rsidP="00CF1EEC">
      <w:pPr>
        <w:rPr>
          <w:b/>
          <w:sz w:val="30"/>
          <w:szCs w:val="30"/>
        </w:rPr>
      </w:pPr>
    </w:p>
    <w:p w14:paraId="1D6A73DA" w14:textId="77777777" w:rsidR="00CF1EEC" w:rsidRDefault="00CF1EEC" w:rsidP="00CF1EEC">
      <w:pPr>
        <w:rPr>
          <w:b/>
          <w:sz w:val="30"/>
          <w:szCs w:val="30"/>
        </w:rPr>
      </w:pPr>
    </w:p>
    <w:p w14:paraId="17EB4059" w14:textId="77777777" w:rsidR="00CF1EEC" w:rsidRDefault="00CF1EEC" w:rsidP="00CF1EEC">
      <w:pPr>
        <w:rPr>
          <w:b/>
          <w:sz w:val="30"/>
          <w:szCs w:val="30"/>
        </w:rPr>
      </w:pPr>
    </w:p>
    <w:p w14:paraId="37105B1E" w14:textId="77777777" w:rsidR="00CF1EEC" w:rsidRDefault="00CF1EEC" w:rsidP="00CF1EEC">
      <w:pPr>
        <w:rPr>
          <w:b/>
          <w:sz w:val="30"/>
          <w:szCs w:val="30"/>
        </w:rPr>
      </w:pPr>
    </w:p>
    <w:p w14:paraId="09845E00" w14:textId="77777777" w:rsidR="00CF1EEC" w:rsidRDefault="00CF1EEC" w:rsidP="00CF1EEC">
      <w:pPr>
        <w:rPr>
          <w:b/>
          <w:sz w:val="30"/>
          <w:szCs w:val="30"/>
        </w:rPr>
      </w:pPr>
    </w:p>
    <w:p w14:paraId="3616E025" w14:textId="77777777" w:rsidR="00CF1EEC" w:rsidRDefault="00CF1EEC" w:rsidP="00CF1EEC">
      <w:pPr>
        <w:rPr>
          <w:b/>
          <w:sz w:val="30"/>
          <w:szCs w:val="30"/>
        </w:rPr>
      </w:pPr>
    </w:p>
    <w:p w14:paraId="26A1C37C" w14:textId="77777777" w:rsidR="00CF1EEC" w:rsidRDefault="00CF1EEC" w:rsidP="00CF1EEC">
      <w:pPr>
        <w:rPr>
          <w:b/>
          <w:sz w:val="30"/>
          <w:szCs w:val="30"/>
        </w:rPr>
      </w:pPr>
    </w:p>
    <w:p w14:paraId="26D52FEF" w14:textId="77777777" w:rsidR="00CF1EEC" w:rsidRDefault="00CF1EEC" w:rsidP="00CF1EEC">
      <w:pPr>
        <w:rPr>
          <w:b/>
          <w:sz w:val="30"/>
          <w:szCs w:val="30"/>
        </w:rPr>
      </w:pPr>
    </w:p>
    <w:p w14:paraId="5B9CAD07" w14:textId="39633C26" w:rsidR="00CF1EEC" w:rsidRDefault="00CF1EEC" w:rsidP="00CF1EEC">
      <w:pPr>
        <w:pStyle w:val="Heading2"/>
      </w:pPr>
      <w:bookmarkStart w:id="4" w:name="_Toc507496867"/>
      <w:r>
        <w:t>Chapter 1 Summary of Recommendations</w:t>
      </w:r>
      <w:bookmarkEnd w:id="4"/>
      <w:r>
        <w:t xml:space="preserve"> </w:t>
      </w:r>
    </w:p>
    <w:p w14:paraId="24A6D124" w14:textId="4E6C36D2" w:rsidR="00CF1EEC" w:rsidRPr="0009444D" w:rsidRDefault="00CF1EEC" w:rsidP="0009444D">
      <w:pPr>
        <w:rPr>
          <w:b/>
        </w:rPr>
      </w:pPr>
      <w:r w:rsidRPr="0009444D">
        <w:rPr>
          <w:b/>
        </w:rPr>
        <w:t>Utilisation of clinical associates in the South African healthcare workforce</w:t>
      </w:r>
    </w:p>
    <w:p w14:paraId="5E71F833" w14:textId="352C9EAA" w:rsidR="003E20A6" w:rsidRDefault="003E20A6" w:rsidP="003E20A6">
      <w:pPr>
        <w:numPr>
          <w:ilvl w:val="0"/>
          <w:numId w:val="2"/>
        </w:numPr>
        <w:ind w:hanging="300"/>
        <w:contextualSpacing/>
      </w:pPr>
      <w:r>
        <w:t xml:space="preserve">Create sufficient clinical associate posts in all levels of healthcare teams, in all provinces; as required by the health service in hospitals, CHCs, clinics, WBPHCOTs, </w:t>
      </w:r>
      <w:r w:rsidRPr="00F07349">
        <w:rPr>
          <w:noProof/>
        </w:rPr>
        <w:t>etc</w:t>
      </w:r>
      <w:r>
        <w:t>.</w:t>
      </w:r>
    </w:p>
    <w:p w14:paraId="554BA5F3" w14:textId="7C9250A7" w:rsidR="003E20A6" w:rsidRDefault="003E20A6" w:rsidP="003E20A6">
      <w:pPr>
        <w:numPr>
          <w:ilvl w:val="0"/>
          <w:numId w:val="2"/>
        </w:numPr>
        <w:ind w:hanging="360"/>
        <w:contextualSpacing/>
      </w:pPr>
      <w:r>
        <w:t>Include clinical associates in the implementation of NHI as part of the four streams of PHC re-engineering and the ideal clinic model.</w:t>
      </w:r>
    </w:p>
    <w:p w14:paraId="2EB225A0" w14:textId="0427A81C" w:rsidR="00CF1EEC" w:rsidRDefault="00CF1EEC" w:rsidP="00CF1EEC">
      <w:pPr>
        <w:numPr>
          <w:ilvl w:val="0"/>
          <w:numId w:val="2"/>
        </w:numPr>
        <w:ind w:hanging="360"/>
        <w:contextualSpacing/>
      </w:pPr>
      <w:r>
        <w:t xml:space="preserve">Increase the production of clinical associates by (a) supporting existing </w:t>
      </w:r>
      <w:r w:rsidR="00F419EC">
        <w:t xml:space="preserve">training </w:t>
      </w:r>
      <w:r>
        <w:t xml:space="preserve">programmes to double the intake of students, and (b) </w:t>
      </w:r>
      <w:r w:rsidR="003E20A6">
        <w:t>establishing</w:t>
      </w:r>
      <w:r>
        <w:t xml:space="preserve"> clinical associate training programmes at other health science faculties.</w:t>
      </w:r>
    </w:p>
    <w:p w14:paraId="2DA58714" w14:textId="2D9F4B88" w:rsidR="00944E16" w:rsidRDefault="00944E16" w:rsidP="00944E16">
      <w:pPr>
        <w:numPr>
          <w:ilvl w:val="0"/>
          <w:numId w:val="2"/>
        </w:numPr>
        <w:ind w:hanging="360"/>
        <w:contextualSpacing/>
      </w:pPr>
      <w:r>
        <w:t>Establish and maintain a database detailing training and employment of clinical associates to guide policy and the utilisation of the profession.</w:t>
      </w:r>
    </w:p>
    <w:p w14:paraId="035A32E9" w14:textId="2FE8A720" w:rsidR="00CF1EEC" w:rsidRDefault="00CF1EEC" w:rsidP="00213A46">
      <w:pPr>
        <w:ind w:left="720"/>
        <w:contextualSpacing/>
      </w:pPr>
    </w:p>
    <w:p w14:paraId="3D8F0B8F" w14:textId="27694614" w:rsidR="00CF1EEC" w:rsidRDefault="00CF1EEC" w:rsidP="00CF1EEC">
      <w:pPr>
        <w:pStyle w:val="Heading2"/>
      </w:pPr>
      <w:bookmarkStart w:id="5" w:name="_Toc507496868"/>
      <w:r>
        <w:t>Chapter 2 Summary of Recommendations</w:t>
      </w:r>
      <w:bookmarkEnd w:id="5"/>
      <w:r>
        <w:t xml:space="preserve"> </w:t>
      </w:r>
    </w:p>
    <w:p w14:paraId="33BB3D6C" w14:textId="197D66FD" w:rsidR="00CF1EEC" w:rsidRPr="0009444D" w:rsidRDefault="00CF1EEC" w:rsidP="0009444D">
      <w:pPr>
        <w:rPr>
          <w:b/>
        </w:rPr>
      </w:pPr>
      <w:r w:rsidRPr="0009444D">
        <w:rPr>
          <w:b/>
        </w:rPr>
        <w:t>Clinical associate employment and placement strategies for CEOs, CFOs and clinical managers</w:t>
      </w:r>
    </w:p>
    <w:p w14:paraId="406F306E" w14:textId="393D825C" w:rsidR="00B5588B" w:rsidRDefault="00B5588B" w:rsidP="00B5588B">
      <w:pPr>
        <w:numPr>
          <w:ilvl w:val="0"/>
          <w:numId w:val="11"/>
        </w:numPr>
        <w:ind w:hanging="360"/>
        <w:contextualSpacing/>
      </w:pPr>
      <w:r>
        <w:t>CEOs</w:t>
      </w:r>
      <w:r w:rsidR="00A640ED">
        <w:t>, CFOs</w:t>
      </w:r>
      <w:r>
        <w:t xml:space="preserve"> and clinical managers should budget for clinical associate posts</w:t>
      </w:r>
      <w:r w:rsidR="00C13DEB">
        <w:t xml:space="preserve"> </w:t>
      </w:r>
      <w:r>
        <w:t>then rotate them to the departments where clinical associates can make an impact: wards, OPD, emergency, maternity, paediatrics, operating theatre</w:t>
      </w:r>
      <w:r w:rsidR="00C13DEB">
        <w:t xml:space="preserve"> and</w:t>
      </w:r>
      <w:r>
        <w:t xml:space="preserve"> HIV clinics.  </w:t>
      </w:r>
      <w:r w:rsidRPr="002D1C69">
        <w:rPr>
          <w:noProof/>
        </w:rPr>
        <w:t>Rotating</w:t>
      </w:r>
      <w:r>
        <w:t xml:space="preserve"> </w:t>
      </w:r>
      <w:r w:rsidR="00C13DEB">
        <w:t>clinical associates</w:t>
      </w:r>
      <w:r>
        <w:t xml:space="preserve"> also ensures that the skills developed </w:t>
      </w:r>
      <w:r>
        <w:rPr>
          <w:noProof/>
        </w:rPr>
        <w:t>d</w:t>
      </w:r>
      <w:r w:rsidRPr="00FF1AF4">
        <w:rPr>
          <w:noProof/>
        </w:rPr>
        <w:t>uring</w:t>
      </w:r>
      <w:r>
        <w:t xml:space="preserve"> their training </w:t>
      </w:r>
      <w:r w:rsidRPr="003B7075">
        <w:rPr>
          <w:noProof/>
        </w:rPr>
        <w:t>are sustained</w:t>
      </w:r>
      <w:r>
        <w:t xml:space="preserve"> and </w:t>
      </w:r>
      <w:r>
        <w:rPr>
          <w:noProof/>
        </w:rPr>
        <w:t>expanded.</w:t>
      </w:r>
    </w:p>
    <w:p w14:paraId="2873C516" w14:textId="56F4FDD4" w:rsidR="00B5588B" w:rsidRDefault="00C13DEB" w:rsidP="00B5588B">
      <w:pPr>
        <w:numPr>
          <w:ilvl w:val="0"/>
          <w:numId w:val="11"/>
        </w:numPr>
        <w:ind w:hanging="360"/>
        <w:contextualSpacing/>
      </w:pPr>
      <w:r>
        <w:t>N</w:t>
      </w:r>
      <w:r w:rsidR="00B5588B">
        <w:t xml:space="preserve">DOH should discuss with </w:t>
      </w:r>
      <w:r>
        <w:t xml:space="preserve">the </w:t>
      </w:r>
      <w:r w:rsidRPr="00C13DEB">
        <w:t xml:space="preserve">Department of Public Service and Administration </w:t>
      </w:r>
      <w:r>
        <w:t>(</w:t>
      </w:r>
      <w:r w:rsidR="00B5588B">
        <w:t>DPSA</w:t>
      </w:r>
      <w:r>
        <w:t>)</w:t>
      </w:r>
      <w:r w:rsidR="00B5588B">
        <w:t xml:space="preserve"> mechanisms to create greater flexibility in the system to utilise </w:t>
      </w:r>
      <w:r w:rsidR="00B5588B">
        <w:rPr>
          <w:noProof/>
        </w:rPr>
        <w:t>vacant</w:t>
      </w:r>
      <w:r w:rsidR="00B5588B">
        <w:t xml:space="preserve"> posts in the medical professions</w:t>
      </w:r>
      <w:r>
        <w:t>,</w:t>
      </w:r>
      <w:r w:rsidR="00B5588B">
        <w:t xml:space="preserve"> to employ clinical </w:t>
      </w:r>
      <w:r w:rsidR="00B5588B" w:rsidRPr="00432D05">
        <w:rPr>
          <w:noProof/>
        </w:rPr>
        <w:t>associates</w:t>
      </w:r>
      <w:r w:rsidR="00B5588B">
        <w:t xml:space="preserve"> and convert </w:t>
      </w:r>
      <w:r>
        <w:t xml:space="preserve">posts </w:t>
      </w:r>
      <w:r w:rsidR="00B5588B">
        <w:t>if needed.</w:t>
      </w:r>
    </w:p>
    <w:p w14:paraId="2F5329E4" w14:textId="0FF6E0F3" w:rsidR="00F419EC" w:rsidRDefault="00F419EC" w:rsidP="00F419EC">
      <w:pPr>
        <w:numPr>
          <w:ilvl w:val="0"/>
          <w:numId w:val="11"/>
        </w:numPr>
        <w:ind w:hanging="360"/>
        <w:contextualSpacing/>
      </w:pPr>
      <w:r>
        <w:t xml:space="preserve">Ensure adequate supervision, mentorship and support of clinical associates. Include supervision and </w:t>
      </w:r>
      <w:r>
        <w:lastRenderedPageBreak/>
        <w:t>collaboration in the job descriptions and performance management contracts of medical officers, family physicians and medical managers.</w:t>
      </w:r>
    </w:p>
    <w:p w14:paraId="21768F25" w14:textId="08F92B7B" w:rsidR="00CF1EEC" w:rsidRDefault="00CF1EEC" w:rsidP="00CF1EEC">
      <w:pPr>
        <w:numPr>
          <w:ilvl w:val="0"/>
          <w:numId w:val="11"/>
        </w:numPr>
        <w:ind w:hanging="360"/>
        <w:contextualSpacing/>
      </w:pPr>
      <w:r>
        <w:t xml:space="preserve">Consider the composition of the clinical team and how </w:t>
      </w:r>
      <w:r w:rsidR="00C13DEB">
        <w:t xml:space="preserve">its </w:t>
      </w:r>
      <w:r>
        <w:t>functioning can improve through the addition of clinical associates to the service.</w:t>
      </w:r>
    </w:p>
    <w:p w14:paraId="57162AB5" w14:textId="77777777" w:rsidR="00CF1EEC" w:rsidRDefault="00CF1EEC" w:rsidP="00CF1EEC">
      <w:pPr>
        <w:numPr>
          <w:ilvl w:val="0"/>
          <w:numId w:val="11"/>
        </w:numPr>
        <w:ind w:hanging="360"/>
        <w:contextualSpacing/>
      </w:pPr>
      <w:r>
        <w:t>Clinical managers need to educate all hospital staff on the medical role clinical associates perform in each department, to better utilise this skill set. A job description and a comprehensive list of their roles and responsibilities (Table 10 in Chapter 2) should be available to all applicable sections of the health service.</w:t>
      </w:r>
    </w:p>
    <w:p w14:paraId="08713EAB" w14:textId="109048AD" w:rsidR="00CF1EEC" w:rsidRDefault="00CF1EEC" w:rsidP="00CF1EEC">
      <w:pPr>
        <w:pStyle w:val="Heading2"/>
      </w:pPr>
      <w:bookmarkStart w:id="6" w:name="_Toc507496869"/>
      <w:r>
        <w:t>Chapter 3 Summary of Recommendations</w:t>
      </w:r>
      <w:bookmarkEnd w:id="6"/>
      <w:r>
        <w:t xml:space="preserve"> </w:t>
      </w:r>
    </w:p>
    <w:p w14:paraId="7B7DE296" w14:textId="77777777" w:rsidR="00CF1EEC" w:rsidRPr="0009444D" w:rsidRDefault="00CF1EEC" w:rsidP="0009444D">
      <w:pPr>
        <w:rPr>
          <w:b/>
        </w:rPr>
      </w:pPr>
      <w:r w:rsidRPr="0009444D">
        <w:rPr>
          <w:b/>
        </w:rPr>
        <w:t>Scope of practice and guidelines for the supervision of clinical associates</w:t>
      </w:r>
    </w:p>
    <w:p w14:paraId="03BB4E47" w14:textId="48A6390E" w:rsidR="00F419EC" w:rsidRDefault="00F419EC" w:rsidP="00F419EC">
      <w:pPr>
        <w:numPr>
          <w:ilvl w:val="0"/>
          <w:numId w:val="12"/>
        </w:numPr>
        <w:contextualSpacing/>
      </w:pPr>
      <w:r>
        <w:t xml:space="preserve">Supervision guidelines in the scope of practice </w:t>
      </w:r>
      <w:r>
        <w:rPr>
          <w:noProof/>
        </w:rPr>
        <w:t>require</w:t>
      </w:r>
      <w:r>
        <w:t xml:space="preserve"> clarity and interpretation for all professionals of the team to perform </w:t>
      </w:r>
      <w:r w:rsidRPr="00EE40F6">
        <w:rPr>
          <w:noProof/>
        </w:rPr>
        <w:t>eff</w:t>
      </w:r>
      <w:r>
        <w:rPr>
          <w:noProof/>
        </w:rPr>
        <w:t>icient</w:t>
      </w:r>
      <w:r w:rsidRPr="00EE40F6">
        <w:rPr>
          <w:noProof/>
        </w:rPr>
        <w:t>ly</w:t>
      </w:r>
      <w:r>
        <w:t xml:space="preserve">. </w:t>
      </w:r>
      <w:r>
        <w:rPr>
          <w:noProof/>
        </w:rPr>
        <w:t>This r</w:t>
      </w:r>
      <w:r w:rsidRPr="00EE40F6">
        <w:rPr>
          <w:noProof/>
        </w:rPr>
        <w:t>eport</w:t>
      </w:r>
      <w:r>
        <w:t xml:space="preserve"> provides a suggested </w:t>
      </w:r>
      <w:r>
        <w:rPr>
          <w:noProof/>
        </w:rPr>
        <w:t>descrip</w:t>
      </w:r>
      <w:r w:rsidRPr="00FF1AF4">
        <w:rPr>
          <w:noProof/>
        </w:rPr>
        <w:t>tion</w:t>
      </w:r>
      <w:r>
        <w:rPr>
          <w:noProof/>
        </w:rPr>
        <w:t xml:space="preserve">: </w:t>
      </w:r>
      <w:r w:rsidR="00897C0C">
        <w:rPr>
          <w:noProof/>
        </w:rPr>
        <w:t>i</w:t>
      </w:r>
      <w:r>
        <w:rPr>
          <w:noProof/>
        </w:rPr>
        <w:t>n the first two years of practice by the clinical associate, the medical practitioner acts as mentor and provides direct supervision; from two</w:t>
      </w:r>
      <w:r w:rsidR="00C27D61">
        <w:rPr>
          <w:noProof/>
        </w:rPr>
        <w:t>-</w:t>
      </w:r>
      <w:r>
        <w:rPr>
          <w:noProof/>
        </w:rPr>
        <w:t>to</w:t>
      </w:r>
      <w:r w:rsidR="00C27D61">
        <w:rPr>
          <w:noProof/>
        </w:rPr>
        <w:t>-</w:t>
      </w:r>
      <w:r>
        <w:rPr>
          <w:noProof/>
        </w:rPr>
        <w:t>four years, the medical practitioner acts as advisor and provides indirect supervision; and after five years of practice, the medical practitioner works with the clinical associate as partner and provides collaborative supervision</w:t>
      </w:r>
      <w:r>
        <w:t>.</w:t>
      </w:r>
    </w:p>
    <w:p w14:paraId="2BE7A348" w14:textId="77777777" w:rsidR="00C27D61" w:rsidRDefault="00C27D61" w:rsidP="00C27D61">
      <w:pPr>
        <w:ind w:left="720"/>
        <w:contextualSpacing/>
      </w:pPr>
    </w:p>
    <w:tbl>
      <w:tblPr>
        <w:tblStyle w:val="TableGrid"/>
        <w:tblW w:w="0" w:type="auto"/>
        <w:tblInd w:w="720" w:type="dxa"/>
        <w:tblLook w:val="04A0" w:firstRow="1" w:lastRow="0" w:firstColumn="1" w:lastColumn="0" w:noHBand="0" w:noVBand="1"/>
      </w:tblPr>
      <w:tblGrid>
        <w:gridCol w:w="2252"/>
        <w:gridCol w:w="1985"/>
        <w:gridCol w:w="4252"/>
      </w:tblGrid>
      <w:tr w:rsidR="00835377" w14:paraId="31559821" w14:textId="5B39792C" w:rsidTr="00835377">
        <w:tc>
          <w:tcPr>
            <w:tcW w:w="2252" w:type="dxa"/>
          </w:tcPr>
          <w:p w14:paraId="263EE450" w14:textId="75E495A4"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Period of practice</w:t>
            </w:r>
          </w:p>
        </w:tc>
        <w:tc>
          <w:tcPr>
            <w:tcW w:w="1985" w:type="dxa"/>
          </w:tcPr>
          <w:p w14:paraId="55C99492" w14:textId="2BAFE46A"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Supervision</w:t>
            </w:r>
          </w:p>
        </w:tc>
        <w:tc>
          <w:tcPr>
            <w:tcW w:w="4252" w:type="dxa"/>
          </w:tcPr>
          <w:p w14:paraId="46EA80D3" w14:textId="3025C023"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Role of supervising medical practitioner</w:t>
            </w:r>
          </w:p>
        </w:tc>
      </w:tr>
      <w:tr w:rsidR="00835377" w14:paraId="0EE11255" w14:textId="2D5CF173" w:rsidTr="00835377">
        <w:tc>
          <w:tcPr>
            <w:tcW w:w="2252" w:type="dxa"/>
          </w:tcPr>
          <w:p w14:paraId="3BBA03D4" w14:textId="0D568DC8"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0-2 years</w:t>
            </w:r>
          </w:p>
        </w:tc>
        <w:tc>
          <w:tcPr>
            <w:tcW w:w="1985" w:type="dxa"/>
          </w:tcPr>
          <w:p w14:paraId="6A31ADAF" w14:textId="17E863F4"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Direct</w:t>
            </w:r>
          </w:p>
        </w:tc>
        <w:tc>
          <w:tcPr>
            <w:tcW w:w="4252" w:type="dxa"/>
          </w:tcPr>
          <w:p w14:paraId="61A7979A" w14:textId="5E98106A"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Mentor</w:t>
            </w:r>
          </w:p>
        </w:tc>
      </w:tr>
      <w:tr w:rsidR="00835377" w14:paraId="31793059" w14:textId="756FCC14" w:rsidTr="00835377">
        <w:tc>
          <w:tcPr>
            <w:tcW w:w="2252" w:type="dxa"/>
          </w:tcPr>
          <w:p w14:paraId="6B88EEBD" w14:textId="055DDBB6"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2-4 years</w:t>
            </w:r>
          </w:p>
        </w:tc>
        <w:tc>
          <w:tcPr>
            <w:tcW w:w="1985" w:type="dxa"/>
          </w:tcPr>
          <w:p w14:paraId="7F3BBAC6" w14:textId="43BE6C9F"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Indirect</w:t>
            </w:r>
          </w:p>
        </w:tc>
        <w:tc>
          <w:tcPr>
            <w:tcW w:w="4252" w:type="dxa"/>
          </w:tcPr>
          <w:p w14:paraId="5CF51300" w14:textId="39131578"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Advisor</w:t>
            </w:r>
          </w:p>
        </w:tc>
      </w:tr>
      <w:tr w:rsidR="00835377" w14:paraId="6388C6D8" w14:textId="40E6CB08" w:rsidTr="00835377">
        <w:tc>
          <w:tcPr>
            <w:tcW w:w="2252" w:type="dxa"/>
          </w:tcPr>
          <w:p w14:paraId="114087E6" w14:textId="06E752F6"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 xml:space="preserve">5+ years </w:t>
            </w:r>
          </w:p>
        </w:tc>
        <w:tc>
          <w:tcPr>
            <w:tcW w:w="1985" w:type="dxa"/>
          </w:tcPr>
          <w:p w14:paraId="73AA338E" w14:textId="03BAF5F5"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Collaborative</w:t>
            </w:r>
          </w:p>
        </w:tc>
        <w:tc>
          <w:tcPr>
            <w:tcW w:w="4252" w:type="dxa"/>
          </w:tcPr>
          <w:p w14:paraId="7107B830" w14:textId="5D88F9FB" w:rsidR="00835377" w:rsidRDefault="00835377" w:rsidP="00835377">
            <w:pPr>
              <w:pStyle w:val="ListParagraph"/>
              <w:pBdr>
                <w:top w:val="none" w:sz="0" w:space="0" w:color="auto"/>
                <w:left w:val="none" w:sz="0" w:space="0" w:color="auto"/>
                <w:bottom w:val="none" w:sz="0" w:space="0" w:color="auto"/>
                <w:right w:val="none" w:sz="0" w:space="0" w:color="auto"/>
                <w:between w:val="none" w:sz="0" w:space="0" w:color="auto"/>
              </w:pBdr>
              <w:ind w:left="0"/>
              <w:rPr>
                <w:noProof/>
              </w:rPr>
            </w:pPr>
            <w:r>
              <w:rPr>
                <w:noProof/>
              </w:rPr>
              <w:t>Partner</w:t>
            </w:r>
          </w:p>
        </w:tc>
      </w:tr>
    </w:tbl>
    <w:p w14:paraId="0B90929A" w14:textId="50C76497" w:rsidR="00835377" w:rsidRDefault="00835377" w:rsidP="00835377">
      <w:pPr>
        <w:pStyle w:val="ListParagraph"/>
      </w:pPr>
    </w:p>
    <w:p w14:paraId="3C72FDE2" w14:textId="77777777" w:rsidR="00CF1EEC" w:rsidRDefault="00CF1EEC" w:rsidP="00CF1EEC">
      <w:pPr>
        <w:numPr>
          <w:ilvl w:val="0"/>
          <w:numId w:val="12"/>
        </w:numPr>
        <w:contextualSpacing/>
      </w:pPr>
      <w:r>
        <w:t xml:space="preserve">Educate healthcare professionals on the method of supervision of clinical associates </w:t>
      </w:r>
      <w:r w:rsidRPr="00FF1AF4">
        <w:rPr>
          <w:noProof/>
        </w:rPr>
        <w:t xml:space="preserve">to </w:t>
      </w:r>
      <w:r>
        <w:rPr>
          <w:noProof/>
        </w:rPr>
        <w:t xml:space="preserve">integrate this cadre </w:t>
      </w:r>
      <w:r w:rsidRPr="00FF1AF4">
        <w:rPr>
          <w:noProof/>
        </w:rPr>
        <w:t>successfully</w:t>
      </w:r>
      <w:r>
        <w:t>.</w:t>
      </w:r>
    </w:p>
    <w:p w14:paraId="22829BEC" w14:textId="5FB2A738" w:rsidR="00CF1EEC" w:rsidRDefault="00CF1EEC" w:rsidP="00CF1EEC">
      <w:pPr>
        <w:numPr>
          <w:ilvl w:val="0"/>
          <w:numId w:val="12"/>
        </w:numPr>
        <w:contextualSpacing/>
      </w:pPr>
      <w:r>
        <w:t xml:space="preserve">Expedite the process of </w:t>
      </w:r>
      <w:r w:rsidRPr="00EE40F6">
        <w:rPr>
          <w:noProof/>
        </w:rPr>
        <w:t>finali</w:t>
      </w:r>
      <w:r>
        <w:rPr>
          <w:noProof/>
        </w:rPr>
        <w:t>s</w:t>
      </w:r>
      <w:r w:rsidRPr="00EE40F6">
        <w:rPr>
          <w:noProof/>
        </w:rPr>
        <w:t>ing</w:t>
      </w:r>
      <w:r>
        <w:t xml:space="preserve"> prescriptive rights for clinical associates up to Schedule IV, as set out in the </w:t>
      </w:r>
      <w:r w:rsidR="00C27D61">
        <w:t>s</w:t>
      </w:r>
      <w:r>
        <w:t xml:space="preserve">cope of </w:t>
      </w:r>
      <w:r w:rsidR="00C27D61">
        <w:t>p</w:t>
      </w:r>
      <w:r>
        <w:t xml:space="preserve">ractice, by liaising with the </w:t>
      </w:r>
      <w:r w:rsidR="00C27D61">
        <w:t xml:space="preserve">South African </w:t>
      </w:r>
      <w:r>
        <w:t>Pharmacy Council</w:t>
      </w:r>
      <w:r w:rsidR="00C27D61">
        <w:t xml:space="preserve"> (SAPC)</w:t>
      </w:r>
      <w:r>
        <w:t xml:space="preserve"> and the Medicine</w:t>
      </w:r>
      <w:r w:rsidR="00C27D61">
        <w:t>s</w:t>
      </w:r>
      <w:r>
        <w:t xml:space="preserve"> Control Council</w:t>
      </w:r>
      <w:r w:rsidR="00C27D61">
        <w:t xml:space="preserve"> (MCC)</w:t>
      </w:r>
      <w:r>
        <w:t xml:space="preserve"> to maximise the </w:t>
      </w:r>
      <w:r w:rsidRPr="00FF1AF4">
        <w:rPr>
          <w:noProof/>
        </w:rPr>
        <w:t>efficiency</w:t>
      </w:r>
      <w:r>
        <w:t xml:space="preserve"> of the healthcare team.</w:t>
      </w:r>
    </w:p>
    <w:p w14:paraId="07A477E4" w14:textId="1478E4F5" w:rsidR="00CF1EEC" w:rsidRDefault="00CF1EEC" w:rsidP="00CF1EEC">
      <w:pPr>
        <w:pStyle w:val="Heading2"/>
      </w:pPr>
      <w:bookmarkStart w:id="7" w:name="_Toc507496870"/>
      <w:r>
        <w:t>Chapter 4 Summary of Recommendations</w:t>
      </w:r>
      <w:bookmarkEnd w:id="7"/>
      <w:r>
        <w:t xml:space="preserve"> </w:t>
      </w:r>
    </w:p>
    <w:p w14:paraId="4B98206C" w14:textId="4A0DF3DA" w:rsidR="00CF1EEC" w:rsidRPr="0009444D" w:rsidRDefault="00CF1EEC" w:rsidP="0009444D">
      <w:pPr>
        <w:rPr>
          <w:b/>
        </w:rPr>
      </w:pPr>
      <w:r w:rsidRPr="0009444D">
        <w:rPr>
          <w:b/>
        </w:rPr>
        <w:t>Implementing academic pathways</w:t>
      </w:r>
    </w:p>
    <w:p w14:paraId="2620AAB9" w14:textId="77777777" w:rsidR="00CF1EEC" w:rsidRPr="0009444D" w:rsidRDefault="00CF1EEC" w:rsidP="00CF1EEC">
      <w:pPr>
        <w:pStyle w:val="Subtitle"/>
        <w:rPr>
          <w:b w:val="0"/>
          <w:u w:val="single"/>
        </w:rPr>
      </w:pPr>
      <w:r w:rsidRPr="0009444D">
        <w:rPr>
          <w:b w:val="0"/>
          <w:u w:val="single"/>
        </w:rPr>
        <w:t>Recommendations for undergraduate training</w:t>
      </w:r>
    </w:p>
    <w:p w14:paraId="4E424CBA" w14:textId="514BD066" w:rsidR="00CF1EEC" w:rsidRDefault="00CF1EEC" w:rsidP="00CF1EEC">
      <w:pPr>
        <w:pStyle w:val="ListParagraph"/>
        <w:numPr>
          <w:ilvl w:val="0"/>
          <w:numId w:val="23"/>
        </w:numPr>
      </w:pPr>
      <w:r>
        <w:t xml:space="preserve">Faculties of Health Sciences </w:t>
      </w:r>
      <w:r w:rsidR="00CD6390">
        <w:t xml:space="preserve">in all nine provinces </w:t>
      </w:r>
      <w:r>
        <w:t xml:space="preserve">should be supported by government to start </w:t>
      </w:r>
      <w:r w:rsidR="00D56376">
        <w:t xml:space="preserve">and/or expand </w:t>
      </w:r>
      <w:r>
        <w:t>undergraduate clinical associate training programmes.</w:t>
      </w:r>
    </w:p>
    <w:p w14:paraId="5EB6D409" w14:textId="77B726E1" w:rsidR="00702590" w:rsidRDefault="00DE1ACE" w:rsidP="00CF1EEC">
      <w:pPr>
        <w:pStyle w:val="ListParagraph"/>
        <w:numPr>
          <w:ilvl w:val="0"/>
          <w:numId w:val="23"/>
        </w:numPr>
      </w:pPr>
      <w:r>
        <w:t>Funding should be directed purposefully to expand and promote training in underserved and rural communities.</w:t>
      </w:r>
    </w:p>
    <w:p w14:paraId="60866D62" w14:textId="2179F4F3" w:rsidR="00CF1EEC" w:rsidRDefault="00CF1EEC" w:rsidP="00CF1EEC">
      <w:pPr>
        <w:pStyle w:val="ListParagraph"/>
        <w:numPr>
          <w:ilvl w:val="0"/>
          <w:numId w:val="23"/>
        </w:numPr>
      </w:pPr>
      <w:r>
        <w:t xml:space="preserve">Fund the training of clinical associates by requiring the Departments of Health in all provinces to provide a minimum number of bursaries annually. </w:t>
      </w:r>
    </w:p>
    <w:p w14:paraId="201F456F" w14:textId="77777777" w:rsidR="00CF1EEC" w:rsidRPr="0009444D" w:rsidRDefault="00CF1EEC" w:rsidP="00CF1EEC">
      <w:pPr>
        <w:pStyle w:val="Subtitle"/>
        <w:rPr>
          <w:b w:val="0"/>
          <w:u w:val="single"/>
        </w:rPr>
      </w:pPr>
      <w:r w:rsidRPr="0009444D">
        <w:rPr>
          <w:b w:val="0"/>
          <w:u w:val="single"/>
        </w:rPr>
        <w:t xml:space="preserve">Recommendations for postgraduate training </w:t>
      </w:r>
    </w:p>
    <w:p w14:paraId="6AB77E53" w14:textId="16F4BAD1" w:rsidR="00CF1EEC" w:rsidRDefault="00CF1EEC" w:rsidP="00CF1EEC">
      <w:pPr>
        <w:numPr>
          <w:ilvl w:val="0"/>
          <w:numId w:val="3"/>
        </w:numPr>
        <w:ind w:hanging="360"/>
        <w:contextualSpacing/>
      </w:pPr>
      <w:r>
        <w:t xml:space="preserve">Government (National Department of Health and Department of Higher Education) should work together with universities and HPCSA to develop </w:t>
      </w:r>
      <w:r w:rsidRPr="002D1C69">
        <w:rPr>
          <w:noProof/>
        </w:rPr>
        <w:t>postgraduate</w:t>
      </w:r>
      <w:r>
        <w:t xml:space="preserve"> training for clinical associates</w:t>
      </w:r>
      <w:r w:rsidR="008A303F">
        <w:t xml:space="preserve"> according to needs identified in the health system</w:t>
      </w:r>
      <w:r>
        <w:rPr>
          <w:noProof/>
        </w:rPr>
        <w:t>.</w:t>
      </w:r>
    </w:p>
    <w:p w14:paraId="1C762F8A" w14:textId="4B8845DB" w:rsidR="00CF1EEC" w:rsidRDefault="00CF1EEC" w:rsidP="00CF1EEC">
      <w:pPr>
        <w:numPr>
          <w:ilvl w:val="0"/>
          <w:numId w:val="3"/>
        </w:numPr>
        <w:ind w:hanging="360"/>
        <w:contextualSpacing/>
      </w:pPr>
      <w:r>
        <w:t>Universities should develop curricul</w:t>
      </w:r>
      <w:r w:rsidR="00572CB1">
        <w:t>a</w:t>
      </w:r>
      <w:r>
        <w:t xml:space="preserve"> for different </w:t>
      </w:r>
      <w:r>
        <w:rPr>
          <w:noProof/>
        </w:rPr>
        <w:t>postgraduate</w:t>
      </w:r>
      <w:r>
        <w:t xml:space="preserve"> courses and follow university course development processes. </w:t>
      </w:r>
    </w:p>
    <w:p w14:paraId="7D0A7E7F" w14:textId="77777777" w:rsidR="00CF1EEC" w:rsidRDefault="00CF1EEC" w:rsidP="00CF1EEC">
      <w:pPr>
        <w:numPr>
          <w:ilvl w:val="0"/>
          <w:numId w:val="3"/>
        </w:numPr>
        <w:ind w:hanging="360"/>
        <w:contextualSpacing/>
      </w:pPr>
      <w:r>
        <w:lastRenderedPageBreak/>
        <w:t xml:space="preserve">The government must allocate funds for postgraduate training for clinical associates. </w:t>
      </w:r>
    </w:p>
    <w:p w14:paraId="16A3C547" w14:textId="728B3BE6" w:rsidR="00CF1EEC" w:rsidRDefault="00CF1EEC" w:rsidP="00CF1EEC">
      <w:pPr>
        <w:numPr>
          <w:ilvl w:val="0"/>
          <w:numId w:val="3"/>
        </w:numPr>
        <w:ind w:hanging="360"/>
        <w:contextualSpacing/>
      </w:pPr>
      <w:r>
        <w:t>Establish a task force of relevant stakeholders to develop appropriate postgraduate diplomas, honours and master</w:t>
      </w:r>
      <w:r w:rsidR="008A303F">
        <w:t>’</w:t>
      </w:r>
      <w:r>
        <w:t xml:space="preserve">s degrees. </w:t>
      </w:r>
    </w:p>
    <w:p w14:paraId="23D3E0EE" w14:textId="77777777" w:rsidR="00CF1EEC" w:rsidRPr="004F3539" w:rsidRDefault="00CF1EEC" w:rsidP="00CF1EEC">
      <w:pPr>
        <w:pStyle w:val="Subtitle"/>
      </w:pPr>
      <w:r w:rsidRPr="004F3539">
        <w:t>Recommendations for community service/internships</w:t>
      </w:r>
    </w:p>
    <w:p w14:paraId="1268BD6A" w14:textId="77777777" w:rsidR="00CF1EEC" w:rsidRDefault="00CF1EEC" w:rsidP="00CF1EEC">
      <w:pPr>
        <w:numPr>
          <w:ilvl w:val="0"/>
          <w:numId w:val="18"/>
        </w:numPr>
        <w:ind w:left="720" w:hanging="360"/>
        <w:contextualSpacing/>
      </w:pPr>
      <w:r w:rsidRPr="00EE40F6">
        <w:rPr>
          <w:noProof/>
        </w:rPr>
        <w:t xml:space="preserve">Internships are </w:t>
      </w:r>
      <w:r>
        <w:t>not proposed for clinical associates as the three-year training is clinically based, which makes internship redundant.</w:t>
      </w:r>
    </w:p>
    <w:p w14:paraId="573752C3" w14:textId="5F34EBA0" w:rsidR="00CF1EEC" w:rsidRDefault="00702590" w:rsidP="00CF1EEC">
      <w:pPr>
        <w:numPr>
          <w:ilvl w:val="0"/>
          <w:numId w:val="18"/>
        </w:numPr>
        <w:ind w:left="720" w:hanging="360"/>
        <w:contextualSpacing/>
      </w:pPr>
      <w:r>
        <w:t>Since a significant portion of clinical associates already provide health</w:t>
      </w:r>
      <w:r w:rsidR="00460DE0">
        <w:t xml:space="preserve"> </w:t>
      </w:r>
      <w:r>
        <w:t>care in underserved communities,</w:t>
      </w:r>
      <w:r w:rsidR="00CF1EEC">
        <w:t xml:space="preserve"> community service is </w:t>
      </w:r>
      <w:r w:rsidR="00CF1EEC" w:rsidRPr="003B7075">
        <w:rPr>
          <w:noProof/>
        </w:rPr>
        <w:t>not recommended</w:t>
      </w:r>
      <w:r w:rsidR="00CF1EEC">
        <w:t xml:space="preserve">. </w:t>
      </w:r>
    </w:p>
    <w:p w14:paraId="006EF915" w14:textId="77777777" w:rsidR="00CF1EEC" w:rsidRPr="00052C1F" w:rsidRDefault="00CF1EEC" w:rsidP="00CF1EEC">
      <w:pPr>
        <w:pStyle w:val="Subtitle"/>
      </w:pPr>
      <w:r w:rsidRPr="00052C1F">
        <w:t>Implementing Professional Career Pathways</w:t>
      </w:r>
    </w:p>
    <w:p w14:paraId="3C563FDE" w14:textId="16AA69D7" w:rsidR="00CF1EEC" w:rsidRDefault="00C16F6E" w:rsidP="00CF1EEC">
      <w:pPr>
        <w:contextualSpacing/>
      </w:pPr>
      <w:r>
        <w:rPr>
          <w:noProof/>
        </w:rPr>
        <w:t xml:space="preserve">Based on </w:t>
      </w:r>
      <w:r w:rsidR="00CF1EEC">
        <w:rPr>
          <w:noProof/>
        </w:rPr>
        <w:t>the approv</w:t>
      </w:r>
      <w:r>
        <w:rPr>
          <w:noProof/>
        </w:rPr>
        <w:t>ed</w:t>
      </w:r>
      <w:r w:rsidR="00CF1EEC">
        <w:rPr>
          <w:noProof/>
        </w:rPr>
        <w:t xml:space="preserve"> </w:t>
      </w:r>
      <w:r w:rsidR="00CF1EEC" w:rsidRPr="00F07349">
        <w:rPr>
          <w:noProof/>
        </w:rPr>
        <w:t>regulations defin</w:t>
      </w:r>
      <w:r>
        <w:rPr>
          <w:noProof/>
        </w:rPr>
        <w:t>ing</w:t>
      </w:r>
      <w:r w:rsidR="00CF1EEC" w:rsidRPr="00F07349">
        <w:rPr>
          <w:noProof/>
        </w:rPr>
        <w:t xml:space="preserve"> the scope of practice for clinical associates</w:t>
      </w:r>
      <w:r w:rsidR="00CF1EEC">
        <w:rPr>
          <w:noProof/>
        </w:rPr>
        <w:t xml:space="preserve">, </w:t>
      </w:r>
      <w:r>
        <w:rPr>
          <w:noProof/>
        </w:rPr>
        <w:t>it is</w:t>
      </w:r>
      <w:r w:rsidR="00CF1EEC">
        <w:rPr>
          <w:noProof/>
        </w:rPr>
        <w:t xml:space="preserve"> recommend</w:t>
      </w:r>
      <w:r>
        <w:rPr>
          <w:noProof/>
        </w:rPr>
        <w:t>ed</w:t>
      </w:r>
      <w:r w:rsidR="00CF1EEC">
        <w:rPr>
          <w:noProof/>
        </w:rPr>
        <w:t xml:space="preserve"> that:</w:t>
      </w:r>
    </w:p>
    <w:p w14:paraId="53DD0C0D" w14:textId="77777777" w:rsidR="00CF1EEC" w:rsidRDefault="00CF1EEC" w:rsidP="00CF1EEC">
      <w:pPr>
        <w:numPr>
          <w:ilvl w:val="0"/>
          <w:numId w:val="8"/>
        </w:numPr>
        <w:ind w:hanging="360"/>
        <w:contextualSpacing/>
      </w:pPr>
      <w:r>
        <w:rPr>
          <w:noProof/>
        </w:rPr>
        <w:t>A new</w:t>
      </w:r>
      <w:r>
        <w:t xml:space="preserve"> job evaluation </w:t>
      </w:r>
      <w:r w:rsidRPr="003B7075">
        <w:rPr>
          <w:noProof/>
        </w:rPr>
        <w:t>be</w:t>
      </w:r>
      <w:r>
        <w:t xml:space="preserve"> instituted to determine the appropriate salar</w:t>
      </w:r>
      <w:r w:rsidRPr="00F07349">
        <w:rPr>
          <w:noProof/>
        </w:rPr>
        <w:t>y</w:t>
      </w:r>
      <w:r>
        <w:rPr>
          <w:noProof/>
        </w:rPr>
        <w:t xml:space="preserve"> structure.</w:t>
      </w:r>
    </w:p>
    <w:p w14:paraId="6224434F" w14:textId="0023E9DA" w:rsidR="00CF1EEC" w:rsidRDefault="00D37388" w:rsidP="00CF1EEC">
      <w:pPr>
        <w:numPr>
          <w:ilvl w:val="0"/>
          <w:numId w:val="8"/>
        </w:numPr>
        <w:ind w:hanging="360"/>
        <w:contextualSpacing/>
      </w:pPr>
      <w:r>
        <w:t xml:space="preserve">A clinical career path </w:t>
      </w:r>
      <w:r w:rsidRPr="003B7075">
        <w:rPr>
          <w:noProof/>
        </w:rPr>
        <w:t>be</w:t>
      </w:r>
      <w:r w:rsidR="00CF1EEC">
        <w:t xml:space="preserve"> </w:t>
      </w:r>
      <w:r w:rsidR="00CF1EEC">
        <w:rPr>
          <w:noProof/>
        </w:rPr>
        <w:t>established</w:t>
      </w:r>
      <w:r w:rsidR="00790661">
        <w:rPr>
          <w:noProof/>
        </w:rPr>
        <w:t xml:space="preserve"> according to the scope of practice and service model</w:t>
      </w:r>
      <w:r w:rsidR="00CF1EEC" w:rsidRPr="00F43FA3">
        <w:rPr>
          <w:noProof/>
        </w:rPr>
        <w:t>,</w:t>
      </w:r>
      <w:r w:rsidR="00CF1EEC">
        <w:t xml:space="preserve"> plotting their progression from </w:t>
      </w:r>
      <w:r w:rsidR="00790661">
        <w:t xml:space="preserve">for example </w:t>
      </w:r>
      <w:r w:rsidR="00CF1EEC" w:rsidRPr="003B7075">
        <w:rPr>
          <w:noProof/>
        </w:rPr>
        <w:t>entry</w:t>
      </w:r>
      <w:r w:rsidRPr="003B7075">
        <w:rPr>
          <w:noProof/>
        </w:rPr>
        <w:t xml:space="preserve"> </w:t>
      </w:r>
      <w:r w:rsidR="00CF1EEC" w:rsidRPr="003B7075">
        <w:rPr>
          <w:noProof/>
        </w:rPr>
        <w:t>level</w:t>
      </w:r>
      <w:r w:rsidR="00CF1EEC">
        <w:t xml:space="preserve"> clinical </w:t>
      </w:r>
      <w:r w:rsidR="00CF1EEC" w:rsidRPr="00F07349">
        <w:rPr>
          <w:noProof/>
        </w:rPr>
        <w:t>associate</w:t>
      </w:r>
      <w:r w:rsidR="00CF1EEC">
        <w:t xml:space="preserve"> to senior clinical associate, to </w:t>
      </w:r>
      <w:r w:rsidR="00CF1EEC" w:rsidRPr="00564ADC">
        <w:rPr>
          <w:noProof/>
        </w:rPr>
        <w:t>principal</w:t>
      </w:r>
      <w:r w:rsidR="00CF1EEC">
        <w:t xml:space="preserve"> clinical associate. </w:t>
      </w:r>
    </w:p>
    <w:p w14:paraId="24371FD1" w14:textId="77777777" w:rsidR="00CF1EEC" w:rsidRDefault="00CF1EEC" w:rsidP="00CF1EEC">
      <w:pPr>
        <w:numPr>
          <w:ilvl w:val="0"/>
          <w:numId w:val="8"/>
        </w:numPr>
        <w:ind w:hanging="360"/>
        <w:contextualSpacing/>
      </w:pPr>
      <w:r>
        <w:t xml:space="preserve">Advancement of clinical associates into various management positions in the health service in existing line management streams should follow already existing manager position promotional rules. </w:t>
      </w:r>
    </w:p>
    <w:p w14:paraId="71CC60E6" w14:textId="6C425939" w:rsidR="00CF1EEC" w:rsidRDefault="00CF1EEC" w:rsidP="00B722D8">
      <w:pPr>
        <w:ind w:left="720"/>
        <w:contextualSpacing/>
      </w:pPr>
    </w:p>
    <w:p w14:paraId="48AE5ECD" w14:textId="77777777" w:rsidR="00CF1EEC" w:rsidRDefault="00CF1EEC" w:rsidP="00CF1EEC"/>
    <w:p w14:paraId="6477B311" w14:textId="77777777" w:rsidR="00CF1EEC" w:rsidRDefault="00CF1EEC" w:rsidP="00CF1EEC"/>
    <w:p w14:paraId="5F1D6FC9" w14:textId="77777777" w:rsidR="00CF1EEC" w:rsidRDefault="00CF1EEC" w:rsidP="00CF1EEC">
      <w:pPr>
        <w:rPr>
          <w:b/>
          <w:color w:val="17365D"/>
          <w:sz w:val="32"/>
          <w:szCs w:val="32"/>
        </w:rPr>
      </w:pPr>
      <w:r>
        <w:br w:type="page"/>
      </w:r>
    </w:p>
    <w:p w14:paraId="07565F58" w14:textId="77777777" w:rsidR="00CF1EEC" w:rsidRDefault="00CF1EEC" w:rsidP="00CF1EEC">
      <w:pPr>
        <w:pStyle w:val="Heading1"/>
      </w:pPr>
      <w:bookmarkStart w:id="8" w:name="_Toc507496871"/>
      <w:r>
        <w:lastRenderedPageBreak/>
        <w:t>CHAPTER ONE: PROBLEM STATEMENT</w:t>
      </w:r>
      <w:bookmarkEnd w:id="8"/>
    </w:p>
    <w:p w14:paraId="4C9FD162" w14:textId="33A1B262" w:rsidR="003E24D2" w:rsidRDefault="003E24D2" w:rsidP="003E24D2">
      <w:pPr>
        <w:pStyle w:val="Heading2"/>
      </w:pPr>
      <w:bookmarkStart w:id="9" w:name="_44sinio" w:colFirst="0" w:colLast="0"/>
      <w:bookmarkStart w:id="10" w:name="_Toc507496872"/>
      <w:bookmarkEnd w:id="9"/>
      <w:r>
        <w:t>1A. Challenges to Healthcare Delivery in South Africa</w:t>
      </w:r>
      <w:bookmarkEnd w:id="10"/>
    </w:p>
    <w:p w14:paraId="333F142F" w14:textId="77777777" w:rsidR="00CF1EEC" w:rsidRPr="004F3539" w:rsidRDefault="00CF1EEC" w:rsidP="00743CCF">
      <w:pPr>
        <w:pStyle w:val="Heading3"/>
      </w:pPr>
      <w:bookmarkStart w:id="11" w:name="_Toc507496873"/>
      <w:r w:rsidRPr="004F3539">
        <w:t>Disease burden</w:t>
      </w:r>
      <w:r w:rsidRPr="004F3539">
        <w:rPr>
          <w:vertAlign w:val="superscript"/>
        </w:rPr>
        <w:footnoteReference w:id="1"/>
      </w:r>
      <w:bookmarkEnd w:id="11"/>
    </w:p>
    <w:p w14:paraId="15F60B9F" w14:textId="30197499" w:rsidR="00CF1EEC" w:rsidRDefault="00CF1EEC" w:rsidP="00CF1EEC">
      <w:r>
        <w:t xml:space="preserve">South Africa is facing the </w:t>
      </w:r>
      <w:r w:rsidRPr="00564ADC">
        <w:rPr>
          <w:noProof/>
        </w:rPr>
        <w:t>burden</w:t>
      </w:r>
      <w:r>
        <w:rPr>
          <w:noProof/>
        </w:rPr>
        <w:t xml:space="preserve"> of continuing </w:t>
      </w:r>
      <w:r>
        <w:t xml:space="preserve">HIV/AIDS and TB epidemics, high maternal and child mortality, </w:t>
      </w:r>
      <w:r w:rsidRPr="00564ADC">
        <w:rPr>
          <w:noProof/>
        </w:rPr>
        <w:t>high</w:t>
      </w:r>
      <w:r>
        <w:t xml:space="preserve"> figures of violence and injuries, and a growing rate of non-communicable diseases (NCDs). </w:t>
      </w:r>
      <w:r w:rsidRPr="00D20F84">
        <w:rPr>
          <w:noProof/>
        </w:rPr>
        <w:t>South</w:t>
      </w:r>
      <w:r>
        <w:rPr>
          <w:noProof/>
        </w:rPr>
        <w:t xml:space="preserve"> Africa’s </w:t>
      </w:r>
      <w:r w:rsidRPr="00EE40F6">
        <w:rPr>
          <w:noProof/>
        </w:rPr>
        <w:t xml:space="preserve">per capita health burden is the highest of any middle-income country in the world. The </w:t>
      </w:r>
      <w:r>
        <w:rPr>
          <w:noProof/>
        </w:rPr>
        <w:t>most impoverished</w:t>
      </w:r>
      <w:r w:rsidRPr="00EE40F6">
        <w:rPr>
          <w:noProof/>
        </w:rPr>
        <w:t xml:space="preserve"> families still carr</w:t>
      </w:r>
      <w:r>
        <w:rPr>
          <w:noProof/>
        </w:rPr>
        <w:t>y the brunt of all these diseases</w:t>
      </w:r>
      <w:r w:rsidRPr="00EE40F6">
        <w:rPr>
          <w:noProof/>
        </w:rPr>
        <w:t>.</w:t>
      </w:r>
      <w:r>
        <w:t xml:space="preserve"> </w:t>
      </w:r>
    </w:p>
    <w:p w14:paraId="1B287D40" w14:textId="77777777" w:rsidR="00CF1EEC" w:rsidRDefault="00CF1EEC" w:rsidP="00CF1EEC"/>
    <w:p w14:paraId="7B59B359" w14:textId="6F368379" w:rsidR="00CF1EEC" w:rsidRDefault="00CF1EEC" w:rsidP="00CF1EEC">
      <w:r w:rsidRPr="00EE40F6">
        <w:rPr>
          <w:noProof/>
        </w:rPr>
        <w:t xml:space="preserve">With only 0.7% of the world’s population, South Africa has 17% of the world’s HIV/AIDS cases </w:t>
      </w:r>
      <w:r w:rsidR="00791115">
        <w:rPr>
          <w:noProof/>
        </w:rPr>
        <w:t>–</w:t>
      </w:r>
      <w:r w:rsidRPr="00EE40F6">
        <w:rPr>
          <w:noProof/>
        </w:rPr>
        <w:t xml:space="preserve"> 5</w:t>
      </w:r>
      <w:r w:rsidR="00791115">
        <w:rPr>
          <w:noProof/>
        </w:rPr>
        <w:t>.</w:t>
      </w:r>
      <w:r w:rsidRPr="00EE40F6">
        <w:rPr>
          <w:noProof/>
        </w:rPr>
        <w:t xml:space="preserve">5 million people - and the highest HIV/AIDS </w:t>
      </w:r>
      <w:r>
        <w:rPr>
          <w:noProof/>
        </w:rPr>
        <w:t>figures</w:t>
      </w:r>
      <w:r>
        <w:t xml:space="preserve"> of any country. </w:t>
      </w:r>
      <w:r w:rsidRPr="00F43FA3">
        <w:rPr>
          <w:noProof/>
        </w:rPr>
        <w:t>Linked to this</w:t>
      </w:r>
      <w:r>
        <w:rPr>
          <w:noProof/>
        </w:rPr>
        <w:t xml:space="preserve"> is </w:t>
      </w:r>
      <w:r>
        <w:t>an epidemic of TB that has more than doubled since 2001, with significant numbers of multi-drug resistant TB cases and increasing XDR TB. Although documented cases of TB ha</w:t>
      </w:r>
      <w:r w:rsidR="0093422A">
        <w:t>ve</w:t>
      </w:r>
      <w:r>
        <w:t xml:space="preserve"> risen four-fold between 1986 and 2006, many cases </w:t>
      </w:r>
      <w:r>
        <w:rPr>
          <w:noProof/>
        </w:rPr>
        <w:t>still</w:t>
      </w:r>
      <w:r w:rsidRPr="00F43FA3">
        <w:rPr>
          <w:noProof/>
        </w:rPr>
        <w:t xml:space="preserve"> </w:t>
      </w:r>
      <w:r w:rsidR="0024164D">
        <w:rPr>
          <w:noProof/>
        </w:rPr>
        <w:t xml:space="preserve">go </w:t>
      </w:r>
      <w:r>
        <w:rPr>
          <w:noProof/>
        </w:rPr>
        <w:t>unrecorded</w:t>
      </w:r>
      <w:r>
        <w:t xml:space="preserve">. </w:t>
      </w:r>
    </w:p>
    <w:p w14:paraId="3B4258E4" w14:textId="77777777" w:rsidR="00CF1EEC" w:rsidRDefault="00CF1EEC" w:rsidP="00CF1EEC"/>
    <w:p w14:paraId="7B58EA88" w14:textId="7023B044" w:rsidR="00CF1EEC" w:rsidRDefault="00CF1EEC" w:rsidP="00CF1EEC">
      <w:r w:rsidRPr="00EE40F6">
        <w:rPr>
          <w:noProof/>
        </w:rPr>
        <w:t>Each year almost 75 000 children die – 23 000 in their</w:t>
      </w:r>
      <w:r>
        <w:t xml:space="preserve"> first four </w:t>
      </w:r>
      <w:r w:rsidRPr="00EE40F6">
        <w:rPr>
          <w:noProof/>
        </w:rPr>
        <w:t>weeks of life. An additio</w:t>
      </w:r>
      <w:r>
        <w:rPr>
          <w:noProof/>
        </w:rPr>
        <w:t xml:space="preserve">nal 23 000 babies are stillborn, which closely relates to </w:t>
      </w:r>
      <w:r w:rsidRPr="00EE40F6">
        <w:rPr>
          <w:noProof/>
        </w:rPr>
        <w:t>1 660 maternal deaths.</w:t>
      </w:r>
      <w:r>
        <w:t xml:space="preserve"> The </w:t>
      </w:r>
      <w:r>
        <w:rPr>
          <w:noProof/>
        </w:rPr>
        <w:t>primary</w:t>
      </w:r>
      <w:r>
        <w:t xml:space="preserve"> causes of maternal </w:t>
      </w:r>
      <w:r>
        <w:rPr>
          <w:noProof/>
        </w:rPr>
        <w:t>mortality</w:t>
      </w:r>
      <w:r>
        <w:t xml:space="preserve"> are direct obstetric </w:t>
      </w:r>
      <w:r w:rsidR="00BA2A53">
        <w:t>causes</w:t>
      </w:r>
      <w:r>
        <w:t xml:space="preserve"> and HIV/AIDS, which increases the risk of maternal death ten-fold. </w:t>
      </w:r>
      <w:r w:rsidRPr="00EE40F6">
        <w:rPr>
          <w:noProof/>
        </w:rPr>
        <w:t xml:space="preserve">The most common </w:t>
      </w:r>
      <w:r w:rsidR="00E96B4F">
        <w:rPr>
          <w:noProof/>
        </w:rPr>
        <w:t>contributing factors</w:t>
      </w:r>
      <w:r w:rsidRPr="00EE40F6">
        <w:rPr>
          <w:noProof/>
        </w:rPr>
        <w:t xml:space="preserve"> of child death</w:t>
      </w:r>
      <w:r>
        <w:rPr>
          <w:noProof/>
        </w:rPr>
        <w:t>s</w:t>
      </w:r>
      <w:r w:rsidRPr="00EE40F6">
        <w:rPr>
          <w:noProof/>
        </w:rPr>
        <w:t xml:space="preserve"> </w:t>
      </w:r>
      <w:r w:rsidR="0024164D">
        <w:rPr>
          <w:noProof/>
        </w:rPr>
        <w:t>are</w:t>
      </w:r>
      <w:r>
        <w:t xml:space="preserve"> neonatal </w:t>
      </w:r>
      <w:r w:rsidRPr="00564ADC">
        <w:rPr>
          <w:noProof/>
        </w:rPr>
        <w:t>vul</w:t>
      </w:r>
      <w:r>
        <w:rPr>
          <w:noProof/>
        </w:rPr>
        <w:t>n</w:t>
      </w:r>
      <w:r w:rsidRPr="00564ADC">
        <w:rPr>
          <w:noProof/>
        </w:rPr>
        <w:t>erability</w:t>
      </w:r>
      <w:r>
        <w:t xml:space="preserve"> and </w:t>
      </w:r>
      <w:r>
        <w:rPr>
          <w:noProof/>
        </w:rPr>
        <w:t>susceptibility</w:t>
      </w:r>
      <w:r w:rsidRPr="00F43FA3">
        <w:rPr>
          <w:noProof/>
        </w:rPr>
        <w:t xml:space="preserve"> to</w:t>
      </w:r>
      <w:r>
        <w:t xml:space="preserve"> diseases (over 30%)</w:t>
      </w:r>
      <w:r w:rsidR="0093422A">
        <w:t>,</w:t>
      </w:r>
      <w:r>
        <w:t xml:space="preserve"> and HIV/AIDS. </w:t>
      </w:r>
    </w:p>
    <w:p w14:paraId="1D2A5D18" w14:textId="77777777" w:rsidR="00CF1EEC" w:rsidRDefault="00CF1EEC" w:rsidP="00CF1EEC"/>
    <w:p w14:paraId="7D421497" w14:textId="650949F2" w:rsidR="00CF1EEC" w:rsidRDefault="00CF1EEC" w:rsidP="00CF1EEC">
      <w:r w:rsidRPr="00F43FA3">
        <w:rPr>
          <w:noProof/>
        </w:rPr>
        <w:t>Noncommunicable diseases comprise primarily of cardiovascular diseases (like heart attacks and stroke), cancer, chronic respiratory conditions (such as obstructed pulmonary disease and asthma) and diabetes; but also include kidney disease and mental illness.  The burden of these chronic diseases is disproportionately heavy for the urban and rural poor, who are twice at risk compared to the rich.</w:t>
      </w:r>
      <w:r>
        <w:t xml:space="preserve"> </w:t>
      </w:r>
      <w:r w:rsidRPr="00EE40F6">
        <w:rPr>
          <w:noProof/>
        </w:rPr>
        <w:t>Major factors include demographic change</w:t>
      </w:r>
      <w:r>
        <w:rPr>
          <w:noProof/>
        </w:rPr>
        <w:t>,</w:t>
      </w:r>
      <w:r w:rsidRPr="00EE40F6">
        <w:rPr>
          <w:noProof/>
        </w:rPr>
        <w:t xml:space="preserve"> leading to a rise in the proporti</w:t>
      </w:r>
      <w:r>
        <w:rPr>
          <w:noProof/>
        </w:rPr>
        <w:t>on of people</w:t>
      </w:r>
      <w:r w:rsidR="0024164D">
        <w:rPr>
          <w:noProof/>
        </w:rPr>
        <w:t xml:space="preserve"> living to</w:t>
      </w:r>
      <w:r>
        <w:rPr>
          <w:noProof/>
        </w:rPr>
        <w:t xml:space="preserve"> older than 60</w:t>
      </w:r>
      <w:r w:rsidR="0024164D">
        <w:rPr>
          <w:noProof/>
        </w:rPr>
        <w:t xml:space="preserve"> years</w:t>
      </w:r>
      <w:r w:rsidRPr="00EE40F6">
        <w:rPr>
          <w:noProof/>
        </w:rPr>
        <w:t xml:space="preserve">, despite the </w:t>
      </w:r>
      <w:r w:rsidRPr="00564ADC">
        <w:rPr>
          <w:noProof/>
        </w:rPr>
        <w:t>negative</w:t>
      </w:r>
      <w:r w:rsidRPr="00EE40F6">
        <w:rPr>
          <w:noProof/>
        </w:rPr>
        <w:t xml:space="preserve"> effect</w:t>
      </w:r>
      <w:r>
        <w:t xml:space="preserve"> </w:t>
      </w:r>
      <w:r w:rsidRPr="00EE40F6">
        <w:rPr>
          <w:noProof/>
        </w:rPr>
        <w:t>of HIV/AIDS on life expectancy. Obesity is an increasing problem in South Africa, especially for low-income women. Occupational exposure is</w:t>
      </w:r>
      <w:r>
        <w:rPr>
          <w:noProof/>
        </w:rPr>
        <w:t xml:space="preserve"> another factor, </w:t>
      </w:r>
      <w:r w:rsidRPr="00EE40F6">
        <w:rPr>
          <w:noProof/>
        </w:rPr>
        <w:t>particularly for chronic lung disease.</w:t>
      </w:r>
    </w:p>
    <w:p w14:paraId="6B1CF1DE" w14:textId="77777777" w:rsidR="00CF1EEC" w:rsidRDefault="00CF1EEC" w:rsidP="00CF1EEC"/>
    <w:p w14:paraId="5077CC01" w14:textId="4344BC50" w:rsidR="00CF1EEC" w:rsidRDefault="00CF1EEC" w:rsidP="00CF1EEC">
      <w:r>
        <w:t xml:space="preserve">Violence and injuries together form the second leading cause of death in South Africa. The </w:t>
      </w:r>
      <w:r w:rsidRPr="00EE40F6">
        <w:rPr>
          <w:noProof/>
        </w:rPr>
        <w:t xml:space="preserve">injury death rate is almost double the global </w:t>
      </w:r>
      <w:r w:rsidRPr="00F43FA3">
        <w:rPr>
          <w:noProof/>
        </w:rPr>
        <w:t>average</w:t>
      </w:r>
      <w:r>
        <w:rPr>
          <w:noProof/>
        </w:rPr>
        <w:t>,</w:t>
      </w:r>
      <w:r w:rsidRPr="00EE40F6">
        <w:rPr>
          <w:noProof/>
        </w:rPr>
        <w:t xml:space="preserve"> and nearly half of the injury deaths are from interpersonal violence, mostly between men. About 16 000 road</w:t>
      </w:r>
      <w:r>
        <w:t xml:space="preserve"> traffic </w:t>
      </w:r>
      <w:r w:rsidRPr="00EE40F6">
        <w:rPr>
          <w:noProof/>
        </w:rPr>
        <w:t xml:space="preserve">accident deaths occur each year. Gender-based violence is </w:t>
      </w:r>
      <w:r w:rsidRPr="00F43FA3">
        <w:rPr>
          <w:noProof/>
        </w:rPr>
        <w:t>e</w:t>
      </w:r>
      <w:r>
        <w:rPr>
          <w:noProof/>
        </w:rPr>
        <w:t>xception</w:t>
      </w:r>
      <w:r w:rsidRPr="00F43FA3">
        <w:rPr>
          <w:noProof/>
        </w:rPr>
        <w:t>ally</w:t>
      </w:r>
      <w:r w:rsidRPr="00EE40F6">
        <w:rPr>
          <w:noProof/>
        </w:rPr>
        <w:t xml:space="preserve"> high, with the female homicide rate six times the global average, and </w:t>
      </w:r>
      <w:r>
        <w:rPr>
          <w:noProof/>
        </w:rPr>
        <w:t>partners kill 50% of these women</w:t>
      </w:r>
      <w:r w:rsidRPr="00EE40F6">
        <w:rPr>
          <w:noProof/>
        </w:rPr>
        <w:t xml:space="preserve">. </w:t>
      </w:r>
      <w:r w:rsidR="0093422A">
        <w:rPr>
          <w:noProof/>
        </w:rPr>
        <w:t xml:space="preserve">Twenty-eight percent </w:t>
      </w:r>
      <w:r w:rsidRPr="00EE40F6">
        <w:rPr>
          <w:noProof/>
        </w:rPr>
        <w:t>of men admit to</w:t>
      </w:r>
      <w:r>
        <w:t xml:space="preserve"> having raped a person. </w:t>
      </w:r>
      <w:r w:rsidRPr="00EE40F6">
        <w:rPr>
          <w:noProof/>
        </w:rPr>
        <w:t xml:space="preserve">Children </w:t>
      </w:r>
      <w:r w:rsidRPr="003B7075">
        <w:rPr>
          <w:noProof/>
        </w:rPr>
        <w:t>are regularly exposed</w:t>
      </w:r>
      <w:r w:rsidRPr="00EE40F6">
        <w:rPr>
          <w:noProof/>
        </w:rPr>
        <w:t xml:space="preserve"> to sexual, physical and emotional abuse and neglect.</w:t>
      </w:r>
      <w:r>
        <w:t xml:space="preserve"> </w:t>
      </w:r>
    </w:p>
    <w:p w14:paraId="1EDA3408" w14:textId="77777777" w:rsidR="00CF1EEC" w:rsidRDefault="00CF1EEC" w:rsidP="00CF1EEC"/>
    <w:p w14:paraId="340ADF70" w14:textId="77777777" w:rsidR="00CF1EEC" w:rsidRDefault="00CF1EEC" w:rsidP="00CF1EEC">
      <w:r>
        <w:t xml:space="preserve">Clinical associates are trained to </w:t>
      </w:r>
      <w:r w:rsidRPr="00F43FA3">
        <w:rPr>
          <w:noProof/>
        </w:rPr>
        <w:t>recogni</w:t>
      </w:r>
      <w:r>
        <w:rPr>
          <w:noProof/>
        </w:rPr>
        <w:t>s</w:t>
      </w:r>
      <w:r w:rsidRPr="00F43FA3">
        <w:rPr>
          <w:noProof/>
        </w:rPr>
        <w:t>e</w:t>
      </w:r>
      <w:r>
        <w:t xml:space="preserve"> and manage the most common medical presentations in South Africa, making them the ideal health professional to scale up and support the </w:t>
      </w:r>
      <w:r w:rsidRPr="00F43FA3">
        <w:rPr>
          <w:noProof/>
        </w:rPr>
        <w:t>healthcare</w:t>
      </w:r>
      <w:r>
        <w:t xml:space="preserve"> teams to address these </w:t>
      </w:r>
      <w:r w:rsidRPr="00F43FA3">
        <w:rPr>
          <w:noProof/>
        </w:rPr>
        <w:t>se</w:t>
      </w:r>
      <w:r>
        <w:rPr>
          <w:noProof/>
        </w:rPr>
        <w:t>vere</w:t>
      </w:r>
      <w:r>
        <w:t xml:space="preserve"> health and welfare issues in South Africa. </w:t>
      </w:r>
    </w:p>
    <w:p w14:paraId="202A9EEF" w14:textId="77777777" w:rsidR="00CF1EEC" w:rsidRDefault="00CF1EEC" w:rsidP="00CF1EEC"/>
    <w:p w14:paraId="1E200919" w14:textId="005ED94D" w:rsidR="00CF1EEC" w:rsidRDefault="00CF1EEC" w:rsidP="00CF1EEC">
      <w:r w:rsidRPr="00F43FA3">
        <w:rPr>
          <w:noProof/>
        </w:rPr>
        <w:t>To better understand the value and future of the clinical associate as a medical mid-level worker, the National Department of Health established a Clinical Associate National Task Team. Their brief was to review what has been learnt over the past ten years of training</w:t>
      </w:r>
      <w:r w:rsidR="0093422A">
        <w:rPr>
          <w:noProof/>
        </w:rPr>
        <w:t xml:space="preserve"> over 900</w:t>
      </w:r>
      <w:r w:rsidRPr="00F43FA3">
        <w:rPr>
          <w:noProof/>
        </w:rPr>
        <w:t xml:space="preserve"> and </w:t>
      </w:r>
      <w:r w:rsidR="00A56C23">
        <w:rPr>
          <w:noProof/>
        </w:rPr>
        <w:t>appointing</w:t>
      </w:r>
      <w:r w:rsidRPr="00F43FA3">
        <w:rPr>
          <w:noProof/>
        </w:rPr>
        <w:t xml:space="preserve"> </w:t>
      </w:r>
      <w:r w:rsidR="0093422A">
        <w:rPr>
          <w:noProof/>
        </w:rPr>
        <w:t>almost</w:t>
      </w:r>
      <w:r w:rsidRPr="00F43FA3">
        <w:rPr>
          <w:noProof/>
        </w:rPr>
        <w:t xml:space="preserve"> 7</w:t>
      </w:r>
      <w:r w:rsidR="0093422A">
        <w:rPr>
          <w:noProof/>
        </w:rPr>
        <w:t>0</w:t>
      </w:r>
      <w:r w:rsidRPr="00F43FA3">
        <w:rPr>
          <w:noProof/>
        </w:rPr>
        <w:t xml:space="preserve">0 </w:t>
      </w:r>
      <w:r>
        <w:rPr>
          <w:noProof/>
        </w:rPr>
        <w:t xml:space="preserve">clinical associates, </w:t>
      </w:r>
      <w:r w:rsidRPr="00F43FA3">
        <w:rPr>
          <w:noProof/>
        </w:rPr>
        <w:t xml:space="preserve">and how this </w:t>
      </w:r>
      <w:r>
        <w:rPr>
          <w:noProof/>
        </w:rPr>
        <w:t>applies</w:t>
      </w:r>
      <w:r w:rsidRPr="00F43FA3">
        <w:rPr>
          <w:noProof/>
        </w:rPr>
        <w:t xml:space="preserve"> to the current challenges faced by the health system.</w:t>
      </w:r>
      <w:r>
        <w:t xml:space="preserve"> The outcome of this </w:t>
      </w:r>
      <w:r>
        <w:lastRenderedPageBreak/>
        <w:t>work forms the basis for this report, which is intended to aid the Department of Health in formalising the way forward for clinical associates, with the approval of the National Health Council.</w:t>
      </w:r>
    </w:p>
    <w:p w14:paraId="4E09C87E" w14:textId="0B0684CD" w:rsidR="00CF1EEC" w:rsidRPr="00743CCF" w:rsidRDefault="00CF1EEC" w:rsidP="00743CCF">
      <w:pPr>
        <w:pStyle w:val="Heading3"/>
      </w:pPr>
      <w:bookmarkStart w:id="12" w:name="_Toc507496874"/>
      <w:r w:rsidRPr="00743CCF">
        <w:t xml:space="preserve">Human Resources for South Africa’s </w:t>
      </w:r>
      <w:r w:rsidR="00D32C3C">
        <w:t>Healthcare</w:t>
      </w:r>
      <w:r w:rsidRPr="00743CCF">
        <w:t xml:space="preserve"> Requirements</w:t>
      </w:r>
      <w:bookmarkEnd w:id="12"/>
    </w:p>
    <w:p w14:paraId="685D5D64" w14:textId="61387003" w:rsidR="00CF1EEC" w:rsidRDefault="00CF1EEC" w:rsidP="0009263F">
      <w:r>
        <w:t xml:space="preserve">Weak </w:t>
      </w:r>
      <w:r w:rsidRPr="00F43FA3">
        <w:rPr>
          <w:noProof/>
        </w:rPr>
        <w:t>district</w:t>
      </w:r>
      <w:r>
        <w:t xml:space="preserve"> health systems and a severe lack of </w:t>
      </w:r>
      <w:r>
        <w:rPr>
          <w:noProof/>
        </w:rPr>
        <w:t>qualifi</w:t>
      </w:r>
      <w:r w:rsidRPr="00F43FA3">
        <w:rPr>
          <w:noProof/>
        </w:rPr>
        <w:t xml:space="preserve">ed healthcare workers </w:t>
      </w:r>
      <w:r w:rsidRPr="00564ADC">
        <w:rPr>
          <w:noProof/>
        </w:rPr>
        <w:t>mean</w:t>
      </w:r>
      <w:r>
        <w:t xml:space="preserve"> citizens in many parts of South Africa have </w:t>
      </w:r>
      <w:r>
        <w:rPr>
          <w:noProof/>
        </w:rPr>
        <w:t>insufficient</w:t>
      </w:r>
      <w:r>
        <w:t xml:space="preserve"> </w:t>
      </w:r>
      <w:r w:rsidRPr="00EE40F6">
        <w:rPr>
          <w:noProof/>
        </w:rPr>
        <w:t xml:space="preserve">access to quality </w:t>
      </w:r>
      <w:r w:rsidR="00D32C3C">
        <w:rPr>
          <w:noProof/>
        </w:rPr>
        <w:t>healthcare</w:t>
      </w:r>
      <w:r w:rsidRPr="00EE40F6">
        <w:rPr>
          <w:noProof/>
        </w:rPr>
        <w:t xml:space="preserve"> services</w:t>
      </w:r>
      <w:r>
        <w:rPr>
          <w:noProof/>
        </w:rPr>
        <w:t xml:space="preserve">.  </w:t>
      </w:r>
      <w:r>
        <w:t>In 2016 there were 43 277 medical practitioners registered with the HPCSA. For the country as a whole, this gives a doctor-to-population ratio of 0.77 per 1</w:t>
      </w:r>
      <w:r w:rsidR="00791115">
        <w:t xml:space="preserve"> </w:t>
      </w:r>
      <w:r>
        <w:t xml:space="preserve">000. To reach the global average of 1.5 medical practitioners per 1 000 population, South Africa will need 40 807 </w:t>
      </w:r>
      <w:r>
        <w:rPr>
          <w:noProof/>
        </w:rPr>
        <w:t>new</w:t>
      </w:r>
      <w:r>
        <w:t xml:space="preserve"> medical practitioners. </w:t>
      </w:r>
      <w:r w:rsidRPr="00F43FA3">
        <w:rPr>
          <w:noProof/>
        </w:rPr>
        <w:t>Adding 12 857 will make this ratio one medical practitioner to 1</w:t>
      </w:r>
      <w:r w:rsidR="00791115">
        <w:rPr>
          <w:noProof/>
        </w:rPr>
        <w:t xml:space="preserve"> </w:t>
      </w:r>
      <w:r w:rsidRPr="00F43FA3">
        <w:rPr>
          <w:noProof/>
        </w:rPr>
        <w:t>000 people.</w:t>
      </w:r>
      <w:r>
        <w:t xml:space="preserve"> South African medical schools are unlikely to produce sufficient graduates to meet this </w:t>
      </w:r>
      <w:r w:rsidRPr="00F43FA3">
        <w:rPr>
          <w:noProof/>
        </w:rPr>
        <w:t xml:space="preserve">need </w:t>
      </w:r>
      <w:r>
        <w:rPr>
          <w:noProof/>
        </w:rPr>
        <w:t>in the foreseeable future</w:t>
      </w:r>
      <w:r w:rsidRPr="00F43FA3">
        <w:rPr>
          <w:noProof/>
        </w:rPr>
        <w:t>.</w:t>
      </w:r>
      <w:r>
        <w:t xml:space="preserve"> During the five years from 2011 to 2016, the number of medical practitioners registered with the HPCSA increased by an average of 3% per year, while the South African population grew by approximately 1.6% per year. Therefore, the growth, in real terms, has been 1.4%.  Considering the slow rate of increase in the production of doctors, it may take 20 to 30 years to reach a 30% increase in the doctor-to-population ratio.</w:t>
      </w:r>
    </w:p>
    <w:p w14:paraId="60D4BA70" w14:textId="77777777" w:rsidR="00CF1EEC" w:rsidRDefault="00CF1EEC" w:rsidP="00CF1EEC"/>
    <w:p w14:paraId="5C015738" w14:textId="02D8CA1B" w:rsidR="00CF1EEC" w:rsidRDefault="00CF1EEC" w:rsidP="00CF1EEC">
      <w:r>
        <w:t xml:space="preserve">South Africa </w:t>
      </w:r>
      <w:r>
        <w:rPr>
          <w:noProof/>
        </w:rPr>
        <w:t>has not only</w:t>
      </w:r>
      <w:r w:rsidRPr="00D20F84">
        <w:rPr>
          <w:noProof/>
        </w:rPr>
        <w:t xml:space="preserve"> a shortage of healthcare workers</w:t>
      </w:r>
      <w:r w:rsidR="002208B6">
        <w:rPr>
          <w:noProof/>
        </w:rPr>
        <w:t>,</w:t>
      </w:r>
      <w:r>
        <w:t xml:space="preserve"> but also a skewed distribution of healthcare workers between the public and private health sectors and between urban and rural areas. The worst </w:t>
      </w:r>
      <w:r>
        <w:rPr>
          <w:noProof/>
        </w:rPr>
        <w:t>shortfall</w:t>
      </w:r>
      <w:r>
        <w:t xml:space="preserve"> is in rural areas in the public sector. Given that 73% of all general practitioners work in the private sector, there is an average of just one practising doctor for every 4 219 people, </w:t>
      </w:r>
      <w:r w:rsidRPr="00F80F6D">
        <w:rPr>
          <w:noProof/>
        </w:rPr>
        <w:t>for</w:t>
      </w:r>
      <w:r>
        <w:t xml:space="preserve"> the vast majority of the population. The few medical practitioners working in rural and underserved areas </w:t>
      </w:r>
      <w:r>
        <w:rPr>
          <w:noProof/>
        </w:rPr>
        <w:t>face</w:t>
      </w:r>
      <w:r>
        <w:t xml:space="preserve"> an overwhelming workload. To illustrate: 43.6% of the population in South Africa lives in rural areas, but only 12% of the medical practitioners and 19% of the nurses work there.</w:t>
      </w:r>
      <w:r>
        <w:rPr>
          <w:vertAlign w:val="superscript"/>
        </w:rPr>
        <w:footnoteReference w:id="2"/>
      </w:r>
      <w:r>
        <w:t xml:space="preserve"> Therefore, adding clinical associates to an overburdened clinical team will significantly increase </w:t>
      </w:r>
      <w:r w:rsidR="00743CCF">
        <w:t xml:space="preserve">both quantity and quality </w:t>
      </w:r>
      <w:r>
        <w:t xml:space="preserve">of </w:t>
      </w:r>
      <w:r w:rsidR="00D32C3C">
        <w:rPr>
          <w:noProof/>
        </w:rPr>
        <w:t>health care</w:t>
      </w:r>
      <w:r>
        <w:t>.</w:t>
      </w:r>
    </w:p>
    <w:p w14:paraId="3A7BD4D6" w14:textId="77777777" w:rsidR="00CF1EEC" w:rsidRDefault="00CF1EEC" w:rsidP="00743CCF">
      <w:pPr>
        <w:pStyle w:val="Heading3"/>
      </w:pPr>
      <w:bookmarkStart w:id="13" w:name="_Toc507496875"/>
      <w:r>
        <w:t>Health financing constraints</w:t>
      </w:r>
      <w:bookmarkEnd w:id="13"/>
    </w:p>
    <w:p w14:paraId="3BA0F93F" w14:textId="4601514B" w:rsidR="00CF1EEC" w:rsidRDefault="00CF1EEC" w:rsidP="00CF1EEC">
      <w:r>
        <w:t xml:space="preserve">Annual health spending per capita in South Africa is US$748, which is well above the WHO standard of $45. The percentage of government spending on health as a proportion of total government expenditure is 10.8%, which does not meet the target of 15% set by the African Union in the Abuja Declaration. Out-of-pocket </w:t>
      </w:r>
      <w:r>
        <w:rPr>
          <w:noProof/>
        </w:rPr>
        <w:t>spending</w:t>
      </w:r>
      <w:r>
        <w:t xml:space="preserve"> as a percentage of total health expenditure is 10.3%. While accounting for 60% of the country’s </w:t>
      </w:r>
      <w:r w:rsidR="00D32C3C">
        <w:rPr>
          <w:noProof/>
        </w:rPr>
        <w:t>healthcare</w:t>
      </w:r>
      <w:r>
        <w:t xml:space="preserve"> expenditure, the private sector only covers 14% of the population. Medical schemes </w:t>
      </w:r>
      <w:r w:rsidRPr="003E5E7A">
        <w:rPr>
          <w:noProof/>
        </w:rPr>
        <w:t>cover</w:t>
      </w:r>
      <w:r>
        <w:t xml:space="preserve"> between 9-28% of the population, depending on the province.</w:t>
      </w:r>
      <w:r>
        <w:rPr>
          <w:vertAlign w:val="superscript"/>
        </w:rPr>
        <w:footnoteReference w:id="3"/>
      </w:r>
      <w:r>
        <w:t xml:space="preserve"> </w:t>
      </w:r>
    </w:p>
    <w:p w14:paraId="2986C81F" w14:textId="77777777" w:rsidR="00CF1EEC" w:rsidRDefault="00CF1EEC" w:rsidP="00CF1EEC"/>
    <w:p w14:paraId="4E656F18" w14:textId="39035C9C" w:rsidR="002208B6" w:rsidRDefault="00CF1EEC" w:rsidP="00DB061F">
      <w:r>
        <w:t xml:space="preserve">Government health expenditure as a percentage of total health expenditure </w:t>
      </w:r>
      <w:r w:rsidRPr="00EE40F6">
        <w:rPr>
          <w:noProof/>
        </w:rPr>
        <w:t>increased from 39.9% in 2006 to 48.4% in 2013. External resources decreased from 2.3% to 1.8</w:t>
      </w:r>
      <w:r>
        <w:t xml:space="preserve">% over the same period. South Africa has instituted a strategic program to achieve universal health coverage by </w:t>
      </w:r>
      <w:r w:rsidRPr="00EE40F6">
        <w:rPr>
          <w:noProof/>
        </w:rPr>
        <w:t>improving infrastructure, human resources for health and procure</w:t>
      </w:r>
      <w:r>
        <w:rPr>
          <w:noProof/>
        </w:rPr>
        <w:t>ment. Compared to the average</w:t>
      </w:r>
      <w:r w:rsidRPr="00EE40F6">
        <w:rPr>
          <w:noProof/>
        </w:rPr>
        <w:t xml:space="preserve"> upper-middle-income countries, </w:t>
      </w:r>
      <w:r w:rsidRPr="00F80F6D">
        <w:rPr>
          <w:noProof/>
        </w:rPr>
        <w:t>South</w:t>
      </w:r>
      <w:r>
        <w:rPr>
          <w:noProof/>
        </w:rPr>
        <w:t xml:space="preserve"> Africa’s </w:t>
      </w:r>
      <w:r w:rsidRPr="00EE40F6">
        <w:rPr>
          <w:noProof/>
        </w:rPr>
        <w:t>government allocates more resources to health as a share of total government expenditures (14%</w:t>
      </w:r>
      <w:r>
        <w:rPr>
          <w:noProof/>
        </w:rPr>
        <w:t xml:space="preserve"> versus 11%). Implementation of </w:t>
      </w:r>
      <w:r w:rsidRPr="00EE40F6">
        <w:rPr>
          <w:noProof/>
        </w:rPr>
        <w:t>National Health Insurance (NHI) will be challenging due to the high cost, estimated at a total of US$16.5 billion per year by 2025.</w:t>
      </w:r>
      <w:r>
        <w:rPr>
          <w:vertAlign w:val="superscript"/>
        </w:rPr>
        <w:footnoteReference w:id="4"/>
      </w:r>
      <w:r>
        <w:t xml:space="preserve"> Clinical associates can be a cost-effective </w:t>
      </w:r>
      <w:r w:rsidRPr="00EE40F6">
        <w:rPr>
          <w:noProof/>
        </w:rPr>
        <w:t>healthcare</w:t>
      </w:r>
      <w:r>
        <w:t xml:space="preserve"> provider in this new system.</w:t>
      </w:r>
    </w:p>
    <w:p w14:paraId="58C1BBAA" w14:textId="6B950172" w:rsidR="00CF1EEC" w:rsidRDefault="00CF1EEC" w:rsidP="00743CCF">
      <w:pPr>
        <w:pStyle w:val="Heading3"/>
      </w:pPr>
      <w:bookmarkStart w:id="14" w:name="_Toc507496876"/>
      <w:r>
        <w:t>Clinical associates are part of the solution</w:t>
      </w:r>
      <w:bookmarkEnd w:id="14"/>
      <w:r>
        <w:t xml:space="preserve"> </w:t>
      </w:r>
    </w:p>
    <w:p w14:paraId="1B4960F2" w14:textId="15DC9B69" w:rsidR="00CF1EEC" w:rsidRPr="00F43FA3" w:rsidRDefault="00CF1EEC" w:rsidP="00CF1EEC">
      <w:pPr>
        <w:rPr>
          <w:noProof/>
        </w:rPr>
      </w:pPr>
      <w:r>
        <w:t>The disease burden in South Africa is well documented with multipl</w:t>
      </w:r>
      <w:r w:rsidR="00A95C75">
        <w:t xml:space="preserve">e </w:t>
      </w:r>
      <w:r w:rsidRPr="00EE40F6">
        <w:rPr>
          <w:noProof/>
        </w:rPr>
        <w:t>eff</w:t>
      </w:r>
      <w:r>
        <w:rPr>
          <w:noProof/>
        </w:rPr>
        <w:t>icient</w:t>
      </w:r>
      <w:r>
        <w:t xml:space="preserve"> </w:t>
      </w:r>
      <w:r w:rsidR="00D32C3C">
        <w:rPr>
          <w:noProof/>
        </w:rPr>
        <w:t>healthcare</w:t>
      </w:r>
      <w:r>
        <w:t xml:space="preserve"> strategies in place </w:t>
      </w:r>
      <w:r>
        <w:lastRenderedPageBreak/>
        <w:t xml:space="preserve">by the government and private sector to address the issues. The development, training and </w:t>
      </w:r>
      <w:r w:rsidR="00A56C23">
        <w:t>appointment</w:t>
      </w:r>
      <w:r>
        <w:t xml:space="preserve"> of clinical associates </w:t>
      </w:r>
      <w:r w:rsidR="00743CCF" w:rsidRPr="003B7075">
        <w:rPr>
          <w:noProof/>
        </w:rPr>
        <w:t>is</w:t>
      </w:r>
      <w:r>
        <w:t xml:space="preserve"> one of the major initiatives, started in 2008 at Walter Sisulu University and 2009 at the University of Pretoria and University of the Witwatersrand, which has already brought solutions to the </w:t>
      </w:r>
      <w:r w:rsidR="00D32C3C">
        <w:rPr>
          <w:noProof/>
        </w:rPr>
        <w:t>healthcare</w:t>
      </w:r>
      <w:r>
        <w:t xml:space="preserve"> situation. The Professional Association for Clinical Associates in South Africa (PACASA) has advocated for clinical associate professional recognition and recruitment.  </w:t>
      </w:r>
    </w:p>
    <w:p w14:paraId="6918E4E0" w14:textId="77777777" w:rsidR="00CF1EEC" w:rsidRDefault="00CF1EEC" w:rsidP="00CF1EEC">
      <w:pPr>
        <w:rPr>
          <w:noProof/>
        </w:rPr>
      </w:pPr>
    </w:p>
    <w:p w14:paraId="7B1151B8" w14:textId="4BA63BFC" w:rsidR="00CF1EEC" w:rsidRPr="00F43FA3" w:rsidRDefault="00CF1EEC" w:rsidP="00CF1EEC">
      <w:pPr>
        <w:rPr>
          <w:noProof/>
        </w:rPr>
      </w:pPr>
      <w:r w:rsidRPr="00F43FA3">
        <w:rPr>
          <w:noProof/>
        </w:rPr>
        <w:t xml:space="preserve">This report by </w:t>
      </w:r>
      <w:r w:rsidR="00A56C23">
        <w:rPr>
          <w:noProof/>
        </w:rPr>
        <w:t>t</w:t>
      </w:r>
      <w:r w:rsidRPr="00F43FA3">
        <w:rPr>
          <w:noProof/>
        </w:rPr>
        <w:t>he Clinical Associate National Task Team highlight</w:t>
      </w:r>
      <w:r w:rsidR="00A56C23">
        <w:rPr>
          <w:noProof/>
        </w:rPr>
        <w:t>s</w:t>
      </w:r>
      <w:r w:rsidRPr="00F43FA3">
        <w:rPr>
          <w:noProof/>
        </w:rPr>
        <w:t xml:space="preserve"> the successes, challenges and recommendations for the way forward</w:t>
      </w:r>
      <w:r>
        <w:rPr>
          <w:noProof/>
        </w:rPr>
        <w:t>.  This</w:t>
      </w:r>
      <w:r w:rsidRPr="00F43FA3">
        <w:rPr>
          <w:noProof/>
        </w:rPr>
        <w:t xml:space="preserve"> young energetic healthcare cadre </w:t>
      </w:r>
      <w:r>
        <w:rPr>
          <w:noProof/>
        </w:rPr>
        <w:t>is</w:t>
      </w:r>
      <w:r w:rsidRPr="00F43FA3">
        <w:rPr>
          <w:noProof/>
        </w:rPr>
        <w:t xml:space="preserve"> making an impact on healthcare delivery in South Africa. During their investigation, </w:t>
      </w:r>
      <w:r w:rsidR="00A56C23">
        <w:rPr>
          <w:noProof/>
        </w:rPr>
        <w:t>t</w:t>
      </w:r>
      <w:r w:rsidRPr="00F43FA3">
        <w:rPr>
          <w:noProof/>
        </w:rPr>
        <w:t>he Task Team has recognised the achievement of the clinical associate initiative</w:t>
      </w:r>
      <w:r>
        <w:rPr>
          <w:noProof/>
        </w:rPr>
        <w:t xml:space="preserve"> and </w:t>
      </w:r>
      <w:r w:rsidRPr="00F07349">
        <w:rPr>
          <w:noProof/>
        </w:rPr>
        <w:t>its</w:t>
      </w:r>
      <w:r>
        <w:rPr>
          <w:noProof/>
        </w:rPr>
        <w:t xml:space="preserve"> enormous potential</w:t>
      </w:r>
      <w:r w:rsidRPr="00F43FA3">
        <w:rPr>
          <w:noProof/>
        </w:rPr>
        <w:t xml:space="preserve"> </w:t>
      </w:r>
      <w:r>
        <w:rPr>
          <w:noProof/>
        </w:rPr>
        <w:t xml:space="preserve">for </w:t>
      </w:r>
      <w:r w:rsidRPr="00F43FA3">
        <w:rPr>
          <w:noProof/>
        </w:rPr>
        <w:t>alleviat</w:t>
      </w:r>
      <w:r>
        <w:rPr>
          <w:noProof/>
        </w:rPr>
        <w:t xml:space="preserve">ing the medical practitioner personnel shortage and reducing the pressure on the financing budget. </w:t>
      </w:r>
    </w:p>
    <w:p w14:paraId="6278F2B5" w14:textId="77777777" w:rsidR="00CF1EEC" w:rsidRDefault="00CF1EEC" w:rsidP="00CF1EEC">
      <w:pPr>
        <w:pStyle w:val="Heading2"/>
      </w:pPr>
      <w:bookmarkStart w:id="15" w:name="_Hlk498418051"/>
      <w:bookmarkStart w:id="16" w:name="_Toc507496877"/>
      <w:r>
        <w:t>1B. Background &amp; Achievements of Mid-Level Health Workers</w:t>
      </w:r>
      <w:bookmarkEnd w:id="16"/>
    </w:p>
    <w:p w14:paraId="5503F520" w14:textId="77777777" w:rsidR="00CF1EEC" w:rsidRDefault="00CF1EEC" w:rsidP="00743CCF">
      <w:pPr>
        <w:pStyle w:val="Heading3"/>
      </w:pPr>
      <w:bookmarkStart w:id="17" w:name="_Toc507496878"/>
      <w:bookmarkEnd w:id="15"/>
      <w:r>
        <w:t>Success of mid-level medical workers internationally</w:t>
      </w:r>
      <w:bookmarkEnd w:id="17"/>
    </w:p>
    <w:p w14:paraId="13DFB1A2" w14:textId="489693BF" w:rsidR="00CF1EEC" w:rsidRDefault="00CF1EEC" w:rsidP="00CF1EEC">
      <w:r>
        <w:t>The term mid-level health worker, as defined by the Global Health Workforce Alliance, is “a group of cadres who are trained for 2-5 years to acquire basic skills in diagnosing, managing common conditions and preventing disease”.</w:t>
      </w:r>
      <w:r>
        <w:rPr>
          <w:vertAlign w:val="superscript"/>
        </w:rPr>
        <w:footnoteReference w:id="5"/>
      </w:r>
      <w:r>
        <w:t xml:space="preserve"> This health professional has existed globally for more than 100 years in many countries, providing essential medical care, particularly in rural and underserved regions.</w:t>
      </w:r>
      <w:r>
        <w:rPr>
          <w:vertAlign w:val="superscript"/>
        </w:rPr>
        <w:footnoteReference w:id="6"/>
      </w:r>
      <w:r>
        <w:t xml:space="preserve"> </w:t>
      </w:r>
    </w:p>
    <w:p w14:paraId="07AE41A3" w14:textId="77777777" w:rsidR="00CF1EEC" w:rsidRDefault="00CF1EEC" w:rsidP="00CF1EEC"/>
    <w:p w14:paraId="4318BD04" w14:textId="77777777" w:rsidR="00CF1EEC" w:rsidRDefault="00CF1EEC" w:rsidP="00CF1EEC">
      <w:r>
        <w:t>A review by the World Health Organisation concluded: “Overall, however, the existing evidence suggests that where mid-level cadres received appropriate support and adequate training, their performance is close to or even better than that of their professional counterparts.”</w:t>
      </w:r>
      <w:r>
        <w:rPr>
          <w:vertAlign w:val="superscript"/>
        </w:rPr>
        <w:footnoteReference w:id="7"/>
      </w:r>
      <w:r>
        <w:t xml:space="preserve"> </w:t>
      </w:r>
    </w:p>
    <w:p w14:paraId="27182223" w14:textId="77777777" w:rsidR="00CF1EEC" w:rsidRDefault="00CF1EEC" w:rsidP="00CF1EEC"/>
    <w:p w14:paraId="63E270D4" w14:textId="77777777" w:rsidR="00CF1EEC" w:rsidRDefault="00CF1EEC" w:rsidP="00CF1EEC">
      <w:r>
        <w:t xml:space="preserve">Another review of mid-level workers (MLW’s) also concluded: “While more evidence is desirable, there seems to be no reason to discard the idea that, for </w:t>
      </w:r>
      <w:r w:rsidRPr="003B7075">
        <w:rPr>
          <w:noProof/>
        </w:rPr>
        <w:t>a number of</w:t>
      </w:r>
      <w:r>
        <w:t xml:space="preserve"> health conditions, MLW’s can provide equivalent quality care to medical practitioners. MLW’s, with appropriate and adequate training </w:t>
      </w:r>
      <w:r w:rsidRPr="003B7075">
        <w:rPr>
          <w:noProof/>
        </w:rPr>
        <w:t>who</w:t>
      </w:r>
      <w:r>
        <w:t xml:space="preserve"> </w:t>
      </w:r>
      <w:r w:rsidRPr="003B7075">
        <w:rPr>
          <w:noProof/>
        </w:rPr>
        <w:t>are provided</w:t>
      </w:r>
      <w:r>
        <w:t xml:space="preserve"> with continued support and supervision, can indeed provide care comparable to medical professionals. Such training and support, however, is not guaranteed in low-resource settings.”</w:t>
      </w:r>
      <w:r>
        <w:rPr>
          <w:vertAlign w:val="superscript"/>
        </w:rPr>
        <w:footnoteReference w:id="8"/>
      </w:r>
    </w:p>
    <w:p w14:paraId="010F663D" w14:textId="77777777" w:rsidR="00CF1EEC" w:rsidRDefault="00CF1EEC" w:rsidP="00CF1EEC"/>
    <w:p w14:paraId="46D1D0E1" w14:textId="77777777" w:rsidR="00CF1EEC" w:rsidRDefault="00CF1EEC" w:rsidP="00CF1EEC">
      <w:r>
        <w:t xml:space="preserve">The WHO guideline on task shifting also states that non-physician clinicians can perform the majority of clinical tasks safely and </w:t>
      </w:r>
      <w:r w:rsidRPr="00EE40F6">
        <w:rPr>
          <w:noProof/>
        </w:rPr>
        <w:t>eff</w:t>
      </w:r>
      <w:r>
        <w:rPr>
          <w:noProof/>
        </w:rPr>
        <w:t>icient</w:t>
      </w:r>
      <w:r w:rsidRPr="00EE40F6">
        <w:rPr>
          <w:noProof/>
        </w:rPr>
        <w:t>ly</w:t>
      </w:r>
      <w:r>
        <w:t>. They do need a good referral system and easy access to medical practitioners/clinicians with expertise for high levels of performance.</w:t>
      </w:r>
      <w:r>
        <w:rPr>
          <w:vertAlign w:val="superscript"/>
        </w:rPr>
        <w:footnoteReference w:id="9"/>
      </w:r>
    </w:p>
    <w:p w14:paraId="7A4733B5" w14:textId="77777777" w:rsidR="00CF1EEC" w:rsidRDefault="00CF1EEC" w:rsidP="00CF1EEC"/>
    <w:p w14:paraId="1897A89B" w14:textId="4E9FA362" w:rsidR="00CF1EEC" w:rsidRDefault="00CF1EEC" w:rsidP="00CF1EEC">
      <w:r>
        <w:t xml:space="preserve">The </w:t>
      </w:r>
      <w:r w:rsidRPr="00EE40F6">
        <w:rPr>
          <w:noProof/>
        </w:rPr>
        <w:t>consensus</w:t>
      </w:r>
      <w:r>
        <w:t xml:space="preserve"> </w:t>
      </w:r>
      <w:r w:rsidR="00A41255">
        <w:t>is</w:t>
      </w:r>
      <w:r>
        <w:t xml:space="preserve"> </w:t>
      </w:r>
      <w:r w:rsidRPr="00EE40F6">
        <w:rPr>
          <w:noProof/>
        </w:rPr>
        <w:t xml:space="preserve">that although more evidence </w:t>
      </w:r>
      <w:r w:rsidRPr="003B7075">
        <w:rPr>
          <w:noProof/>
        </w:rPr>
        <w:t>is needed</w:t>
      </w:r>
      <w:r w:rsidRPr="00EE40F6">
        <w:rPr>
          <w:noProof/>
        </w:rPr>
        <w:t xml:space="preserve"> in African countries, mid-level workers can provide the same quality of care as higher level workers provided that they receive adequate training, </w:t>
      </w:r>
      <w:r>
        <w:rPr>
          <w:noProof/>
        </w:rPr>
        <w:lastRenderedPageBreak/>
        <w:t xml:space="preserve">support and supervision. </w:t>
      </w:r>
      <w:r w:rsidRPr="00564ADC">
        <w:rPr>
          <w:noProof/>
        </w:rPr>
        <w:t>Failing</w:t>
      </w:r>
      <w:r>
        <w:rPr>
          <w:noProof/>
        </w:rPr>
        <w:t xml:space="preserve"> which </w:t>
      </w:r>
      <w:r w:rsidRPr="00EE40F6">
        <w:rPr>
          <w:noProof/>
        </w:rPr>
        <w:t>the quality of care can be</w:t>
      </w:r>
      <w:r>
        <w:t xml:space="preserve"> sub-optimal.</w:t>
      </w:r>
      <w:r>
        <w:rPr>
          <w:vertAlign w:val="superscript"/>
        </w:rPr>
        <w:footnoteReference w:id="10"/>
      </w:r>
      <w:r>
        <w:rPr>
          <w:vertAlign w:val="superscript"/>
        </w:rPr>
        <w:t xml:space="preserve">  </w:t>
      </w:r>
      <w:r>
        <w:t>Task sharing is a critical strategy to extend the workforce with the aim of ensuring adequate access to health services.  With this in mind, there is extensive evidence locally, regionally as well as internationally, that mid-level medical practitioner</w:t>
      </w:r>
      <w:r w:rsidR="00A41255">
        <w:t>s</w:t>
      </w:r>
      <w:r>
        <w:t>, such as the clinical associate, make significant contributions to extending the capacity of the health team to offer access to quality health services.</w:t>
      </w:r>
    </w:p>
    <w:p w14:paraId="0D2C13E9" w14:textId="77777777" w:rsidR="00CF1EEC" w:rsidRDefault="00CF1EEC" w:rsidP="00743CCF">
      <w:pPr>
        <w:pStyle w:val="Heading3"/>
      </w:pPr>
      <w:bookmarkStart w:id="18" w:name="_Toc507496879"/>
      <w:r>
        <w:t>Success of clinical associates as mid-level medical workers in South Africa</w:t>
      </w:r>
      <w:bookmarkEnd w:id="18"/>
    </w:p>
    <w:p w14:paraId="6F047DB3" w14:textId="3C04587C" w:rsidR="00CF1EEC" w:rsidRDefault="00CF1EEC" w:rsidP="00CF1EEC">
      <w:r>
        <w:t xml:space="preserve">The decision to start training mid-level workers in South Africa </w:t>
      </w:r>
      <w:r w:rsidR="00B816B4" w:rsidRPr="00483997">
        <w:rPr>
          <w:noProof/>
        </w:rPr>
        <w:t>is based</w:t>
      </w:r>
      <w:r>
        <w:t xml:space="preserve"> on a recommendation in the Pick Report for </w:t>
      </w:r>
      <w:r w:rsidRPr="00EE40F6">
        <w:rPr>
          <w:noProof/>
        </w:rPr>
        <w:t>h</w:t>
      </w:r>
      <w:r>
        <w:rPr>
          <w:noProof/>
        </w:rPr>
        <w:t>uman health</w:t>
      </w:r>
      <w:r>
        <w:t xml:space="preserve"> resources in 2001. The report advised the creation of a “multi-skilled mid-level health worker” as an assistant to the medical practitioner.</w:t>
      </w:r>
      <w:r>
        <w:rPr>
          <w:vertAlign w:val="superscript"/>
        </w:rPr>
        <w:footnoteReference w:id="11"/>
      </w:r>
      <w:r>
        <w:t xml:space="preserve"> The focus of the training for these new clinical associates </w:t>
      </w:r>
      <w:r w:rsidR="00B816B4">
        <w:t>is</w:t>
      </w:r>
      <w:r>
        <w:t xml:space="preserve"> in rural district hospitals, to support and work with medical practitioners in carrying out clinical tasks.</w:t>
      </w:r>
      <w:r>
        <w:rPr>
          <w:vertAlign w:val="superscript"/>
        </w:rPr>
        <w:footnoteReference w:id="12"/>
      </w:r>
      <w:r>
        <w:t xml:space="preserve">  </w:t>
      </w:r>
      <w:r>
        <w:rPr>
          <w:noProof/>
        </w:rPr>
        <w:t>C</w:t>
      </w:r>
      <w:r w:rsidRPr="00F80F6D">
        <w:rPr>
          <w:noProof/>
        </w:rPr>
        <w:t>linical</w:t>
      </w:r>
      <w:r>
        <w:t xml:space="preserve"> associates are required to work under the supervision of a medical practitioner. The intention is that they perform many of the less complicated routine tasks that usually consume much of the medical practitioner’s time, allowing medical practitioners to focus on tasks that are more complex.</w:t>
      </w:r>
      <w:r>
        <w:rPr>
          <w:vertAlign w:val="superscript"/>
        </w:rPr>
        <w:footnoteReference w:id="13"/>
      </w:r>
      <w:r>
        <w:t xml:space="preserve"> </w:t>
      </w:r>
      <w:r>
        <w:rPr>
          <w:vertAlign w:val="superscript"/>
        </w:rPr>
        <w:footnoteReference w:id="14"/>
      </w:r>
      <w:r>
        <w:t xml:space="preserve"> These routine tasks include patient consultations, counselling, skilled clinical procedures and surgical assistance.</w:t>
      </w:r>
      <w:r>
        <w:rPr>
          <w:vertAlign w:val="superscript"/>
        </w:rPr>
        <w:footnoteReference w:id="15"/>
      </w:r>
      <w:r>
        <w:t xml:space="preserve"> Some of these tasks are also performed by nursing staff</w:t>
      </w:r>
      <w:r w:rsidR="00FE3A07">
        <w:t>,</w:t>
      </w:r>
      <w:r>
        <w:t xml:space="preserve"> although they are out of their scope of practice and put extra pressure on nursing staff.</w:t>
      </w:r>
      <w:r w:rsidR="00791115">
        <w:rPr>
          <w:rStyle w:val="FootnoteReference"/>
        </w:rPr>
        <w:footnoteReference w:id="16"/>
      </w:r>
      <w:r>
        <w:t xml:space="preserve">  Doherty concludes that “</w:t>
      </w:r>
      <w:r w:rsidR="00B816B4" w:rsidRPr="00B816B4">
        <w:t xml:space="preserve">clinical associates are not intended to replace doctors or nurses – they are intended to work with them, sharing some of their </w:t>
      </w:r>
      <w:r w:rsidR="00B816B4" w:rsidRPr="00483997">
        <w:rPr>
          <w:noProof/>
        </w:rPr>
        <w:t>workload</w:t>
      </w:r>
      <w:r w:rsidR="00B816B4" w:rsidRPr="00B816B4">
        <w:t>, freeing them to concentrate on the tasks for which they are uniquely qualified</w:t>
      </w:r>
      <w:r>
        <w:t>.”</w:t>
      </w:r>
      <w:r w:rsidRPr="00B816B4">
        <w:rPr>
          <w:vertAlign w:val="superscript"/>
        </w:rPr>
        <w:footnoteReference w:id="17"/>
      </w:r>
    </w:p>
    <w:p w14:paraId="1A5734BD" w14:textId="77777777" w:rsidR="00CF1EEC" w:rsidRDefault="00CF1EEC" w:rsidP="00CF1EEC"/>
    <w:p w14:paraId="1E8F021E" w14:textId="22EFE0F7" w:rsidR="00CF1EEC" w:rsidRDefault="00CF1EEC" w:rsidP="00CF1EEC">
      <w:pPr>
        <w:rPr>
          <w:vertAlign w:val="superscript"/>
        </w:rPr>
      </w:pPr>
      <w:r>
        <w:t xml:space="preserve">Clinical associates have been providing medical care in South Africa since </w:t>
      </w:r>
      <w:r w:rsidRPr="00F80F6D">
        <w:rPr>
          <w:noProof/>
        </w:rPr>
        <w:t>2011</w:t>
      </w:r>
      <w:r w:rsidR="00FE3A07">
        <w:rPr>
          <w:noProof/>
        </w:rPr>
        <w:t>,</w:t>
      </w:r>
      <w:r>
        <w:t xml:space="preserve"> when the first cohort of 23 registered clinical </w:t>
      </w:r>
      <w:r w:rsidRPr="00F80F6D">
        <w:rPr>
          <w:noProof/>
        </w:rPr>
        <w:t>associates</w:t>
      </w:r>
      <w:r>
        <w:t xml:space="preserve"> graduated from Walter Sisulu University. In 2012, 105 clinical associates joined their pioneering colleagues, with the University of Pretoria and the University of</w:t>
      </w:r>
      <w:r w:rsidR="004E3E62">
        <w:t xml:space="preserve"> the</w:t>
      </w:r>
      <w:r>
        <w:t xml:space="preserve"> Witwatersrand producing 80 and 25 graduates respectively. Each year, about 140 - 170 clinical associates </w:t>
      </w:r>
      <w:r>
        <w:rPr>
          <w:noProof/>
        </w:rPr>
        <w:t>graduate from</w:t>
      </w:r>
      <w:r>
        <w:t xml:space="preserve"> the three universities which are </w:t>
      </w:r>
      <w:r w:rsidRPr="00EE40F6">
        <w:rPr>
          <w:noProof/>
        </w:rPr>
        <w:t xml:space="preserve">registered with the </w:t>
      </w:r>
      <w:r w:rsidR="00FE3A07">
        <w:rPr>
          <w:noProof/>
        </w:rPr>
        <w:t>HPCSA</w:t>
      </w:r>
      <w:r>
        <w:rPr>
          <w:noProof/>
        </w:rPr>
        <w:t>,</w:t>
      </w:r>
      <w:r>
        <w:t xml:space="preserve"> to practice medical care under the supervision of medical practitioners. </w:t>
      </w:r>
      <w:r w:rsidR="00B722D8">
        <w:t>As of December 2017</w:t>
      </w:r>
      <w:r>
        <w:t xml:space="preserve">, there are </w:t>
      </w:r>
      <w:r w:rsidR="00B722D8">
        <w:t>990</w:t>
      </w:r>
      <w:r>
        <w:t xml:space="preserve"> graduates</w:t>
      </w:r>
      <w:r w:rsidR="000B5A11">
        <w:t>; of the 780 graduates from 2008-2016,</w:t>
      </w:r>
      <w:r>
        <w:t xml:space="preserve"> approximately 698 clinical associates </w:t>
      </w:r>
      <w:r w:rsidR="000B5A11">
        <w:t xml:space="preserve">are </w:t>
      </w:r>
      <w:r>
        <w:t>working in all nine provinces of South Africa. The Health Professions Act was amended in 2007 to provide for the registration of a qualified clinical associate “to practice the profession under supervised practice</w:t>
      </w:r>
      <w:r w:rsidR="00FE3A07">
        <w:t>.</w:t>
      </w:r>
      <w:r>
        <w:t>”</w:t>
      </w:r>
      <w:r>
        <w:rPr>
          <w:vertAlign w:val="superscript"/>
        </w:rPr>
        <w:footnoteReference w:id="18"/>
      </w:r>
    </w:p>
    <w:p w14:paraId="5DAC5ABD" w14:textId="77777777" w:rsidR="00FE3A07" w:rsidRDefault="00FE3A07" w:rsidP="00CF1EEC"/>
    <w:p w14:paraId="0E07965F" w14:textId="6452F5CB" w:rsidR="00CF1EEC" w:rsidRDefault="00CF1EEC" w:rsidP="00CF1EEC">
      <w:r>
        <w:t xml:space="preserve">Clinical associates provide clinical skills where they matter. The majority of clinical associates work in the public sector at primary care level in </w:t>
      </w:r>
      <w:r w:rsidR="00DD292D">
        <w:t xml:space="preserve">underserved and </w:t>
      </w:r>
      <w:r>
        <w:t xml:space="preserve">rural areas. Considering that 43.6% of the South African population lives in rural </w:t>
      </w:r>
      <w:r w:rsidRPr="00F07349">
        <w:rPr>
          <w:noProof/>
        </w:rPr>
        <w:t>areas,</w:t>
      </w:r>
      <w:r>
        <w:t xml:space="preserve"> but only 12% of medical practitioners and </w:t>
      </w:r>
      <w:r>
        <w:rPr>
          <w:noProof/>
        </w:rPr>
        <w:t>just</w:t>
      </w:r>
      <w:r>
        <w:t xml:space="preserve"> 19% of nurses work </w:t>
      </w:r>
      <w:r>
        <w:lastRenderedPageBreak/>
        <w:t>there</w:t>
      </w:r>
      <w:r>
        <w:rPr>
          <w:vertAlign w:val="superscript"/>
        </w:rPr>
        <w:footnoteReference w:id="19"/>
      </w:r>
      <w:r>
        <w:t xml:space="preserve">, rural </w:t>
      </w:r>
      <w:r>
        <w:rPr>
          <w:noProof/>
        </w:rPr>
        <w:t>region</w:t>
      </w:r>
      <w:r w:rsidRPr="00F80F6D">
        <w:rPr>
          <w:noProof/>
        </w:rPr>
        <w:t>s</w:t>
      </w:r>
      <w:r>
        <w:t xml:space="preserve"> </w:t>
      </w:r>
      <w:r w:rsidRPr="00483997">
        <w:rPr>
          <w:noProof/>
        </w:rPr>
        <w:t>clearly</w:t>
      </w:r>
      <w:r>
        <w:t xml:space="preserve"> have a significantly higher and more urgent need for </w:t>
      </w:r>
      <w:r w:rsidRPr="00F07349">
        <w:rPr>
          <w:noProof/>
        </w:rPr>
        <w:t>healthcare</w:t>
      </w:r>
      <w:r>
        <w:t xml:space="preserve"> providers. Most clinical associate students are recruited from rural areas and have consistently expressed a preference for working in rural areas.</w:t>
      </w:r>
      <w:r>
        <w:rPr>
          <w:vertAlign w:val="superscript"/>
        </w:rPr>
        <w:footnoteReference w:id="20"/>
      </w:r>
      <w:r>
        <w:t xml:space="preserve"> </w:t>
      </w:r>
      <w:r w:rsidRPr="00F07349">
        <w:rPr>
          <w:noProof/>
          <w:sz w:val="20"/>
          <w:szCs w:val="20"/>
        </w:rPr>
        <w:t xml:space="preserve"> </w:t>
      </w:r>
      <w:r w:rsidRPr="00F07349">
        <w:rPr>
          <w:noProof/>
        </w:rPr>
        <w:t>Economically</w:t>
      </w:r>
      <w:r w:rsidRPr="00F07349">
        <w:rPr>
          <w:noProof/>
          <w:sz w:val="20"/>
          <w:szCs w:val="20"/>
        </w:rPr>
        <w:t>, t</w:t>
      </w:r>
      <w:r w:rsidRPr="00F07349">
        <w:rPr>
          <w:noProof/>
        </w:rPr>
        <w:t>his</w:t>
      </w:r>
      <w:r>
        <w:t xml:space="preserve"> makes </w:t>
      </w:r>
      <w:r w:rsidRPr="00F07349">
        <w:rPr>
          <w:noProof/>
        </w:rPr>
        <w:t xml:space="preserve">a </w:t>
      </w:r>
      <w:r>
        <w:rPr>
          <w:noProof/>
        </w:rPr>
        <w:t xml:space="preserve">significant </w:t>
      </w:r>
      <w:r>
        <w:t xml:space="preserve">impact on their families and the </w:t>
      </w:r>
      <w:r w:rsidRPr="00F80F6D">
        <w:rPr>
          <w:noProof/>
        </w:rPr>
        <w:t>lo</w:t>
      </w:r>
      <w:r>
        <w:rPr>
          <w:noProof/>
        </w:rPr>
        <w:t>c</w:t>
      </w:r>
      <w:r w:rsidRPr="00F80F6D">
        <w:rPr>
          <w:noProof/>
        </w:rPr>
        <w:t>al</w:t>
      </w:r>
      <w:r>
        <w:t xml:space="preserve"> communitie</w:t>
      </w:r>
      <w:bookmarkStart w:id="19" w:name="_8ruysxl9azzl" w:colFirst="0" w:colLast="0"/>
      <w:bookmarkEnd w:id="19"/>
      <w:r>
        <w:t>s.</w:t>
      </w:r>
    </w:p>
    <w:p w14:paraId="5420673E" w14:textId="08EDD152" w:rsidR="00CF1EEC" w:rsidRDefault="00CF1EEC" w:rsidP="00743CCF">
      <w:pPr>
        <w:pStyle w:val="Heading3"/>
        <w:rPr>
          <w:vertAlign w:val="superscript"/>
        </w:rPr>
      </w:pPr>
      <w:bookmarkStart w:id="20" w:name="_Toc507496880"/>
      <w:r>
        <w:t>Prioriti</w:t>
      </w:r>
      <w:r w:rsidR="003B7075">
        <w:t>s</w:t>
      </w:r>
      <w:r>
        <w:t>ing clinical associates in human resources for health workforce planning 2013 – 2017</w:t>
      </w:r>
      <w:bookmarkStart w:id="21" w:name="_osl9wspv88oq" w:colFirst="0" w:colLast="0"/>
      <w:bookmarkEnd w:id="20"/>
      <w:bookmarkEnd w:id="21"/>
    </w:p>
    <w:p w14:paraId="7A25A038" w14:textId="7CE87B25" w:rsidR="00CF1EEC" w:rsidRDefault="00CF1EEC" w:rsidP="00CF1EEC">
      <w:pPr>
        <w:rPr>
          <w:vertAlign w:val="superscript"/>
        </w:rPr>
      </w:pPr>
      <w:r w:rsidRPr="0024635C">
        <w:rPr>
          <w:noProof/>
        </w:rPr>
        <w:t xml:space="preserve">The National Department of Health HRH Strategy for the Health Sector 2012/13 - 2016/17 </w:t>
      </w:r>
      <w:r w:rsidR="003B7075" w:rsidRPr="0024635C">
        <w:rPr>
          <w:noProof/>
        </w:rPr>
        <w:t>s</w:t>
      </w:r>
      <w:r w:rsidRPr="0024635C">
        <w:rPr>
          <w:noProof/>
        </w:rPr>
        <w:t>trategic planning document issued in 2011 recommends to “Consolidate the training of clinical associates, ensure formal financing of the programmes, expand production to all faculties of health sciences, ensure they are on Persal, have career pathways, and posts in the public and private sectors.”</w:t>
      </w:r>
      <w:bookmarkStart w:id="22" w:name="_8m6wciu5fnh9" w:colFirst="0" w:colLast="0"/>
      <w:bookmarkEnd w:id="22"/>
    </w:p>
    <w:p w14:paraId="1080775D" w14:textId="77777777" w:rsidR="00CF1EEC" w:rsidRDefault="00CF1EEC" w:rsidP="00CF1EEC">
      <w:pPr>
        <w:rPr>
          <w:vertAlign w:val="superscript"/>
        </w:rPr>
      </w:pPr>
    </w:p>
    <w:p w14:paraId="2B6FD75E" w14:textId="5F511931" w:rsidR="00CF1EEC" w:rsidRDefault="00CF1EEC" w:rsidP="00CF1EEC">
      <w:r>
        <w:t>Given the seven-year success of the clinical associat</w:t>
      </w:r>
      <w:r w:rsidRPr="003E5E7A">
        <w:rPr>
          <w:noProof/>
        </w:rPr>
        <w:t>e profession, the NDOH needs to prioritise</w:t>
      </w:r>
      <w:r>
        <w:t xml:space="preserve"> this mid-level cadre. The HRH Strategy for the Health Sector document proposed re-engineering of the </w:t>
      </w:r>
      <w:r w:rsidR="00D32C3C">
        <w:t>healthcare</w:t>
      </w:r>
      <w:r>
        <w:t xml:space="preserve"> workforce with clinical associates as </w:t>
      </w:r>
      <w:r w:rsidRPr="0024635C">
        <w:rPr>
          <w:noProof/>
        </w:rPr>
        <w:t>priority</w:t>
      </w:r>
      <w:r>
        <w:t xml:space="preserve">.  4.2.6: “An important new Mid Level health professional in the new </w:t>
      </w:r>
      <w:r w:rsidR="00D32C3C">
        <w:t>healthcare</w:t>
      </w:r>
      <w:r>
        <w:t xml:space="preserve"> model is the Clinical Associate. This Clinical Associate (CA) will initially work in district hospitals to strengthen </w:t>
      </w:r>
      <w:r w:rsidR="00D32C3C">
        <w:t>healthcare</w:t>
      </w:r>
      <w:r>
        <w:t xml:space="preserve"> services in the district and to address the shortage of doctors at </w:t>
      </w:r>
      <w:r w:rsidRPr="0024635C">
        <w:rPr>
          <w:noProof/>
        </w:rPr>
        <w:t>district</w:t>
      </w:r>
      <w:r w:rsidRPr="009A4003">
        <w:rPr>
          <w:noProof/>
        </w:rPr>
        <w:t xml:space="preserve"> hospital</w:t>
      </w:r>
      <w:r>
        <w:t xml:space="preserve"> and community health centre level. The district hospital is considered to be the ideal setting for the CA due to its </w:t>
      </w:r>
      <w:r w:rsidRPr="009A4003">
        <w:rPr>
          <w:noProof/>
        </w:rPr>
        <w:t>well-defined</w:t>
      </w:r>
      <w:r>
        <w:t xml:space="preserve"> and manageable level of care where it is possible to be specific about the scope and practice limits for the CA. The CA will be part of a team in different units in the district hospital (emergency unit, outpatient departments, medical and surgical units, and maternity). In operating theatres, the CA will assist the doctor in basic procedures like incisions, drainage and evacuations. The regulation of the CA will rest with the HPCSA. The scope of practice of the CA is intended to fill the gap that exists in district hospitals where a large proportion of the clinical work of doctors is related to emergency care, diagnostic and therapeutic procedures and inpatient care. </w:t>
      </w:r>
      <w:r w:rsidRPr="0024635C">
        <w:rPr>
          <w:noProof/>
        </w:rPr>
        <w:t>This</w:t>
      </w:r>
      <w:r>
        <w:t xml:space="preserve"> differs from the scope of practice of the PHCN practitioner at the clinic </w:t>
      </w:r>
      <w:r>
        <w:rPr>
          <w:rFonts w:ascii="Arial" w:eastAsia="Arial" w:hAnsi="Arial" w:cs="Arial"/>
          <w:sz w:val="20"/>
          <w:szCs w:val="20"/>
        </w:rPr>
        <w:t>where</w:t>
      </w:r>
      <w:r>
        <w:t xml:space="preserve"> first contact care, chronic care and prevention are most important”.</w:t>
      </w:r>
      <w:bookmarkStart w:id="23" w:name="_86sr0w7pz31y"/>
      <w:bookmarkEnd w:id="23"/>
      <w:r>
        <w:t xml:space="preserve"> </w:t>
      </w:r>
    </w:p>
    <w:p w14:paraId="7CA60DE8" w14:textId="5BF6B22F" w:rsidR="00CF1EEC" w:rsidRDefault="00CF1EEC" w:rsidP="00CF1EEC"/>
    <w:p w14:paraId="356CEC33" w14:textId="3542E31C" w:rsidR="00A111CF" w:rsidRDefault="00A111CF" w:rsidP="00A111CF">
      <w:r>
        <w:t>The HRH Strategy promoted eight strategic priorities</w:t>
      </w:r>
      <w:r w:rsidR="001976F6">
        <w:t>,</w:t>
      </w:r>
      <w:r>
        <w:t xml:space="preserve"> with clinical associates defined in three of the </w:t>
      </w:r>
      <w:r>
        <w:rPr>
          <w:noProof/>
        </w:rPr>
        <w:t>eight</w:t>
      </w:r>
      <w:r>
        <w:t>:</w:t>
      </w:r>
    </w:p>
    <w:p w14:paraId="620F784B" w14:textId="77777777" w:rsidR="00DB061F" w:rsidRDefault="00DB061F" w:rsidP="00A111CF"/>
    <w:p w14:paraId="6B52E438" w14:textId="454045BE" w:rsidR="00A111CF" w:rsidRDefault="001976F6" w:rsidP="00A111CF">
      <w:pPr>
        <w:rPr>
          <w:rFonts w:ascii="Arial" w:eastAsia="Arial" w:hAnsi="Arial" w:cs="Arial"/>
          <w:sz w:val="20"/>
          <w:szCs w:val="20"/>
        </w:rPr>
      </w:pPr>
      <w:r w:rsidRPr="006452E3">
        <w:rPr>
          <w:rFonts w:cs="Times New Roman"/>
          <w:noProof/>
          <w:color w:val="auto"/>
          <w:sz w:val="22"/>
          <w:szCs w:val="22"/>
          <w:lang w:eastAsia="en-ZA"/>
        </w:rPr>
        <mc:AlternateContent>
          <mc:Choice Requires="wps">
            <w:drawing>
              <wp:anchor distT="45720" distB="45720" distL="114300" distR="114300" simplePos="0" relativeHeight="251681792" behindDoc="0" locked="0" layoutInCell="1" allowOverlap="1" wp14:anchorId="660A3360" wp14:editId="3CD5AD31">
                <wp:simplePos x="0" y="0"/>
                <wp:positionH relativeFrom="column">
                  <wp:posOffset>483870</wp:posOffset>
                </wp:positionH>
                <wp:positionV relativeFrom="paragraph">
                  <wp:posOffset>-123825</wp:posOffset>
                </wp:positionV>
                <wp:extent cx="5981700" cy="2907030"/>
                <wp:effectExtent l="0" t="0" r="19050" b="2667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907030"/>
                        </a:xfrm>
                        <a:prstGeom prst="rect">
                          <a:avLst/>
                        </a:prstGeom>
                        <a:solidFill>
                          <a:srgbClr val="5B9BD5">
                            <a:lumMod val="20000"/>
                            <a:lumOff val="80000"/>
                          </a:srgbClr>
                        </a:solidFill>
                        <a:ln w="12700">
                          <a:solidFill>
                            <a:srgbClr val="4472C4"/>
                          </a:solidFill>
                          <a:miter lim="800000"/>
                          <a:headEnd/>
                          <a:tailEnd/>
                        </a:ln>
                      </wps:spPr>
                      <wps:txbx>
                        <w:txbxContent>
                          <w:p w14:paraId="1AD9223A" w14:textId="77777777" w:rsidR="003E24D2" w:rsidRPr="006452E3" w:rsidRDefault="003E24D2" w:rsidP="00A111CF">
                            <w:pPr>
                              <w:jc w:val="center"/>
                              <w:rPr>
                                <w:b/>
                                <w:color w:val="4472C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b/>
                                <w:color w:val="4472C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HRH STRATEGY FOR THE HEALTH SECTOR 2012/13 - 2016/17</w:t>
                            </w:r>
                          </w:p>
                          <w:p w14:paraId="1702DA33" w14:textId="77777777" w:rsidR="003E24D2" w:rsidRPr="006452E3" w:rsidRDefault="003E24D2" w:rsidP="00A111CF">
                            <w:pPr>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PRIORITY 3: A WORKFORCE FOR NEW SERVICE STRATEGIES</w:t>
                            </w:r>
                          </w:p>
                          <w:p w14:paraId="637982CF" w14:textId="77777777"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Foundation 3. Introduce and expand mid-level workers</w:t>
                            </w:r>
                          </w:p>
                          <w:p w14:paraId="479C2673" w14:textId="77777777"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new cadre of </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clinical associates </w:t>
                            </w: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will be increased</w:t>
                            </w:r>
                          </w:p>
                          <w:p w14:paraId="4C7BEF28" w14:textId="77777777" w:rsidR="003E24D2" w:rsidRPr="006452E3" w:rsidRDefault="003E24D2" w:rsidP="00A111CF">
                            <w:pPr>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PRIORITY 4: UPSCALE AND REVITLISE EDUCATION, TRAINING AND RESEARCH</w:t>
                            </w:r>
                          </w:p>
                          <w:p w14:paraId="4992A227" w14:textId="77777777"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objective 4: To ensure the revitalisation of the production of a health workforce with the skills mix and competencies, education and training, to meet health service demand</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19639D18" w14:textId="5A4B0381"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Objective 4.4: Plan the development and in</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stitutionalised training of mid-level w</w:t>
                            </w: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orkers</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D8E5CEA" w14:textId="0E54DD82"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Objective 4.4.5: Ensure clinical a</w:t>
                            </w: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ssociate training is funded, expands to meet district hospital needs,</w:t>
                            </w:r>
                          </w:p>
                          <w:p w14:paraId="798F4383" w14:textId="77777777"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that posts are opened in the public sector for new CA graduates.</w:t>
                            </w:r>
                          </w:p>
                          <w:p w14:paraId="081DF5E0" w14:textId="77777777" w:rsidR="003E24D2" w:rsidRPr="006452E3" w:rsidRDefault="003E24D2" w:rsidP="00A111CF">
                            <w:pPr>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PRIORITY 8: ACCESS IN RURAL AND REMOTE AREAS</w:t>
                            </w:r>
                          </w:p>
                          <w:p w14:paraId="006E3A77" w14:textId="4CC61629"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objective 8: To promote access to health professionals in rural and remote areas</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FC5A187" w14:textId="47168609"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Objective 8.3 Develop regulatory strategies to improve access to health professionals in rural and remote areas and quality of care</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BD277A8" w14:textId="7DAB7508"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8.3.3 Enhance the development</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placement of clinical a</w:t>
                            </w: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ssociates, including establishing</w:t>
                            </w:r>
                          </w:p>
                          <w:p w14:paraId="5445558A" w14:textId="77777777" w:rsidR="003E24D2" w:rsidRPr="006452E3" w:rsidRDefault="003E24D2" w:rsidP="00A111CF">
                            <w:pPr>
                              <w:rPr>
                                <w:sz w:val="20"/>
                                <w:szCs w:val="20"/>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posts in all district hospitals and development of training positions in rural districts.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A3360" id="_x0000_s1027" type="#_x0000_t202" style="position:absolute;margin-left:38.1pt;margin-top:-9.75pt;width:471pt;height:228.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" fillcolor="#deebf7" strokecolor="#4472c4" strokeweight="1pt">
                <v:textbox>
                  <w:txbxContent>
                    <w:p w14:paraId="1AD9223A" w14:textId="77777777" w:rsidR="003E24D2" w:rsidRPr="006452E3" w:rsidRDefault="003E24D2" w:rsidP="00A111CF">
                      <w:pPr>
                        <w:jc w:val="center"/>
                        <w:rPr>
                          <w:b/>
                          <w:color w:val="4472C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b/>
                          <w:color w:val="4472C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HRH STRATEGY FOR THE HEALTH SECTOR 2012/13 - 2016/17</w:t>
                      </w:r>
                    </w:p>
                    <w:p w14:paraId="1702DA33" w14:textId="77777777" w:rsidR="003E24D2" w:rsidRPr="006452E3" w:rsidRDefault="003E24D2" w:rsidP="00A111CF">
                      <w:pPr>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PRIORITY 3: A WORKFORCE FOR NEW SERVICE STRATEGIES</w:t>
                      </w:r>
                    </w:p>
                    <w:p w14:paraId="637982CF" w14:textId="77777777"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Foundation 3. Introduce and expand mid-level workers</w:t>
                      </w:r>
                    </w:p>
                    <w:p w14:paraId="479C2673" w14:textId="77777777"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new cadre of </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clinical associates </w:t>
                      </w: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will be increased</w:t>
                      </w:r>
                    </w:p>
                    <w:p w14:paraId="4C7BEF28" w14:textId="77777777" w:rsidR="003E24D2" w:rsidRPr="006452E3" w:rsidRDefault="003E24D2" w:rsidP="00A111CF">
                      <w:pPr>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PRIORITY 4: UPSCALE AND REVITLISE EDUCATION, TRAINING AND RESEARCH</w:t>
                      </w:r>
                    </w:p>
                    <w:p w14:paraId="4992A227" w14:textId="77777777"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objective 4: To ensure the revitalisation of the production of a health workforce with the skills mix and competencies, education and training, to meet health service demand</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19639D18" w14:textId="5A4B0381"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Objective 4.4: Plan the development and in</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stitutionalised training of mid-level w</w:t>
                      </w: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orkers</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D8E5CEA" w14:textId="0E54DD82"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Objective 4.4.5: Ensure clinical a</w:t>
                      </w: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ssociate training is funded, expands to meet district hospital needs,</w:t>
                      </w:r>
                    </w:p>
                    <w:p w14:paraId="798F4383" w14:textId="77777777"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that posts are opened in the public sector for new CA graduates.</w:t>
                      </w:r>
                    </w:p>
                    <w:p w14:paraId="081DF5E0" w14:textId="77777777" w:rsidR="003E24D2" w:rsidRPr="006452E3" w:rsidRDefault="003E24D2" w:rsidP="00A111CF">
                      <w:pPr>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b/>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PRIORITY 8: ACCESS IN RURAL AND REMOTE AREAS</w:t>
                      </w:r>
                    </w:p>
                    <w:p w14:paraId="006E3A77" w14:textId="4CC61629"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objective 8: To promote access to health professionals in rural and remote areas</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FC5A187" w14:textId="47168609"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Objective 8.3 Develop regulatory strategies to improve access to health professionals in rural and remote areas and quality of care</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BD277A8" w14:textId="7DAB7508" w:rsidR="003E24D2" w:rsidRPr="006452E3" w:rsidRDefault="003E24D2" w:rsidP="00A111CF">
                      <w:pP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8.3.3 Enhance the development</w:t>
                      </w:r>
                      <w:r>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placement of clinical a</w:t>
                      </w: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ssociates, including establishing</w:t>
                      </w:r>
                    </w:p>
                    <w:p w14:paraId="5445558A" w14:textId="77777777" w:rsidR="003E24D2" w:rsidRPr="006452E3" w:rsidRDefault="003E24D2" w:rsidP="00A111CF">
                      <w:pPr>
                        <w:rPr>
                          <w:sz w:val="20"/>
                          <w:szCs w:val="20"/>
                        </w:rPr>
                      </w:pPr>
                      <w:r w:rsidRPr="006452E3">
                        <w:rPr>
                          <w:color w:val="4472C4"/>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posts in all district hospitals and development of training positions in rural districts.</w:t>
                      </w:r>
                    </w:p>
                  </w:txbxContent>
                </v:textbox>
                <w10:wrap type="square"/>
              </v:shape>
            </w:pict>
          </mc:Fallback>
        </mc:AlternateContent>
      </w:r>
    </w:p>
    <w:p w14:paraId="3ACD1854" w14:textId="411401E9" w:rsidR="00CF1EEC" w:rsidRDefault="00CF1EEC" w:rsidP="00CF1EEC"/>
    <w:p w14:paraId="692B3251" w14:textId="77777777" w:rsidR="00CF1EEC" w:rsidRDefault="00CF1EEC" w:rsidP="00CF1EEC">
      <w:pPr>
        <w:rPr>
          <w:rFonts w:ascii="Arial" w:eastAsia="Arial" w:hAnsi="Arial" w:cs="Arial"/>
          <w:sz w:val="20"/>
          <w:szCs w:val="20"/>
        </w:rPr>
      </w:pPr>
    </w:p>
    <w:p w14:paraId="72FC6EC7" w14:textId="0BDF5AD1" w:rsidR="00CF1EEC" w:rsidRPr="00052C1F" w:rsidRDefault="00CF1EEC" w:rsidP="00743CCF">
      <w:pPr>
        <w:pStyle w:val="Heading3"/>
      </w:pPr>
      <w:bookmarkStart w:id="24" w:name="_sgmtvvr2ujw6" w:colFirst="0" w:colLast="0"/>
      <w:bookmarkStart w:id="25" w:name="_ftlv9iq1kif9" w:colFirst="0" w:colLast="0"/>
      <w:bookmarkStart w:id="26" w:name="_Toc507496881"/>
      <w:bookmarkEnd w:id="24"/>
      <w:bookmarkEnd w:id="25"/>
      <w:r w:rsidRPr="00052C1F">
        <w:lastRenderedPageBreak/>
        <w:t>Examples of specific areas where clinical associates are having a significant impact</w:t>
      </w:r>
      <w:bookmarkEnd w:id="26"/>
      <w:r w:rsidRPr="00052C1F">
        <w:t xml:space="preserve"> </w:t>
      </w:r>
    </w:p>
    <w:p w14:paraId="5932C858" w14:textId="77777777" w:rsidR="00CF1EEC" w:rsidRDefault="00CF1EEC" w:rsidP="00CF1EEC">
      <w:pPr>
        <w:pStyle w:val="Heading4"/>
      </w:pPr>
      <w:r>
        <w:t>HIV care and meeting 90-90-90 targets</w:t>
      </w:r>
    </w:p>
    <w:p w14:paraId="0C3CC225" w14:textId="249E96DE" w:rsidR="00CF1EEC" w:rsidRDefault="00CF1EEC" w:rsidP="00CF1EEC">
      <w:bookmarkStart w:id="27" w:name="_4azu25g8xzcp" w:colFirst="0" w:colLast="0"/>
      <w:bookmarkEnd w:id="27"/>
      <w:r w:rsidRPr="00F07349">
        <w:rPr>
          <w:noProof/>
        </w:rPr>
        <w:t xml:space="preserve">Once qualified, </w:t>
      </w:r>
      <w:r>
        <w:rPr>
          <w:noProof/>
        </w:rPr>
        <w:t xml:space="preserve">clinical associates </w:t>
      </w:r>
      <w:r w:rsidRPr="00F07349">
        <w:rPr>
          <w:noProof/>
        </w:rPr>
        <w:t>are well grounded in HIV care. Many have become essential drivers of service delivery in ARV units</w:t>
      </w:r>
      <w:r>
        <w:rPr>
          <w:noProof/>
        </w:rPr>
        <w:t>,</w:t>
      </w:r>
      <w:r w:rsidRPr="00F07349">
        <w:rPr>
          <w:noProof/>
        </w:rPr>
        <w:t xml:space="preserve"> to meet the UNAIDS goals of 90% of all PLHIV knowing their HIV status, 90% of all people with diagnosed HIV infection receiving sustained ART, and 90% of all people receiving ART having viral suppression. </w:t>
      </w:r>
      <w:r>
        <w:rPr>
          <w:noProof/>
        </w:rPr>
        <w:t xml:space="preserve">Clinical associates </w:t>
      </w:r>
      <w:r w:rsidRPr="00F07349">
        <w:rPr>
          <w:noProof/>
        </w:rPr>
        <w:t>provide patient consultations, HIV testing</w:t>
      </w:r>
      <w:r w:rsidR="00C51962">
        <w:rPr>
          <w:noProof/>
        </w:rPr>
        <w:t>,</w:t>
      </w:r>
      <w:r w:rsidRPr="00F07349">
        <w:rPr>
          <w:noProof/>
        </w:rPr>
        <w:t xml:space="preserve"> ARV initiation, adherence counselling, regime change and opportunistic infection management.  </w:t>
      </w:r>
      <w:r>
        <w:rPr>
          <w:noProof/>
        </w:rPr>
        <w:t xml:space="preserve">Clinical associates </w:t>
      </w:r>
      <w:r w:rsidRPr="00F07349">
        <w:rPr>
          <w:noProof/>
        </w:rPr>
        <w:t xml:space="preserve">compliment five of the eight goals of the 2017-2022 HIV, TB and STI National Strategic Plan. </w:t>
      </w:r>
      <w:r>
        <w:rPr>
          <w:noProof/>
        </w:rPr>
        <w:t xml:space="preserve">They </w:t>
      </w:r>
      <w:r w:rsidRPr="00F07349">
        <w:rPr>
          <w:noProof/>
        </w:rPr>
        <w:t>are helping to improve patient care and treatment through district hospital HIV services in OPDs and clinics in rural, under</w:t>
      </w:r>
      <w:r w:rsidR="0063559D">
        <w:rPr>
          <w:noProof/>
        </w:rPr>
        <w:t>-</w:t>
      </w:r>
      <w:r w:rsidRPr="00F07349">
        <w:rPr>
          <w:noProof/>
        </w:rPr>
        <w:t xml:space="preserve">served and high prevalence district hospitals that suffer from a dire shortage of medical practitioners. Each clinical associate provides care for 17 PLHIV in a typical day. </w:t>
      </w:r>
      <w:r w:rsidR="00BF4315">
        <w:t>At facilities managed by one NGO programme, c</w:t>
      </w:r>
      <w:r>
        <w:t>linical associates perform 1 500 VMMCs per month at 16 sites in four provinces.</w:t>
      </w:r>
      <w:r>
        <w:rPr>
          <w:vertAlign w:val="superscript"/>
        </w:rPr>
        <w:footnoteReference w:id="21"/>
      </w:r>
    </w:p>
    <w:p w14:paraId="11F0C7AE" w14:textId="23591019" w:rsidR="00CF1EEC" w:rsidRPr="004F3539" w:rsidRDefault="00CF1EEC" w:rsidP="00CF1EEC">
      <w:pPr>
        <w:pStyle w:val="Heading4"/>
        <w:rPr>
          <w:noProof/>
        </w:rPr>
      </w:pPr>
      <w:r w:rsidRPr="004F3539">
        <w:rPr>
          <w:noProof/>
        </w:rPr>
        <w:t>Clinical skill</w:t>
      </w:r>
      <w:r>
        <w:rPr>
          <w:noProof/>
        </w:rPr>
        <w:t xml:space="preserve">s for </w:t>
      </w:r>
      <w:r w:rsidR="00C51962">
        <w:rPr>
          <w:noProof/>
        </w:rPr>
        <w:t>voluntary medical male circumcision (VMMC)</w:t>
      </w:r>
    </w:p>
    <w:p w14:paraId="5D292790" w14:textId="77777777" w:rsidR="00CF1EEC" w:rsidRDefault="00CF1EEC" w:rsidP="00CF1EEC">
      <w:r>
        <w:t xml:space="preserve">Clinical associates have </w:t>
      </w:r>
      <w:r w:rsidRPr="009A4003">
        <w:rPr>
          <w:noProof/>
        </w:rPr>
        <w:t>performed</w:t>
      </w:r>
      <w:r>
        <w:t xml:space="preserve"> the majority of the voluntary male m</w:t>
      </w:r>
      <w:r w:rsidRPr="00F07349">
        <w:t xml:space="preserve">edical </w:t>
      </w:r>
      <w:r>
        <w:t>c</w:t>
      </w:r>
      <w:r w:rsidRPr="00F07349">
        <w:t>ircumcisions at VMMC</w:t>
      </w:r>
      <w:r w:rsidRPr="00F07349">
        <w:rPr>
          <w:noProof/>
        </w:rPr>
        <w:t xml:space="preserve"> units</w:t>
      </w:r>
      <w:r>
        <w:rPr>
          <w:noProof/>
        </w:rPr>
        <w:t xml:space="preserve"> to date</w:t>
      </w:r>
      <w:r>
        <w:t xml:space="preserve">. Clinical associates are making a </w:t>
      </w:r>
      <w:r>
        <w:rPr>
          <w:noProof/>
        </w:rPr>
        <w:t>significant</w:t>
      </w:r>
      <w:r>
        <w:t xml:space="preserve"> contribution to the prevention of HIV through VMMC. According to a report submitted to the School of Health Systems and Public Health at the University of Pretoria, clinical associates in three clinics and two hospitals in the Tshwane Metropolitan area performed 88.7% of 4 850 circumcisions in the period from January 2014 to April 2015. The quality of the circumcisions did not differ from the 11.3% done by medical practitioners, as measured by the incidence of complications</w:t>
      </w:r>
      <w:r>
        <w:rPr>
          <w:vertAlign w:val="superscript"/>
        </w:rPr>
        <w:footnoteReference w:id="22"/>
      </w:r>
      <w:r>
        <w:t xml:space="preserve">. Similarly, in KZN and Mpumalanga, the vast majority of medical circumcisions are done by clinical associates. The alternative of using medical practitioners would have been unaffordable.  </w:t>
      </w:r>
      <w:r w:rsidRPr="00EE40F6">
        <w:rPr>
          <w:noProof/>
        </w:rPr>
        <w:t>Large</w:t>
      </w:r>
      <w:r>
        <w:rPr>
          <w:noProof/>
        </w:rPr>
        <w:t>-</w:t>
      </w:r>
      <w:r w:rsidRPr="00EE40F6">
        <w:rPr>
          <w:noProof/>
        </w:rPr>
        <w:t>scale</w:t>
      </w:r>
      <w:r>
        <w:t xml:space="preserve"> VMMC efforts have been shown to prevent new HIV infections leading to significant cost savings</w:t>
      </w:r>
      <w:r>
        <w:rPr>
          <w:vertAlign w:val="superscript"/>
        </w:rPr>
        <w:footnoteReference w:id="23"/>
      </w:r>
      <w:r>
        <w:t xml:space="preserve">. This effort by clinical associates supports the National Strategic Plan for HIV, TB and STIs 2017-2022. </w:t>
      </w:r>
    </w:p>
    <w:p w14:paraId="0EDFB8D9" w14:textId="77777777" w:rsidR="00CF1EEC" w:rsidRDefault="00CF1EEC" w:rsidP="00CF1EEC">
      <w:pPr>
        <w:pStyle w:val="Heading4"/>
      </w:pPr>
      <w:r w:rsidRPr="003B7075">
        <w:rPr>
          <w:noProof/>
        </w:rPr>
        <w:t>Assisting at</w:t>
      </w:r>
      <w:r w:rsidRPr="00F80F6D">
        <w:rPr>
          <w:noProof/>
        </w:rPr>
        <w:t xml:space="preserve"> major surgical procedures</w:t>
      </w:r>
    </w:p>
    <w:p w14:paraId="37C32823" w14:textId="28855BED" w:rsidR="00CF1EEC" w:rsidRDefault="00CF1EEC" w:rsidP="00CF1EEC">
      <w:r>
        <w:t xml:space="preserve">Clinical associates act as the required surgical assistant at operations such as caesarean sections, laparotomies and orthopaedic </w:t>
      </w:r>
      <w:r>
        <w:rPr>
          <w:noProof/>
        </w:rPr>
        <w:t>surgerie</w:t>
      </w:r>
      <w:r w:rsidRPr="00F80F6D">
        <w:rPr>
          <w:noProof/>
        </w:rPr>
        <w:t>s</w:t>
      </w:r>
      <w:r>
        <w:t>, freeing up medical pra</w:t>
      </w:r>
      <w:r w:rsidR="0063559D">
        <w:t>ctitioner</w:t>
      </w:r>
      <w:r w:rsidR="00C51962">
        <w:t>s</w:t>
      </w:r>
      <w:r w:rsidR="0063559D">
        <w:t xml:space="preserve"> for other tasks. They make</w:t>
      </w:r>
      <w:r>
        <w:t xml:space="preserve"> a particularly useful </w:t>
      </w:r>
      <w:r w:rsidRPr="00EE40F6">
        <w:rPr>
          <w:noProof/>
        </w:rPr>
        <w:t xml:space="preserve">contribution </w:t>
      </w:r>
      <w:r>
        <w:rPr>
          <w:noProof/>
        </w:rPr>
        <w:t>to</w:t>
      </w:r>
      <w:r>
        <w:t xml:space="preserve"> after-hours call duty when medical practitioners are often in short supply. </w:t>
      </w:r>
    </w:p>
    <w:p w14:paraId="54E78F3F" w14:textId="77777777" w:rsidR="00CF1EEC" w:rsidRDefault="00CF1EEC" w:rsidP="00CF1EEC">
      <w:pPr>
        <w:pStyle w:val="Heading4"/>
      </w:pPr>
      <w:r>
        <w:t>Shortening ALOS (Average Length of Stay)</w:t>
      </w:r>
    </w:p>
    <w:p w14:paraId="526F3722" w14:textId="08061151" w:rsidR="00CF1EEC" w:rsidRDefault="00CF1EEC" w:rsidP="00CF1EEC">
      <w:r>
        <w:t xml:space="preserve">Clinical associates have </w:t>
      </w:r>
      <w:r w:rsidRPr="00F07349">
        <w:rPr>
          <w:noProof/>
        </w:rPr>
        <w:t>been trained</w:t>
      </w:r>
      <w:r>
        <w:t xml:space="preserve"> to participate in</w:t>
      </w:r>
      <w:r>
        <w:rPr>
          <w:noProof/>
        </w:rPr>
        <w:t xml:space="preserve"> </w:t>
      </w:r>
      <w:r>
        <w:t xml:space="preserve">ward rounds alongside medical practitioners.  </w:t>
      </w:r>
      <w:r w:rsidRPr="00F07349">
        <w:rPr>
          <w:noProof/>
        </w:rPr>
        <w:t>They ensure</w:t>
      </w:r>
      <w:r>
        <w:t xml:space="preserve"> </w:t>
      </w:r>
      <w:r w:rsidRPr="00F07349">
        <w:rPr>
          <w:noProof/>
        </w:rPr>
        <w:t>that the r</w:t>
      </w:r>
      <w:r>
        <w:rPr>
          <w:noProof/>
        </w:rPr>
        <w:t xml:space="preserve">esults of </w:t>
      </w:r>
      <w:r w:rsidRPr="00F07349">
        <w:rPr>
          <w:noProof/>
        </w:rPr>
        <w:t>investigations</w:t>
      </w:r>
      <w:r>
        <w:t xml:space="preserve"> and minor diagnostic and therapeutic clinical procedures </w:t>
      </w:r>
      <w:r w:rsidRPr="00F07349">
        <w:rPr>
          <w:noProof/>
        </w:rPr>
        <w:t xml:space="preserve">are </w:t>
      </w:r>
      <w:r>
        <w:rPr>
          <w:noProof/>
        </w:rPr>
        <w:t>recorded</w:t>
      </w:r>
      <w:r w:rsidR="0063559D">
        <w:t xml:space="preserve"> and </w:t>
      </w:r>
      <w:r>
        <w:rPr>
          <w:noProof/>
        </w:rPr>
        <w:t xml:space="preserve">followed up. </w:t>
      </w:r>
      <w:r>
        <w:t xml:space="preserve"> These functions result in patients being discharged sooner rather than waiting for </w:t>
      </w:r>
      <w:r w:rsidRPr="009A4003">
        <w:rPr>
          <w:noProof/>
        </w:rPr>
        <w:t>procedures</w:t>
      </w:r>
      <w:r>
        <w:t xml:space="preserve"> or the results of </w:t>
      </w:r>
      <w:r w:rsidRPr="00EE40F6">
        <w:rPr>
          <w:noProof/>
        </w:rPr>
        <w:t>investigations</w:t>
      </w:r>
      <w:r>
        <w:t>. Numerous studies demonstrate the benefits of mid-level workers</w:t>
      </w:r>
      <w:r w:rsidR="00C51962">
        <w:t xml:space="preserve"> in this respect</w:t>
      </w:r>
      <w:r>
        <w:rPr>
          <w:vertAlign w:val="superscript"/>
        </w:rPr>
        <w:footnoteReference w:id="24"/>
      </w:r>
      <w:r>
        <w:t>.</w:t>
      </w:r>
    </w:p>
    <w:p w14:paraId="0FA2E5A0" w14:textId="77777777" w:rsidR="00CF1EEC" w:rsidRDefault="00CF1EEC" w:rsidP="00CF1EEC">
      <w:pPr>
        <w:rPr>
          <w:vertAlign w:val="superscript"/>
        </w:rPr>
      </w:pPr>
    </w:p>
    <w:p w14:paraId="774FEF88" w14:textId="77777777" w:rsidR="00CF1EEC" w:rsidRDefault="00CF1EEC" w:rsidP="00CF1EEC">
      <w:pPr>
        <w:pStyle w:val="Heading2"/>
      </w:pPr>
      <w:bookmarkStart w:id="28" w:name="_Hlk498418097"/>
      <w:bookmarkStart w:id="29" w:name="_Toc507496882"/>
      <w:r>
        <w:lastRenderedPageBreak/>
        <w:t>1C. Reasons Clinical Associates are Suited to Address South Africa’s Healthcare Needs</w:t>
      </w:r>
      <w:bookmarkEnd w:id="29"/>
    </w:p>
    <w:p w14:paraId="50A52E64" w14:textId="77777777" w:rsidR="00CF1EEC" w:rsidRDefault="00CF1EEC" w:rsidP="00743CCF">
      <w:pPr>
        <w:pStyle w:val="Heading3"/>
      </w:pPr>
      <w:bookmarkStart w:id="30" w:name="_Toc507496883"/>
      <w:bookmarkEnd w:id="28"/>
      <w:r>
        <w:t>Unique attributes and advantages of the clinical associate profession</w:t>
      </w:r>
      <w:bookmarkEnd w:id="30"/>
    </w:p>
    <w:p w14:paraId="6BF18113" w14:textId="77777777" w:rsidR="00CF1EEC" w:rsidRDefault="00CF1EEC" w:rsidP="00CF1EEC">
      <w:pPr>
        <w:pStyle w:val="Heading4"/>
      </w:pPr>
      <w:r>
        <w:t>Versatile and flexible</w:t>
      </w:r>
    </w:p>
    <w:p w14:paraId="2AF1B26F" w14:textId="4BC0C51D" w:rsidR="00CF1EEC" w:rsidRDefault="00CF1EEC" w:rsidP="00CF1EEC">
      <w:r>
        <w:t xml:space="preserve">Clinical associates </w:t>
      </w:r>
      <w:r w:rsidRPr="003B7075">
        <w:rPr>
          <w:noProof/>
        </w:rPr>
        <w:t>are predominantly trained</w:t>
      </w:r>
      <w:r>
        <w:t xml:space="preserve"> in district hospitals as general workers at primary care level. They have very little exposure to the specialist culture of tertiary </w:t>
      </w:r>
      <w:r w:rsidR="00D32C3C">
        <w:t>healthcare</w:t>
      </w:r>
      <w:r>
        <w:t xml:space="preserve"> facilities</w:t>
      </w:r>
      <w:r w:rsidR="00DF2A96">
        <w:t>,</w:t>
      </w:r>
      <w:r>
        <w:t xml:space="preserve"> and as such follow a more primary care approach to service delivery, making them ideally suited for less </w:t>
      </w:r>
      <w:r w:rsidRPr="003E5E7A">
        <w:rPr>
          <w:noProof/>
        </w:rPr>
        <w:t>sophisticated</w:t>
      </w:r>
      <w:r>
        <w:t xml:space="preserve"> rural patients. They can serve in ward-based PHC outreach teams, PHC clinics, CHCs, and in various sections of district hospitals. </w:t>
      </w:r>
      <w:r w:rsidRPr="00F07349">
        <w:rPr>
          <w:noProof/>
        </w:rPr>
        <w:t>They are trained to work where they are “fit for purpose” alongside the medical practitioner to alleviate the workload in that environment.</w:t>
      </w:r>
      <w:r>
        <w:t xml:space="preserve"> As with medical practitioners and PHC nurses, clinical associate training has a focus on clinical reasoning and problem solving</w:t>
      </w:r>
      <w:r w:rsidR="00952633">
        <w:t xml:space="preserve">: </w:t>
      </w:r>
      <w:r>
        <w:t xml:space="preserve">the </w:t>
      </w:r>
      <w:r w:rsidRPr="00F07349">
        <w:rPr>
          <w:noProof/>
        </w:rPr>
        <w:t>hypothetical</w:t>
      </w:r>
      <w:r>
        <w:rPr>
          <w:noProof/>
        </w:rPr>
        <w:t>-</w:t>
      </w:r>
      <w:r w:rsidRPr="00F07349">
        <w:rPr>
          <w:noProof/>
        </w:rPr>
        <w:t>deductive</w:t>
      </w:r>
      <w:r>
        <w:t xml:space="preserve"> reasoning model. With appropriate further training, their skills can be expanded to meet specific needs in the district health </w:t>
      </w:r>
      <w:r w:rsidRPr="00FB331C">
        <w:rPr>
          <w:noProof/>
        </w:rPr>
        <w:t>service</w:t>
      </w:r>
      <w:r>
        <w:rPr>
          <w:noProof/>
        </w:rPr>
        <w:t>,</w:t>
      </w:r>
      <w:r>
        <w:t xml:space="preserve"> </w:t>
      </w:r>
      <w:r w:rsidRPr="003E5E7A">
        <w:rPr>
          <w:noProof/>
        </w:rPr>
        <w:t>e</w:t>
      </w:r>
      <w:r w:rsidR="00952633">
        <w:rPr>
          <w:noProof/>
        </w:rPr>
        <w:t>.</w:t>
      </w:r>
      <w:r w:rsidRPr="003E5E7A">
        <w:rPr>
          <w:noProof/>
        </w:rPr>
        <w:t>g</w:t>
      </w:r>
      <w:r w:rsidR="00952633">
        <w:rPr>
          <w:noProof/>
        </w:rPr>
        <w:t>.</w:t>
      </w:r>
      <w:r>
        <w:t xml:space="preserve"> to provide clinical care to substance users, perform minor surgical procedures, </w:t>
      </w:r>
      <w:r w:rsidR="00952633">
        <w:t>conduct</w:t>
      </w:r>
      <w:r>
        <w:t xml:space="preserve"> ultrasound investigations, provide HIV initiation and follow up, MDR TB treatment and monitoring</w:t>
      </w:r>
      <w:r w:rsidR="00952633">
        <w:t>,</w:t>
      </w:r>
      <w:r>
        <w:t xml:space="preserve"> </w:t>
      </w:r>
      <w:r w:rsidRPr="00F07349">
        <w:rPr>
          <w:noProof/>
        </w:rPr>
        <w:t>etc</w:t>
      </w:r>
      <w:r>
        <w:t>. Clinical associates are currently trained to deliver 11 of the 16 services for the National Health Insurance scheme.</w:t>
      </w:r>
    </w:p>
    <w:p w14:paraId="155721D2" w14:textId="77777777" w:rsidR="00CF1EEC" w:rsidRDefault="00CF1EEC" w:rsidP="00CF1EEC">
      <w:pPr>
        <w:pStyle w:val="Heading4"/>
      </w:pPr>
      <w:r>
        <w:t>Patient centeredness</w:t>
      </w:r>
    </w:p>
    <w:p w14:paraId="13BE55C4" w14:textId="0148682C" w:rsidR="00952633" w:rsidRDefault="00CF1EEC" w:rsidP="00DB061F">
      <w:r>
        <w:t xml:space="preserve">The clinical associate profession </w:t>
      </w:r>
      <w:r w:rsidRPr="00F07349">
        <w:rPr>
          <w:noProof/>
        </w:rPr>
        <w:t>was developed</w:t>
      </w:r>
      <w:r>
        <w:t xml:space="preserve"> under the guidance of the family medicine discipline, with family physicians </w:t>
      </w:r>
      <w:r w:rsidRPr="00F07349">
        <w:rPr>
          <w:noProof/>
        </w:rPr>
        <w:t>diligently</w:t>
      </w:r>
      <w:r>
        <w:t xml:space="preserve"> involved in their training and supervision. The family medicine profession has a patient-centred ethos </w:t>
      </w:r>
      <w:r w:rsidRPr="003E5E7A">
        <w:rPr>
          <w:noProof/>
        </w:rPr>
        <w:t>associated</w:t>
      </w:r>
      <w:r>
        <w:t xml:space="preserve"> with improved health outcomes. </w:t>
      </w:r>
      <w:r>
        <w:rPr>
          <w:noProof/>
        </w:rPr>
        <w:t>Also</w:t>
      </w:r>
      <w:r>
        <w:t xml:space="preserve">, because many clinical associate students </w:t>
      </w:r>
      <w:r w:rsidRPr="003E5E7A">
        <w:rPr>
          <w:noProof/>
        </w:rPr>
        <w:t>are recruited</w:t>
      </w:r>
      <w:r>
        <w:t xml:space="preserve"> from the areas where they will serve, they are usually fluent in the language of the patients that they serve, thus building strong relationships with their patients.</w:t>
      </w:r>
    </w:p>
    <w:p w14:paraId="3DD08831" w14:textId="53A59E7F" w:rsidR="00CF1EEC" w:rsidRDefault="00CF1EEC" w:rsidP="00CF1EEC">
      <w:pPr>
        <w:pStyle w:val="Heading4"/>
      </w:pPr>
      <w:r>
        <w:t>Team-based care</w:t>
      </w:r>
    </w:p>
    <w:p w14:paraId="04059EAA" w14:textId="77777777" w:rsidR="00CF1EEC" w:rsidRDefault="00CF1EEC" w:rsidP="00CF1EEC">
      <w:r>
        <w:t xml:space="preserve">Clinical associates </w:t>
      </w:r>
      <w:r w:rsidRPr="003E5E7A">
        <w:rPr>
          <w:noProof/>
        </w:rPr>
        <w:t>are supervised</w:t>
      </w:r>
      <w:r>
        <w:t xml:space="preserve"> practitioners with the ethos of continual mentorship and collaboration with medical practitioners built into their scope of practice. Their training has a strong emphasis on inter-professional education while working in teams with medical practitioners and other health professionals. Team-based care can be more efficient with each team member performing the tasks for which they are best qualified and experienced while gaining clinical skills from senior practitioners. Team-based care can also lower the rate of medical errors. The clinical associate is ideal to join the envisioned team approach in the NHI. </w:t>
      </w:r>
    </w:p>
    <w:p w14:paraId="66A49195" w14:textId="77777777" w:rsidR="00CF1EEC" w:rsidRDefault="00CF1EEC" w:rsidP="00743CCF">
      <w:pPr>
        <w:pStyle w:val="Heading3"/>
      </w:pPr>
      <w:bookmarkStart w:id="31" w:name="_Toc507496884"/>
      <w:r>
        <w:t xml:space="preserve">Current objectives in the South African public health service that </w:t>
      </w:r>
      <w:r>
        <w:rPr>
          <w:noProof/>
        </w:rPr>
        <w:t>are</w:t>
      </w:r>
      <w:r w:rsidRPr="00F07349">
        <w:rPr>
          <w:noProof/>
        </w:rPr>
        <w:t>,</w:t>
      </w:r>
      <w:r>
        <w:t xml:space="preserve"> and can be, addressed by clinical associates</w:t>
      </w:r>
      <w:bookmarkEnd w:id="31"/>
    </w:p>
    <w:p w14:paraId="5271F950" w14:textId="77777777" w:rsidR="00CF1EEC" w:rsidRDefault="00CF1EEC" w:rsidP="00CF1EEC">
      <w:pPr>
        <w:pStyle w:val="Heading4"/>
      </w:pPr>
      <w:r>
        <w:t>Shortage of medical practitioners</w:t>
      </w:r>
    </w:p>
    <w:p w14:paraId="79765963" w14:textId="329B5E57" w:rsidR="00CF1EEC" w:rsidRDefault="00CF1EEC" w:rsidP="00CF1EEC">
      <w:r>
        <w:t xml:space="preserve">Through task sharing, clinical associates can lighten the workload of both medical practitioners and nurses. However, as clinical associates </w:t>
      </w:r>
      <w:r w:rsidRPr="009A4003">
        <w:rPr>
          <w:noProof/>
        </w:rPr>
        <w:t>are trained</w:t>
      </w:r>
      <w:r>
        <w:t xml:space="preserve"> in the medical model, they will have </w:t>
      </w:r>
      <w:r w:rsidRPr="00F07349">
        <w:rPr>
          <w:noProof/>
        </w:rPr>
        <w:t xml:space="preserve">a </w:t>
      </w:r>
      <w:r>
        <w:rPr>
          <w:noProof/>
        </w:rPr>
        <w:t>significant</w:t>
      </w:r>
      <w:r>
        <w:t xml:space="preserve"> impact on reducing the workload of medical practitioners </w:t>
      </w:r>
      <w:r w:rsidR="0024635C">
        <w:rPr>
          <w:noProof/>
        </w:rPr>
        <w:t>specifically</w:t>
      </w:r>
      <w:r>
        <w:t xml:space="preserve">. Primary </w:t>
      </w:r>
      <w:r w:rsidR="00D32C3C">
        <w:rPr>
          <w:noProof/>
        </w:rPr>
        <w:t>healthcare</w:t>
      </w:r>
      <w:r>
        <w:t xml:space="preserve"> nurses could also </w:t>
      </w:r>
      <w:r w:rsidRPr="003E5E7A">
        <w:rPr>
          <w:noProof/>
        </w:rPr>
        <w:t>be considered</w:t>
      </w:r>
      <w:r w:rsidRPr="00F07349">
        <w:rPr>
          <w:noProof/>
        </w:rPr>
        <w:t xml:space="preserve"> as </w:t>
      </w:r>
      <w:r>
        <w:t>a solution to the shortage of medical practitioners, but they are more expensive to train and employ, and their numbers are not sufficient to meet the need for PHC services. The training of clinical associates includes many procedures that the PHC nurses are not trained to perform. Thus, clinical associates are better equipped to share the medical practitioners</w:t>
      </w:r>
      <w:r w:rsidR="00952633">
        <w:t>’</w:t>
      </w:r>
      <w:r>
        <w:t xml:space="preserve"> tasks and workload. The roles </w:t>
      </w:r>
      <w:r w:rsidRPr="00CF3902">
        <w:rPr>
          <w:noProof/>
        </w:rPr>
        <w:t>of many</w:t>
      </w:r>
      <w:r>
        <w:t xml:space="preserve"> experienced clinical associates </w:t>
      </w:r>
      <w:r w:rsidRPr="00CF3902">
        <w:rPr>
          <w:noProof/>
        </w:rPr>
        <w:t xml:space="preserve">have </w:t>
      </w:r>
      <w:r>
        <w:rPr>
          <w:noProof/>
        </w:rPr>
        <w:t>expanded to include</w:t>
      </w:r>
      <w:r>
        <w:t xml:space="preserve"> managerial responsibilities, reducing work for medical practitioners who are seeing increased demands on student training with the decentralised </w:t>
      </w:r>
      <w:r>
        <w:lastRenderedPageBreak/>
        <w:t xml:space="preserve">learning platform. </w:t>
      </w:r>
    </w:p>
    <w:p w14:paraId="4C501750" w14:textId="77777777" w:rsidR="00CF1EEC" w:rsidRDefault="00CF1EEC" w:rsidP="00CF1EEC"/>
    <w:p w14:paraId="379B2491" w14:textId="6D09EA7D" w:rsidR="00CF1EEC" w:rsidRDefault="00CF1EEC" w:rsidP="00CF1EEC">
      <w:r>
        <w:t xml:space="preserve">Adding clinical associates to an overburdened clinical team reduces the work pressure on medical practitioners and increases productivity, quality and quantity of care. Several facilities have reported shorter queues at </w:t>
      </w:r>
      <w:r w:rsidRPr="003E5E7A">
        <w:rPr>
          <w:noProof/>
        </w:rPr>
        <w:t>outpatient</w:t>
      </w:r>
      <w:r>
        <w:t xml:space="preserve"> departments and other areas since the introduction of clinical associates.</w:t>
      </w:r>
    </w:p>
    <w:p w14:paraId="55D6939C" w14:textId="77777777" w:rsidR="00CF1EEC" w:rsidRPr="004F3539" w:rsidRDefault="00CF1EEC" w:rsidP="00CF1EEC">
      <w:pPr>
        <w:pStyle w:val="Heading4"/>
      </w:pPr>
      <w:r w:rsidRPr="004F3539">
        <w:t>Shortage of medical professionals in rural and underserved areas</w:t>
      </w:r>
    </w:p>
    <w:p w14:paraId="23E9A5B5" w14:textId="5B9AD4DE" w:rsidR="00CF1EEC" w:rsidRDefault="00CF1EEC" w:rsidP="00CF1EEC">
      <w:r>
        <w:t xml:space="preserve">Clinical associates provide appropriate clinical skills where it matters. The majority of clinical associates work in the public sector in </w:t>
      </w:r>
      <w:r w:rsidR="00DD292D">
        <w:t xml:space="preserve">underserved and </w:t>
      </w:r>
      <w:r>
        <w:t xml:space="preserve">rural areas. Most clinical associate students are recruited from rural areas and consistently express a preference for working in rural areas. Since they </w:t>
      </w:r>
      <w:r w:rsidRPr="009A4003">
        <w:rPr>
          <w:noProof/>
        </w:rPr>
        <w:t>are e</w:t>
      </w:r>
      <w:r w:rsidR="00DD292D">
        <w:rPr>
          <w:noProof/>
        </w:rPr>
        <w:t>m</w:t>
      </w:r>
      <w:r w:rsidRPr="009A4003">
        <w:rPr>
          <w:noProof/>
        </w:rPr>
        <w:t>ployed</w:t>
      </w:r>
      <w:r>
        <w:t xml:space="preserve"> in the areas where they prefer to work, they are more likely to continue working there for </w:t>
      </w:r>
      <w:r w:rsidRPr="003E5E7A">
        <w:rPr>
          <w:noProof/>
        </w:rPr>
        <w:t>longer</w:t>
      </w:r>
      <w:r>
        <w:t xml:space="preserve"> periods of time, increasing staff retention and reducing turnover.</w:t>
      </w:r>
    </w:p>
    <w:p w14:paraId="5586E905" w14:textId="77777777" w:rsidR="00CF1EEC" w:rsidRDefault="00CF1EEC" w:rsidP="00CF1EEC"/>
    <w:p w14:paraId="33A63D9C" w14:textId="2E8B3B0C" w:rsidR="00CF1EEC" w:rsidRDefault="00CF1EEC" w:rsidP="00CF1EEC">
      <w:r>
        <w:t xml:space="preserve">Clinical associates are more willing to work in rural areas because they are recruited from rural communities and </w:t>
      </w:r>
      <w:r w:rsidRPr="003E5E7A">
        <w:rPr>
          <w:noProof/>
        </w:rPr>
        <w:t>are trained</w:t>
      </w:r>
      <w:r>
        <w:t xml:space="preserve"> close to where they </w:t>
      </w:r>
      <w:r w:rsidRPr="003E5E7A">
        <w:rPr>
          <w:noProof/>
        </w:rPr>
        <w:t>are recruited</w:t>
      </w:r>
      <w:r>
        <w:t>.</w:t>
      </w:r>
      <w:r>
        <w:rPr>
          <w:vertAlign w:val="superscript"/>
        </w:rPr>
        <w:footnoteReference w:id="25"/>
      </w:r>
      <w:r>
        <w:rPr>
          <w:vertAlign w:val="superscript"/>
        </w:rPr>
        <w:t xml:space="preserve">, </w:t>
      </w:r>
      <w:r>
        <w:rPr>
          <w:vertAlign w:val="superscript"/>
        </w:rPr>
        <w:footnoteReference w:id="26"/>
      </w:r>
      <w:r>
        <w:t xml:space="preserve"> Moodley </w:t>
      </w:r>
      <w:r w:rsidRPr="00F07349">
        <w:rPr>
          <w:noProof/>
        </w:rPr>
        <w:t>et al</w:t>
      </w:r>
      <w:r>
        <w:rPr>
          <w:noProof/>
        </w:rPr>
        <w:t>.</w:t>
      </w:r>
      <w:r>
        <w:rPr>
          <w:vertAlign w:val="superscript"/>
        </w:rPr>
        <w:footnoteReference w:id="27"/>
      </w:r>
      <w:r>
        <w:t xml:space="preserve"> researched practice intentions and practice preferences of BCMP students </w:t>
      </w:r>
      <w:r>
        <w:rPr>
          <w:noProof/>
        </w:rPr>
        <w:t>regarding</w:t>
      </w:r>
      <w:r>
        <w:t xml:space="preserve"> geographical location. The study found that reasons for choosing the </w:t>
      </w:r>
      <w:r w:rsidRPr="003E5E7A">
        <w:rPr>
          <w:noProof/>
        </w:rPr>
        <w:t>location</w:t>
      </w:r>
      <w:r>
        <w:t xml:space="preserve"> of work are </w:t>
      </w:r>
      <w:r>
        <w:rPr>
          <w:i/>
        </w:rPr>
        <w:t>“bursary obligations (46</w:t>
      </w:r>
      <w:r w:rsidR="0028131E">
        <w:rPr>
          <w:i/>
        </w:rPr>
        <w:t>.</w:t>
      </w:r>
      <w:r>
        <w:rPr>
          <w:i/>
        </w:rPr>
        <w:t>9%), family reasons (30</w:t>
      </w:r>
      <w:r w:rsidR="0028131E">
        <w:rPr>
          <w:i/>
        </w:rPr>
        <w:t>.</w:t>
      </w:r>
      <w:r>
        <w:rPr>
          <w:i/>
        </w:rPr>
        <w:t>8%) and other reasons (22</w:t>
      </w:r>
      <w:r w:rsidR="0028131E">
        <w:rPr>
          <w:i/>
        </w:rPr>
        <w:t>.</w:t>
      </w:r>
      <w:r>
        <w:rPr>
          <w:i/>
        </w:rPr>
        <w:t>3%)”</w:t>
      </w:r>
      <w:r>
        <w:t xml:space="preserve">. Furthermore, the study found that 59.6% of the students intended to work in rural areas. The preference for working rural </w:t>
      </w:r>
      <w:r w:rsidRPr="003E5E7A">
        <w:rPr>
          <w:noProof/>
        </w:rPr>
        <w:t>was associated</w:t>
      </w:r>
      <w:r>
        <w:t xml:space="preserve"> with having lived most of their </w:t>
      </w:r>
      <w:r w:rsidRPr="00F07349">
        <w:rPr>
          <w:noProof/>
        </w:rPr>
        <w:t>li</w:t>
      </w:r>
      <w:r>
        <w:rPr>
          <w:noProof/>
        </w:rPr>
        <w:t>ves</w:t>
      </w:r>
      <w:r>
        <w:t xml:space="preserve"> in a rural area.</w:t>
      </w:r>
      <w:r>
        <w:rPr>
          <w:vertAlign w:val="superscript"/>
        </w:rPr>
        <w:footnoteReference w:id="28"/>
      </w:r>
      <w:r>
        <w:t xml:space="preserve"> If given complete freedom of choice without bursary or family obligations, 53.4% indicated a preference to work in rural areas.</w:t>
      </w:r>
    </w:p>
    <w:p w14:paraId="0B964684" w14:textId="77777777" w:rsidR="00CF1EEC" w:rsidRDefault="00CF1EEC" w:rsidP="00CF1EEC"/>
    <w:p w14:paraId="1F1BFC50" w14:textId="3A0C81E5" w:rsidR="00CF1EEC" w:rsidRDefault="00CF1EEC" w:rsidP="00CF1EEC">
      <w:r>
        <w:t xml:space="preserve">These results are in stark contrast with research of final year medical students. </w:t>
      </w:r>
      <w:r w:rsidR="00952633">
        <w:t xml:space="preserve">Only </w:t>
      </w:r>
      <w:r>
        <w:t xml:space="preserve">4.8% of the medical students were interested in working in rural areas, beyond training and bursary obligations. In a 2015 survey of employed clinical associates, it </w:t>
      </w:r>
      <w:r w:rsidRPr="003E5E7A">
        <w:rPr>
          <w:noProof/>
        </w:rPr>
        <w:t>was found</w:t>
      </w:r>
      <w:r>
        <w:t xml:space="preserve"> that 64% of 92 respondents worked in rural areas. Clinical associates are far more likely to work and remain in rural areas compared to medical practitioners. However, it is essential that positive incentives </w:t>
      </w:r>
      <w:r>
        <w:rPr>
          <w:noProof/>
        </w:rPr>
        <w:t>b</w:t>
      </w:r>
      <w:r w:rsidRPr="00F07349">
        <w:rPr>
          <w:noProof/>
        </w:rPr>
        <w:t>e implemented</w:t>
      </w:r>
      <w:r>
        <w:t xml:space="preserve">, such as </w:t>
      </w:r>
      <w:r w:rsidRPr="003E5E7A">
        <w:rPr>
          <w:noProof/>
        </w:rPr>
        <w:t>good</w:t>
      </w:r>
      <w:r>
        <w:t xml:space="preserve"> working and living conditions, adequate supervision, appropriate remuneration, and opportunities for training and career progression.</w:t>
      </w:r>
    </w:p>
    <w:p w14:paraId="0FAB520C" w14:textId="77777777" w:rsidR="00CF1EEC" w:rsidRDefault="00CF1EEC" w:rsidP="00CF1EEC">
      <w:pPr>
        <w:pStyle w:val="Heading4"/>
      </w:pPr>
      <w:r>
        <w:t>Shortage of after-hours medical practitioners</w:t>
      </w:r>
    </w:p>
    <w:p w14:paraId="3A7746B0" w14:textId="22FA3959" w:rsidR="00CF1EEC" w:rsidRDefault="00CF1EEC" w:rsidP="00CF1EEC">
      <w:r>
        <w:t xml:space="preserve">With the introduction of clinical associates, managers should consider shift work </w:t>
      </w:r>
      <w:r w:rsidRPr="00F07349">
        <w:rPr>
          <w:noProof/>
        </w:rPr>
        <w:t>contr</w:t>
      </w:r>
      <w:r>
        <w:rPr>
          <w:noProof/>
        </w:rPr>
        <w:t>acts</w:t>
      </w:r>
      <w:r w:rsidRPr="00F07349">
        <w:rPr>
          <w:noProof/>
        </w:rPr>
        <w:t>,</w:t>
      </w:r>
      <w:r>
        <w:t xml:space="preserve"> and other innovative ways to ensure their maximum effectiveness in the </w:t>
      </w:r>
      <w:r w:rsidR="00D32C3C">
        <w:rPr>
          <w:noProof/>
        </w:rPr>
        <w:t>healthcare</w:t>
      </w:r>
      <w:r>
        <w:t xml:space="preserve"> service. </w:t>
      </w:r>
      <w:r w:rsidRPr="00F07349">
        <w:rPr>
          <w:noProof/>
        </w:rPr>
        <w:t xml:space="preserve">Shifts can be arranged to </w:t>
      </w:r>
      <w:r w:rsidRPr="009A4003">
        <w:rPr>
          <w:noProof/>
        </w:rPr>
        <w:t>ensure</w:t>
      </w:r>
      <w:r w:rsidRPr="00F07349">
        <w:rPr>
          <w:noProof/>
        </w:rPr>
        <w:t xml:space="preserve"> they are available at the times of </w:t>
      </w:r>
      <w:r>
        <w:rPr>
          <w:noProof/>
        </w:rPr>
        <w:t>high</w:t>
      </w:r>
      <w:r w:rsidRPr="003E5E7A">
        <w:rPr>
          <w:noProof/>
        </w:rPr>
        <w:t>est</w:t>
      </w:r>
      <w:r w:rsidRPr="00F07349">
        <w:rPr>
          <w:noProof/>
        </w:rPr>
        <w:t xml:space="preserve"> pressure on the service.  </w:t>
      </w:r>
      <w:r w:rsidRPr="00FB331C">
        <w:rPr>
          <w:noProof/>
        </w:rPr>
        <w:t>Between</w:t>
      </w:r>
      <w:r w:rsidRPr="00F07349">
        <w:rPr>
          <w:noProof/>
        </w:rPr>
        <w:t xml:space="preserve"> 16:00 and 18:00 </w:t>
      </w:r>
      <w:r w:rsidRPr="003E5E7A">
        <w:rPr>
          <w:noProof/>
        </w:rPr>
        <w:t>is recognised</w:t>
      </w:r>
      <w:r w:rsidRPr="00F07349">
        <w:rPr>
          <w:noProof/>
        </w:rPr>
        <w:t xml:space="preserve"> as the time</w:t>
      </w:r>
      <w:r>
        <w:rPr>
          <w:noProof/>
        </w:rPr>
        <w:t xml:space="preserve"> </w:t>
      </w:r>
      <w:r w:rsidRPr="00FB331C">
        <w:rPr>
          <w:noProof/>
        </w:rPr>
        <w:t>w</w:t>
      </w:r>
      <w:r>
        <w:rPr>
          <w:noProof/>
        </w:rPr>
        <w:t>he</w:t>
      </w:r>
      <w:r w:rsidRPr="00FB331C">
        <w:rPr>
          <w:noProof/>
        </w:rPr>
        <w:t>n</w:t>
      </w:r>
      <w:r w:rsidRPr="00F07349">
        <w:rPr>
          <w:noProof/>
        </w:rPr>
        <w:t xml:space="preserve"> other clinicians are ending their </w:t>
      </w:r>
      <w:r w:rsidRPr="00FB331C">
        <w:rPr>
          <w:noProof/>
        </w:rPr>
        <w:t>workday</w:t>
      </w:r>
      <w:r>
        <w:rPr>
          <w:noProof/>
        </w:rPr>
        <w:t xml:space="preserve"> </w:t>
      </w:r>
      <w:r w:rsidRPr="003E5E7A">
        <w:rPr>
          <w:noProof/>
        </w:rPr>
        <w:t>and</w:t>
      </w:r>
      <w:r>
        <w:rPr>
          <w:noProof/>
        </w:rPr>
        <w:t xml:space="preserve"> </w:t>
      </w:r>
      <w:r w:rsidRPr="00F07349">
        <w:rPr>
          <w:noProof/>
        </w:rPr>
        <w:t xml:space="preserve">the on-call team cannot cope with the influx of new and urgent </w:t>
      </w:r>
      <w:r w:rsidRPr="00FB331C">
        <w:rPr>
          <w:noProof/>
        </w:rPr>
        <w:t>patients</w:t>
      </w:r>
      <w:r w:rsidRPr="003E5E7A">
        <w:rPr>
          <w:noProof/>
        </w:rPr>
        <w:t>; and</w:t>
      </w:r>
      <w:r w:rsidRPr="00F07349">
        <w:rPr>
          <w:noProof/>
        </w:rPr>
        <w:t xml:space="preserve"> there are still the remaining patients from the daytime queues.</w:t>
      </w:r>
    </w:p>
    <w:p w14:paraId="0CDFADD9" w14:textId="77777777" w:rsidR="00CF1EEC" w:rsidRDefault="00CF1EEC" w:rsidP="00CF1EEC"/>
    <w:p w14:paraId="7C1D247C" w14:textId="4CA808B5" w:rsidR="00CF1EEC" w:rsidRDefault="00CF1EEC" w:rsidP="00CF1EEC">
      <w:r>
        <w:t xml:space="preserve">In many hospitals, clinical associates are making a valuable contribution to after-hours service by being part of the on-call team. They are currently not paid commuted overtime as doctors are, but claim for hours worked. When a clinical associate assists </w:t>
      </w:r>
      <w:r w:rsidRPr="003E5E7A">
        <w:rPr>
          <w:noProof/>
        </w:rPr>
        <w:t>at</w:t>
      </w:r>
      <w:r>
        <w:t xml:space="preserve"> </w:t>
      </w:r>
      <w:r w:rsidRPr="00FB331C">
        <w:rPr>
          <w:noProof/>
        </w:rPr>
        <w:t>a</w:t>
      </w:r>
      <w:r>
        <w:rPr>
          <w:noProof/>
        </w:rPr>
        <w:t>n</w:t>
      </w:r>
      <w:r w:rsidRPr="00FB331C">
        <w:rPr>
          <w:noProof/>
        </w:rPr>
        <w:t xml:space="preserve"> emergency operation</w:t>
      </w:r>
      <w:r>
        <w:rPr>
          <w:noProof/>
        </w:rPr>
        <w:t>,</w:t>
      </w:r>
      <w:r>
        <w:t xml:space="preserve"> such as a caesarean section, trauma surgery or emergency laparotomy, one medical practitioner is freed up to attend to emergencies in </w:t>
      </w:r>
      <w:r>
        <w:lastRenderedPageBreak/>
        <w:t>the rest of the facility. Experienced clinical associates are currently staffing emergency departments, where medical practitioners are readily available for support and advi</w:t>
      </w:r>
      <w:r w:rsidR="00952633">
        <w:t>s</w:t>
      </w:r>
      <w:r>
        <w:t xml:space="preserve">e. This approach has </w:t>
      </w:r>
      <w:r w:rsidRPr="003E5E7A">
        <w:rPr>
          <w:noProof/>
        </w:rPr>
        <w:t>been implemented</w:t>
      </w:r>
      <w:r>
        <w:t xml:space="preserve"> with great success in other countries.</w:t>
      </w:r>
    </w:p>
    <w:p w14:paraId="050DB444" w14:textId="77777777" w:rsidR="00CF1EEC" w:rsidRDefault="00CF1EEC" w:rsidP="00CF1EEC">
      <w:pPr>
        <w:pStyle w:val="Heading4"/>
      </w:pPr>
      <w:r>
        <w:t>Lack of specific skills in underserved and rural areas</w:t>
      </w:r>
    </w:p>
    <w:p w14:paraId="79C95AE8" w14:textId="31F8D219" w:rsidR="00CF1EEC" w:rsidRDefault="00CF1EEC" w:rsidP="00CF1EEC">
      <w:r>
        <w:t xml:space="preserve">One of the preventable causes of maternal mortality is complications of anaesthesia during caesarean section operations. The lack of medical practitioners with sufficient experience in the field of anaesthesia in some rural district hospitals contributes to unnecessary anaesthetic deaths in these facilities. One possible solution is to provide clinical associates with further training (clinically based </w:t>
      </w:r>
      <w:r>
        <w:rPr>
          <w:noProof/>
        </w:rPr>
        <w:t>or</w:t>
      </w:r>
      <w:r w:rsidR="0024635C">
        <w:t xml:space="preserve"> h</w:t>
      </w:r>
      <w:r>
        <w:t xml:space="preserve">onours degree) in anaesthetics. A similar approach can </w:t>
      </w:r>
      <w:r w:rsidRPr="003E5E7A">
        <w:rPr>
          <w:noProof/>
        </w:rPr>
        <w:t>be adopted</w:t>
      </w:r>
      <w:r>
        <w:t xml:space="preserve"> for other critical skills. Where clinical associates function in these </w:t>
      </w:r>
      <w:r w:rsidRPr="00F07349">
        <w:rPr>
          <w:noProof/>
        </w:rPr>
        <w:t>areas</w:t>
      </w:r>
      <w:r>
        <w:rPr>
          <w:noProof/>
        </w:rPr>
        <w:t>,</w:t>
      </w:r>
      <w:r>
        <w:t xml:space="preserve"> the capacity of clinics will </w:t>
      </w:r>
      <w:r w:rsidRPr="003E5E7A">
        <w:rPr>
          <w:noProof/>
        </w:rPr>
        <w:t>be increased</w:t>
      </w:r>
      <w:r>
        <w:t xml:space="preserve">. The relevant members of the district specialist team can then supervise the clinical associates with advanced skills. It can </w:t>
      </w:r>
      <w:r w:rsidRPr="0024635C">
        <w:rPr>
          <w:noProof/>
        </w:rPr>
        <w:t>be reasonably assumed</w:t>
      </w:r>
      <w:r>
        <w:t xml:space="preserve"> that such clinical associates will be more likely to remain in rural facilities than experienced medical practitioners. </w:t>
      </w:r>
    </w:p>
    <w:p w14:paraId="3CB17E0D" w14:textId="77777777" w:rsidR="00CF1EEC" w:rsidRDefault="00CF1EEC" w:rsidP="00CF1EEC">
      <w:pPr>
        <w:pStyle w:val="Heading4"/>
      </w:pPr>
      <w:r>
        <w:t>Growing burden of chronic and non-communicable diseases</w:t>
      </w:r>
    </w:p>
    <w:p w14:paraId="003D97A9" w14:textId="411A9ED9" w:rsidR="00CF1EEC" w:rsidRDefault="00CF1EEC" w:rsidP="00CF1EEC">
      <w:r>
        <w:t xml:space="preserve">The need for </w:t>
      </w:r>
      <w:r w:rsidRPr="003E5E7A">
        <w:rPr>
          <w:noProof/>
        </w:rPr>
        <w:t>chronic</w:t>
      </w:r>
      <w:r>
        <w:t xml:space="preserve"> care is growing exponentially due to new eligibility guidelines for ART (</w:t>
      </w:r>
      <w:r w:rsidR="009222FF">
        <w:t xml:space="preserve">same-day initiation as well as </w:t>
      </w:r>
      <w:r>
        <w:t>universal test and treat), the increase in people living with HIV</w:t>
      </w:r>
      <w:r w:rsidR="009222FF">
        <w:t>,</w:t>
      </w:r>
      <w:r>
        <w:t xml:space="preserve"> and the expanding epidemics of TB and non-communicable diseases (NCDs). Population growth also adds to </w:t>
      </w:r>
      <w:r w:rsidRPr="003E5E7A">
        <w:rPr>
          <w:noProof/>
        </w:rPr>
        <w:t>an increase</w:t>
      </w:r>
      <w:r>
        <w:t xml:space="preserve"> in the need for </w:t>
      </w:r>
      <w:r w:rsidR="00D32C3C">
        <w:rPr>
          <w:noProof/>
        </w:rPr>
        <w:t>healthcare</w:t>
      </w:r>
      <w:r>
        <w:t xml:space="preserve"> services in all levels of care </w:t>
      </w:r>
      <w:r w:rsidRPr="0024635C">
        <w:rPr>
          <w:noProof/>
        </w:rPr>
        <w:t>and</w:t>
      </w:r>
      <w:r>
        <w:t xml:space="preserve"> all the various disciplines. The South African public </w:t>
      </w:r>
      <w:r w:rsidR="00D32C3C">
        <w:rPr>
          <w:noProof/>
        </w:rPr>
        <w:t>healthcare</w:t>
      </w:r>
      <w:r>
        <w:t xml:space="preserve"> sector is therefore in a situation where the </w:t>
      </w:r>
      <w:r w:rsidRPr="003E5E7A">
        <w:rPr>
          <w:noProof/>
        </w:rPr>
        <w:t>need</w:t>
      </w:r>
      <w:r>
        <w:t xml:space="preserve"> for </w:t>
      </w:r>
      <w:r w:rsidR="00D32C3C">
        <w:rPr>
          <w:noProof/>
        </w:rPr>
        <w:t>health care</w:t>
      </w:r>
      <w:r>
        <w:t xml:space="preserve"> is increasing while the </w:t>
      </w:r>
      <w:r w:rsidR="00D32C3C">
        <w:rPr>
          <w:noProof/>
        </w:rPr>
        <w:t>healthcare</w:t>
      </w:r>
      <w:r>
        <w:t xml:space="preserve"> budget cannot provide for an increase in personnel to provide more services.</w:t>
      </w:r>
    </w:p>
    <w:p w14:paraId="46C4D3A1" w14:textId="77777777" w:rsidR="009222FF" w:rsidRDefault="009222FF" w:rsidP="00CF1EEC"/>
    <w:p w14:paraId="6F851080" w14:textId="3F39270D" w:rsidR="00CF1EEC" w:rsidRDefault="00CF1EEC" w:rsidP="00CF1EEC">
      <w:r>
        <w:t xml:space="preserve">When clinical associates </w:t>
      </w:r>
      <w:r w:rsidRPr="0024635C">
        <w:rPr>
          <w:noProof/>
        </w:rPr>
        <w:t>are added</w:t>
      </w:r>
      <w:r>
        <w:t xml:space="preserve"> to chronic care teams, they can treat the majority of the patients according to standard protocols. </w:t>
      </w:r>
      <w:r w:rsidRPr="0024635C">
        <w:rPr>
          <w:noProof/>
        </w:rPr>
        <w:t>This</w:t>
      </w:r>
      <w:r>
        <w:t xml:space="preserve"> will free up medical practitioners to focus on caring for patients with more complex conditions such as </w:t>
      </w:r>
      <w:r w:rsidRPr="00F07349">
        <w:rPr>
          <w:noProof/>
        </w:rPr>
        <w:t>end</w:t>
      </w:r>
      <w:r>
        <w:rPr>
          <w:noProof/>
        </w:rPr>
        <w:t>-</w:t>
      </w:r>
      <w:r w:rsidRPr="00F07349">
        <w:rPr>
          <w:noProof/>
        </w:rPr>
        <w:t>organ</w:t>
      </w:r>
      <w:r>
        <w:t xml:space="preserve"> damage, </w:t>
      </w:r>
      <w:r w:rsidRPr="0024635C">
        <w:rPr>
          <w:noProof/>
        </w:rPr>
        <w:t>e</w:t>
      </w:r>
      <w:r w:rsidR="009222FF">
        <w:rPr>
          <w:noProof/>
        </w:rPr>
        <w:t>.</w:t>
      </w:r>
      <w:r w:rsidRPr="0024635C">
        <w:rPr>
          <w:noProof/>
        </w:rPr>
        <w:t>g</w:t>
      </w:r>
      <w:r w:rsidR="009222FF">
        <w:rPr>
          <w:noProof/>
        </w:rPr>
        <w:t>.</w:t>
      </w:r>
      <w:r>
        <w:t xml:space="preserve"> renal failure in diabetic patients. </w:t>
      </w:r>
      <w:r>
        <w:rPr>
          <w:noProof/>
        </w:rPr>
        <w:t>C</w:t>
      </w:r>
      <w:r w:rsidRPr="00F07349">
        <w:rPr>
          <w:noProof/>
        </w:rPr>
        <w:t>linical</w:t>
      </w:r>
      <w:r>
        <w:t xml:space="preserve"> associates can conduct all the standard routine care for TB and HIV infected patients and free up medical practitioners to focus on patients with serious side effects, treatment failure, </w:t>
      </w:r>
      <w:r w:rsidRPr="00F07349">
        <w:rPr>
          <w:noProof/>
        </w:rPr>
        <w:t>drug</w:t>
      </w:r>
      <w:r>
        <w:rPr>
          <w:noProof/>
        </w:rPr>
        <w:t>-</w:t>
      </w:r>
      <w:r w:rsidRPr="00F07349">
        <w:rPr>
          <w:noProof/>
        </w:rPr>
        <w:t>resistant</w:t>
      </w:r>
      <w:r>
        <w:t xml:space="preserve"> disease and </w:t>
      </w:r>
      <w:r>
        <w:rPr>
          <w:noProof/>
        </w:rPr>
        <w:t>acute</w:t>
      </w:r>
      <w:r>
        <w:t xml:space="preserve"> opportunistic infections. These roles are similar </w:t>
      </w:r>
      <w:r w:rsidRPr="0024635C">
        <w:rPr>
          <w:noProof/>
        </w:rPr>
        <w:t>to,</w:t>
      </w:r>
      <w:r>
        <w:t xml:space="preserve"> and complement that of, the primary </w:t>
      </w:r>
      <w:r w:rsidR="00D32C3C">
        <w:rPr>
          <w:noProof/>
        </w:rPr>
        <w:t>healthcare</w:t>
      </w:r>
      <w:r>
        <w:t xml:space="preserve"> nurses in these services.</w:t>
      </w:r>
    </w:p>
    <w:p w14:paraId="5ED6F496" w14:textId="77777777" w:rsidR="00CF1EEC" w:rsidRDefault="00CF1EEC" w:rsidP="00CF1EEC"/>
    <w:p w14:paraId="77720285" w14:textId="77777777" w:rsidR="00CF1EEC" w:rsidRDefault="00CF1EEC" w:rsidP="00CF1EEC">
      <w:r>
        <w:t xml:space="preserve">Clinical associates in the </w:t>
      </w:r>
      <w:r w:rsidRPr="00F07349">
        <w:rPr>
          <w:noProof/>
        </w:rPr>
        <w:t>ward</w:t>
      </w:r>
      <w:r>
        <w:rPr>
          <w:noProof/>
        </w:rPr>
        <w:t>-</w:t>
      </w:r>
      <w:r w:rsidRPr="00F07349">
        <w:rPr>
          <w:noProof/>
        </w:rPr>
        <w:t>based</w:t>
      </w:r>
      <w:r>
        <w:t xml:space="preserve"> outreach teams can provide </w:t>
      </w:r>
      <w:r w:rsidRPr="00F07349">
        <w:rPr>
          <w:noProof/>
        </w:rPr>
        <w:t>high-quality</w:t>
      </w:r>
      <w:r>
        <w:t xml:space="preserve"> care through clinical support provided in these </w:t>
      </w:r>
      <w:r w:rsidRPr="003E5E7A">
        <w:rPr>
          <w:noProof/>
        </w:rPr>
        <w:t>teams</w:t>
      </w:r>
      <w:r>
        <w:t>, ensuring continuity of care.</w:t>
      </w:r>
    </w:p>
    <w:p w14:paraId="6BD794F6" w14:textId="77777777" w:rsidR="00CF1EEC" w:rsidRDefault="00CF1EEC" w:rsidP="00CF1EEC">
      <w:pPr>
        <w:pStyle w:val="Heading4"/>
      </w:pPr>
      <w:r>
        <w:t>Financial benefits of clinical associates</w:t>
      </w:r>
    </w:p>
    <w:p w14:paraId="487A89BE" w14:textId="7814C949" w:rsidR="00CF1EEC" w:rsidRDefault="00CF1EEC" w:rsidP="00CF1EEC">
      <w:r>
        <w:t xml:space="preserve">The Department of Health in several provinces has instituted moratoriums on the appointment of new personnel, due to budgetary constraints. Human resource costs, such as salaries, </w:t>
      </w:r>
      <w:r w:rsidR="0024635C">
        <w:t>is</w:t>
      </w:r>
      <w:r>
        <w:t xml:space="preserve"> one of the drivers of over-expenditure on provincial health budgets. Clinical associates are a </w:t>
      </w:r>
      <w:r w:rsidRPr="00F07349">
        <w:rPr>
          <w:noProof/>
        </w:rPr>
        <w:t>cost</w:t>
      </w:r>
      <w:r>
        <w:rPr>
          <w:noProof/>
        </w:rPr>
        <w:t>-</w:t>
      </w:r>
      <w:r w:rsidRPr="00F07349">
        <w:rPr>
          <w:noProof/>
        </w:rPr>
        <w:t>effective</w:t>
      </w:r>
      <w:r>
        <w:t xml:space="preserve"> cadre of </w:t>
      </w:r>
      <w:r w:rsidR="00D32C3C">
        <w:t>healthcare</w:t>
      </w:r>
      <w:r>
        <w:t xml:space="preserve"> workers who can deliver quality clinical services as part of a team led by medical practitioners. As shown in the scenarios in Appendix 3, th</w:t>
      </w:r>
      <w:r w:rsidR="009222FF">
        <w:t>e</w:t>
      </w:r>
      <w:r>
        <w:t xml:space="preserve"> introduction</w:t>
      </w:r>
      <w:r w:rsidR="009222FF">
        <w:t xml:space="preserve"> of clinical associates</w:t>
      </w:r>
      <w:r>
        <w:t xml:space="preserve"> into clinical </w:t>
      </w:r>
      <w:r w:rsidRPr="003E5E7A">
        <w:rPr>
          <w:noProof/>
        </w:rPr>
        <w:t>teams</w:t>
      </w:r>
      <w:r>
        <w:t xml:space="preserve"> can lead to a cost saving</w:t>
      </w:r>
      <w:r w:rsidR="009222FF">
        <w:t>s</w:t>
      </w:r>
      <w:r>
        <w:t xml:space="preserve"> of up to 21% in HR expenditure for medical staff.</w:t>
      </w:r>
    </w:p>
    <w:p w14:paraId="200318EA" w14:textId="77777777" w:rsidR="00CF1EEC" w:rsidRPr="00052C1F" w:rsidRDefault="00CF1EEC" w:rsidP="00CF1EEC">
      <w:pPr>
        <w:pStyle w:val="Heading4"/>
      </w:pPr>
      <w:r w:rsidRPr="00052C1F">
        <w:t>Length of training and scalability</w:t>
      </w:r>
    </w:p>
    <w:p w14:paraId="31DF8926" w14:textId="56B2D2BB" w:rsidR="00CF1EEC" w:rsidRDefault="00CF1EEC" w:rsidP="00CF1EEC">
      <w:r>
        <w:t>The relatively short duration of training (three years) results in a lower cost of training (approximately 40% of what it costs to train medical practitioners)</w:t>
      </w:r>
      <w:r>
        <w:rPr>
          <w:vertAlign w:val="superscript"/>
        </w:rPr>
        <w:footnoteReference w:id="29"/>
      </w:r>
      <w:r>
        <w:t xml:space="preserve">. See Appendix 1 for tables and cost comparisons for </w:t>
      </w:r>
      <w:r w:rsidRPr="009A4003">
        <w:rPr>
          <w:noProof/>
        </w:rPr>
        <w:lastRenderedPageBreak/>
        <w:t>training</w:t>
      </w:r>
      <w:r>
        <w:t xml:space="preserve">. It also means the production of clinical associates can be increased within a relatively short space of time to ensure a quicker return on investment. </w:t>
      </w:r>
      <w:r w:rsidRPr="0024635C">
        <w:rPr>
          <w:noProof/>
        </w:rPr>
        <w:t>This</w:t>
      </w:r>
      <w:r>
        <w:t xml:space="preserve"> is in stark contrast to the </w:t>
      </w:r>
      <w:r>
        <w:rPr>
          <w:noProof/>
        </w:rPr>
        <w:t>enormous</w:t>
      </w:r>
      <w:r>
        <w:t xml:space="preserve"> amount of funding and long lead-time needed to start a new medical school.</w:t>
      </w:r>
    </w:p>
    <w:p w14:paraId="679D3CDC" w14:textId="77777777" w:rsidR="00CF1EEC" w:rsidRPr="004F3539" w:rsidRDefault="00CF1EEC" w:rsidP="00CF1EEC">
      <w:pPr>
        <w:pStyle w:val="Heading4"/>
      </w:pPr>
      <w:r w:rsidRPr="004F3539">
        <w:t>Budgetary constraints on human resources for health</w:t>
      </w:r>
    </w:p>
    <w:p w14:paraId="1634BDC2" w14:textId="77777777" w:rsidR="00CF1EEC" w:rsidRDefault="00CF1EEC" w:rsidP="00CF1EEC">
      <w:r>
        <w:t xml:space="preserve">Clinical associates are </w:t>
      </w:r>
      <w:r w:rsidRPr="00F07349">
        <w:rPr>
          <w:noProof/>
        </w:rPr>
        <w:t>cost</w:t>
      </w:r>
      <w:r>
        <w:rPr>
          <w:noProof/>
        </w:rPr>
        <w:t>-</w:t>
      </w:r>
      <w:r w:rsidRPr="00F07349">
        <w:rPr>
          <w:noProof/>
        </w:rPr>
        <w:t>effective</w:t>
      </w:r>
      <w:r>
        <w:t xml:space="preserve"> members of a clinical team led by medical practitioners.  Transforming a doctors-only </w:t>
      </w:r>
      <w:r w:rsidRPr="009A4003">
        <w:rPr>
          <w:noProof/>
        </w:rPr>
        <w:t>team</w:t>
      </w:r>
      <w:r>
        <w:t xml:space="preserve"> to a mixed </w:t>
      </w:r>
      <w:r w:rsidRPr="009A4003">
        <w:rPr>
          <w:noProof/>
        </w:rPr>
        <w:t>team</w:t>
      </w:r>
      <w:r>
        <w:t xml:space="preserve"> of clinical associates and doctors can result in savings in human resource expenditure of between 7% and 21%, depending on the composition of the team. </w:t>
      </w:r>
    </w:p>
    <w:p w14:paraId="00607C4B" w14:textId="77777777" w:rsidR="00CF1EEC" w:rsidRPr="004F3539" w:rsidRDefault="00CF1EEC" w:rsidP="00CF1EEC">
      <w:pPr>
        <w:pStyle w:val="Heading4"/>
      </w:pPr>
      <w:r w:rsidRPr="004F3539">
        <w:t>Cost of training clinicians for primary care</w:t>
      </w:r>
    </w:p>
    <w:p w14:paraId="108D014C" w14:textId="70C17A5D" w:rsidR="00CF1EEC" w:rsidRDefault="00CF1EEC" w:rsidP="00CF1EEC">
      <w:r>
        <w:t xml:space="preserve">As demonstrated in Appendix 1, the average </w:t>
      </w:r>
      <w:r w:rsidRPr="009A4003">
        <w:rPr>
          <w:noProof/>
        </w:rPr>
        <w:t>cost</w:t>
      </w:r>
      <w:r>
        <w:t xml:space="preserve"> for a sponsor to train one clinical associate student for the 3-year bachelor degree is R316 770. Compare this to the average </w:t>
      </w:r>
      <w:r w:rsidRPr="009A4003">
        <w:rPr>
          <w:noProof/>
        </w:rPr>
        <w:t>cost</w:t>
      </w:r>
      <w:r>
        <w:t xml:space="preserve"> to </w:t>
      </w:r>
      <w:r w:rsidRPr="009A4003">
        <w:rPr>
          <w:noProof/>
        </w:rPr>
        <w:t>train</w:t>
      </w:r>
      <w:r>
        <w:t xml:space="preserve"> one medical student for a 6-year bachelor degree at R737 719. Thus 2.</w:t>
      </w:r>
      <w:r w:rsidR="00516214">
        <w:t>3</w:t>
      </w:r>
      <w:r>
        <w:t xml:space="preserve"> clinical associates can be </w:t>
      </w:r>
      <w:r w:rsidRPr="009A4003">
        <w:rPr>
          <w:noProof/>
        </w:rPr>
        <w:t>trained</w:t>
      </w:r>
      <w:r>
        <w:t xml:space="preserve"> for the same </w:t>
      </w:r>
      <w:r w:rsidRPr="009A4003">
        <w:rPr>
          <w:noProof/>
        </w:rPr>
        <w:t>cost</w:t>
      </w:r>
      <w:r>
        <w:t xml:space="preserve"> as one medical practitioner.</w:t>
      </w:r>
    </w:p>
    <w:p w14:paraId="0C776EFF" w14:textId="77777777" w:rsidR="00CF1EEC" w:rsidRPr="004F3539" w:rsidRDefault="00CF1EEC" w:rsidP="00CF1EEC">
      <w:pPr>
        <w:pStyle w:val="Heading4"/>
      </w:pPr>
      <w:r w:rsidRPr="004F3539">
        <w:t>Costs of employment</w:t>
      </w:r>
    </w:p>
    <w:p w14:paraId="5CE9D8D3" w14:textId="29F55FE7" w:rsidR="00CF1EEC" w:rsidRDefault="00CF1EEC" w:rsidP="00CF1EEC">
      <w:r>
        <w:t xml:space="preserve">The 2016/17 average annual salary of a clinical associate, with benefits, (total cost to </w:t>
      </w:r>
      <w:r w:rsidRPr="0024635C">
        <w:rPr>
          <w:noProof/>
        </w:rPr>
        <w:t>company</w:t>
      </w:r>
      <w:r>
        <w:t xml:space="preserve"> over the first </w:t>
      </w:r>
      <w:r>
        <w:rPr>
          <w:noProof/>
        </w:rPr>
        <w:t>ten</w:t>
      </w:r>
      <w:r w:rsidR="0024635C">
        <w:t xml:space="preserve"> years of service)</w:t>
      </w:r>
      <w:r>
        <w:t xml:space="preserve"> is R306 259. </w:t>
      </w:r>
      <w:r w:rsidRPr="00F07349">
        <w:rPr>
          <w:noProof/>
        </w:rPr>
        <w:t>Compared</w:t>
      </w:r>
      <w:r>
        <w:t xml:space="preserve"> to the average salary of a medical practitioner which, over the </w:t>
      </w:r>
      <w:r w:rsidRPr="009A4003">
        <w:rPr>
          <w:noProof/>
        </w:rPr>
        <w:t>first</w:t>
      </w:r>
      <w:r>
        <w:t xml:space="preserve"> </w:t>
      </w:r>
      <w:r>
        <w:rPr>
          <w:noProof/>
        </w:rPr>
        <w:t>ten</w:t>
      </w:r>
      <w:r>
        <w:t xml:space="preserve"> years of service, is R729</w:t>
      </w:r>
      <w:r w:rsidR="009222FF">
        <w:t> </w:t>
      </w:r>
      <w:r>
        <w:t>786</w:t>
      </w:r>
      <w:r w:rsidR="009222FF">
        <w:t xml:space="preserve"> (s</w:t>
      </w:r>
      <w:r>
        <w:t>ee Appendix 2</w:t>
      </w:r>
      <w:r w:rsidR="009222FF">
        <w:t>)</w:t>
      </w:r>
      <w:r>
        <w:t>. The tables demonstrate that an employer could employ 2.4 clinical associates for the same cost as one medical practitioner. Considering the amount of responsibility that a clinical associate carries and the work that they perform, the salaries used in these calculations may well not be optimal.</w:t>
      </w:r>
    </w:p>
    <w:p w14:paraId="122FFEC9" w14:textId="77777777" w:rsidR="00CF1EEC" w:rsidRDefault="00CF1EEC" w:rsidP="00CF1EEC"/>
    <w:p w14:paraId="564E32CB" w14:textId="77777777" w:rsidR="00CF1EEC" w:rsidRDefault="00CF1EEC" w:rsidP="00CF1EEC">
      <w:r>
        <w:t xml:space="preserve">The salaries of four medical professionals are compared in Graph 1 with the </w:t>
      </w:r>
      <w:r w:rsidRPr="003E5E7A">
        <w:rPr>
          <w:noProof/>
        </w:rPr>
        <w:t>cost</w:t>
      </w:r>
      <w:r>
        <w:rPr>
          <w:noProof/>
        </w:rPr>
        <w:t>-</w:t>
      </w:r>
      <w:r w:rsidRPr="003E5E7A">
        <w:rPr>
          <w:noProof/>
        </w:rPr>
        <w:t>saving</w:t>
      </w:r>
      <w:r>
        <w:t xml:space="preserve"> difference of a medical officer salary compared to a clinical associate salary. </w:t>
      </w:r>
    </w:p>
    <w:p w14:paraId="10FF846B" w14:textId="77777777" w:rsidR="00CF1EEC" w:rsidRDefault="00CF1EEC" w:rsidP="00CF1EEC"/>
    <w:p w14:paraId="3587BB36" w14:textId="49804668" w:rsidR="00CF1EEC" w:rsidRDefault="00CF1EEC" w:rsidP="00CF1EEC">
      <w:r>
        <w:t xml:space="preserve">Graph 1 also demonstrates that the clinical associate profession currently does not have a career path related to salary progression, as do other established health professions. The </w:t>
      </w:r>
      <w:r w:rsidRPr="009A4003">
        <w:rPr>
          <w:noProof/>
        </w:rPr>
        <w:t>graph</w:t>
      </w:r>
      <w:r>
        <w:t xml:space="preserve"> includes allied and related health professions, with 24 different health professions such as physiotherapists, occupational therapy, speech therapists, dieticians, radiographers and medical technologists.</w:t>
      </w:r>
    </w:p>
    <w:p w14:paraId="20390A56" w14:textId="69D8E04F" w:rsidR="003E24D2" w:rsidRPr="003E24D2" w:rsidRDefault="00CF1EEC" w:rsidP="003E24D2">
      <w:pPr>
        <w:pStyle w:val="Heading4"/>
      </w:pPr>
      <w:r>
        <w:t>Graph 1: Comparison of the typical t</w:t>
      </w:r>
      <w:r w:rsidR="0024635C">
        <w:t>otal annual cost of employing</w:t>
      </w:r>
      <w:r>
        <w:t xml:space="preserve"> fo</w:t>
      </w:r>
      <w:r w:rsidR="0024635C">
        <w:t>ur different medical professionals</w:t>
      </w:r>
      <w:r>
        <w:t xml:space="preserve"> over the first </w:t>
      </w:r>
      <w:r w:rsidRPr="0024635C">
        <w:rPr>
          <w:noProof/>
        </w:rPr>
        <w:t>10</w:t>
      </w:r>
      <w:r>
        <w:t xml:space="preserve"> years post qualification, including the community service year where applicable. Based on 2016/2017 DPSA salary scales.</w:t>
      </w:r>
    </w:p>
    <w:p w14:paraId="4FD8B1E6" w14:textId="22C42DBA" w:rsidR="00CF1EEC" w:rsidRDefault="003E24D2" w:rsidP="00CF1EEC">
      <w:pPr>
        <w:rPr>
          <w:b/>
        </w:rPr>
      </w:pPr>
      <w:r>
        <w:rPr>
          <w:noProof/>
          <w:lang w:eastAsia="en-ZA"/>
        </w:rPr>
        <w:drawing>
          <wp:inline distT="114300" distB="114300" distL="114300" distR="114300" wp14:anchorId="5B1AEDD8" wp14:editId="332356EE">
            <wp:extent cx="4581525" cy="2752725"/>
            <wp:effectExtent l="0" t="0" r="0" b="0"/>
            <wp:docPr id="3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
                    <a:srcRect/>
                    <a:stretch>
                      <a:fillRect/>
                    </a:stretch>
                  </pic:blipFill>
                  <pic:spPr>
                    <a:xfrm>
                      <a:off x="0" y="0"/>
                      <a:ext cx="4581525" cy="2752725"/>
                    </a:xfrm>
                    <a:prstGeom prst="rect">
                      <a:avLst/>
                    </a:prstGeom>
                    <a:ln/>
                  </pic:spPr>
                </pic:pic>
              </a:graphicData>
            </a:graphic>
          </wp:inline>
        </w:drawing>
      </w:r>
    </w:p>
    <w:p w14:paraId="472DA2BD" w14:textId="0176E521" w:rsidR="00CF1EEC" w:rsidRDefault="00CF1EEC" w:rsidP="00CF1EEC"/>
    <w:p w14:paraId="3CC912DD" w14:textId="77777777" w:rsidR="00CF1EEC" w:rsidRDefault="00CF1EEC" w:rsidP="00CF1EEC"/>
    <w:p w14:paraId="08E578D6" w14:textId="77777777" w:rsidR="00CF1EEC" w:rsidRDefault="00CF1EEC" w:rsidP="00CF1EEC">
      <w:r>
        <w:t xml:space="preserve">The cost of employing a mixed team of 16 clinicians (medical practitioners and clinical associates) </w:t>
      </w:r>
      <w:r w:rsidRPr="0024635C">
        <w:rPr>
          <w:noProof/>
        </w:rPr>
        <w:t>is shown</w:t>
      </w:r>
      <w:r>
        <w:t xml:space="preserve"> in Graph 2 below. The graph demonstrates the decrease in human resource costs as the number of clinical associates in the team increases, given the current salary structure for clinical associates and medical practitioners.</w:t>
      </w:r>
    </w:p>
    <w:p w14:paraId="66596755" w14:textId="77777777" w:rsidR="00CF1EEC" w:rsidRDefault="00CF1EEC" w:rsidP="00CF1EEC">
      <w:pPr>
        <w:pStyle w:val="Heading4"/>
      </w:pPr>
      <w:r>
        <w:t>Graph 2: Annual cost of employing a mixed team of 16 clinicians</w:t>
      </w:r>
    </w:p>
    <w:p w14:paraId="0EDE0D8F" w14:textId="77777777" w:rsidR="00CF1EEC" w:rsidRDefault="00CF1EEC" w:rsidP="00CF1EEC">
      <w:r>
        <w:rPr>
          <w:noProof/>
          <w:lang w:eastAsia="en-ZA"/>
        </w:rPr>
        <w:drawing>
          <wp:inline distT="0" distB="0" distL="0" distR="0" wp14:anchorId="4FE4539B" wp14:editId="05683F1F">
            <wp:extent cx="4886324" cy="2743200"/>
            <wp:effectExtent l="12700" t="12700" r="12700" b="127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886324" cy="2743200"/>
                    </a:xfrm>
                    <a:prstGeom prst="rect">
                      <a:avLst/>
                    </a:prstGeom>
                    <a:ln w="12700">
                      <a:solidFill>
                        <a:srgbClr val="666666"/>
                      </a:solidFill>
                      <a:prstDash val="solid"/>
                    </a:ln>
                  </pic:spPr>
                </pic:pic>
              </a:graphicData>
            </a:graphic>
          </wp:inline>
        </w:drawing>
      </w:r>
    </w:p>
    <w:p w14:paraId="77BAED14" w14:textId="77777777" w:rsidR="00CF1EEC" w:rsidRDefault="00CF1EEC" w:rsidP="00CF1EEC"/>
    <w:p w14:paraId="259C844F" w14:textId="6A502CC1" w:rsidR="00CF1EEC" w:rsidRDefault="00CF1EEC" w:rsidP="00CF1EEC">
      <w:r>
        <w:t xml:space="preserve">Alternatively, the number </w:t>
      </w:r>
      <w:r w:rsidRPr="00F07349">
        <w:rPr>
          <w:noProof/>
        </w:rPr>
        <w:t>of c</w:t>
      </w:r>
      <w:r>
        <w:rPr>
          <w:noProof/>
        </w:rPr>
        <w:t xml:space="preserve">linicians employed on a fixed budget of R8.3 million </w:t>
      </w:r>
      <w:r>
        <w:t xml:space="preserve">can </w:t>
      </w:r>
      <w:r w:rsidRPr="0024635C">
        <w:rPr>
          <w:noProof/>
        </w:rPr>
        <w:t>be calculated</w:t>
      </w:r>
      <w:r w:rsidRPr="00F07349">
        <w:rPr>
          <w:noProof/>
        </w:rPr>
        <w:t>.</w:t>
      </w:r>
      <w:r>
        <w:t xml:space="preserve"> As the number of clinical associates in the team increases</w:t>
      </w:r>
      <w:r w:rsidR="009222FF">
        <w:t>,</w:t>
      </w:r>
      <w:r>
        <w:t xml:space="preserve"> the total number of clinicians in the </w:t>
      </w:r>
      <w:r w:rsidRPr="003E5E7A">
        <w:rPr>
          <w:noProof/>
        </w:rPr>
        <w:t>team</w:t>
      </w:r>
      <w:r>
        <w:t xml:space="preserve"> also increases without extra cost to the HR budget </w:t>
      </w:r>
      <w:r w:rsidR="00F85AB5">
        <w:t>(</w:t>
      </w:r>
      <w:r>
        <w:t>when calculating using the current salary structure for clinical associates and medical practitioners</w:t>
      </w:r>
      <w:r w:rsidR="00F85AB5">
        <w:t>)</w:t>
      </w:r>
      <w:r>
        <w:t>.</w:t>
      </w:r>
    </w:p>
    <w:p w14:paraId="008C8A18" w14:textId="77777777" w:rsidR="00CF1EEC" w:rsidRDefault="00CF1EEC" w:rsidP="00CF1EEC"/>
    <w:p w14:paraId="2A9A6175" w14:textId="0872C357" w:rsidR="00CF1EEC" w:rsidRDefault="00CF1EEC" w:rsidP="00CF1EEC">
      <w:pPr>
        <w:pStyle w:val="Heading4"/>
      </w:pPr>
      <w:r>
        <w:t xml:space="preserve">Graph 3: Number of clinicians that can </w:t>
      </w:r>
      <w:r w:rsidRPr="0024635C">
        <w:rPr>
          <w:noProof/>
        </w:rPr>
        <w:t>be employed</w:t>
      </w:r>
      <w:r>
        <w:t xml:space="preserve"> on an annual HR budget of </w:t>
      </w:r>
      <w:r w:rsidR="00583F31">
        <w:t>approx.</w:t>
      </w:r>
      <w:r>
        <w:t xml:space="preserve"> R 8.3 million</w:t>
      </w:r>
      <w:r>
        <w:rPr>
          <w:vertAlign w:val="superscript"/>
        </w:rPr>
        <w:footnoteReference w:id="30"/>
      </w:r>
      <w:r>
        <w:t xml:space="preserve"> </w:t>
      </w:r>
    </w:p>
    <w:p w14:paraId="7F999BD2" w14:textId="77777777" w:rsidR="00CF1EEC" w:rsidRDefault="00CF1EEC" w:rsidP="00CF1EEC">
      <w:r>
        <w:rPr>
          <w:noProof/>
          <w:lang w:eastAsia="en-ZA"/>
        </w:rPr>
        <w:drawing>
          <wp:inline distT="0" distB="0" distL="0" distR="0" wp14:anchorId="0B4A4BA0" wp14:editId="3C43F7EA">
            <wp:extent cx="4572000" cy="2743200"/>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
                    <a:srcRect/>
                    <a:stretch>
                      <a:fillRect/>
                    </a:stretch>
                  </pic:blipFill>
                  <pic:spPr>
                    <a:xfrm>
                      <a:off x="0" y="0"/>
                      <a:ext cx="4572000" cy="2743200"/>
                    </a:xfrm>
                    <a:prstGeom prst="rect">
                      <a:avLst/>
                    </a:prstGeom>
                    <a:ln/>
                  </pic:spPr>
                </pic:pic>
              </a:graphicData>
            </a:graphic>
          </wp:inline>
        </w:drawing>
      </w:r>
    </w:p>
    <w:p w14:paraId="42FBB638" w14:textId="77777777" w:rsidR="00CF1EEC" w:rsidRDefault="00CF1EEC" w:rsidP="00CF1EEC"/>
    <w:p w14:paraId="4D8A6C38" w14:textId="33AD170A" w:rsidR="00CF1EEC" w:rsidRDefault="00F85AB5" w:rsidP="00CF1EEC">
      <w:r>
        <w:rPr>
          <w:noProof/>
        </w:rPr>
        <w:t>Therefore,</w:t>
      </w:r>
      <w:r>
        <w:t xml:space="preserve"> i</w:t>
      </w:r>
      <w:r w:rsidR="00CF1EEC">
        <w:t xml:space="preserve">t </w:t>
      </w:r>
      <w:r w:rsidR="00CF1EEC" w:rsidRPr="00CF3902">
        <w:rPr>
          <w:noProof/>
        </w:rPr>
        <w:t>can</w:t>
      </w:r>
      <w:r w:rsidR="00CF1EEC">
        <w:t xml:space="preserve"> </w:t>
      </w:r>
      <w:r w:rsidR="00CF1EEC" w:rsidRPr="0024635C">
        <w:rPr>
          <w:noProof/>
        </w:rPr>
        <w:t>be argued</w:t>
      </w:r>
      <w:r w:rsidR="00CF1EEC">
        <w:t xml:space="preserve"> that in a situation where the medical practitioners in a particular service or district are too few to render all the necessary </w:t>
      </w:r>
      <w:r w:rsidR="00CF1EEC" w:rsidRPr="009A4003">
        <w:rPr>
          <w:noProof/>
        </w:rPr>
        <w:t>services</w:t>
      </w:r>
      <w:r w:rsidR="00CF1EEC">
        <w:t xml:space="preserve">, capacity can </w:t>
      </w:r>
      <w:r w:rsidR="00CF1EEC" w:rsidRPr="0024635C">
        <w:rPr>
          <w:noProof/>
        </w:rPr>
        <w:t>be increased</w:t>
      </w:r>
      <w:r w:rsidR="00CF1EEC">
        <w:t xml:space="preserve"> by appointing clinical associates</w:t>
      </w:r>
      <w:r w:rsidR="0024635C">
        <w:t>,</w:t>
      </w:r>
      <w:r w:rsidR="00CF1EEC">
        <w:t xml:space="preserve"> using available funding from some of the vacant medical officer posts. The number of clinical associates </w:t>
      </w:r>
      <w:r w:rsidR="00CF1EEC" w:rsidRPr="009A4003">
        <w:rPr>
          <w:noProof/>
        </w:rPr>
        <w:t>appointed</w:t>
      </w:r>
      <w:r w:rsidR="00CF1EEC">
        <w:t xml:space="preserve"> can </w:t>
      </w:r>
      <w:r w:rsidR="00CF1EEC" w:rsidRPr="009A4003">
        <w:rPr>
          <w:noProof/>
        </w:rPr>
        <w:t>be increased</w:t>
      </w:r>
      <w:r w:rsidR="00CF1EEC">
        <w:t xml:space="preserve"> (</w:t>
      </w:r>
      <w:r w:rsidR="00CF1EEC" w:rsidRPr="00592C29">
        <w:rPr>
          <w:noProof/>
        </w:rPr>
        <w:t>e</w:t>
      </w:r>
      <w:r w:rsidR="00542898">
        <w:rPr>
          <w:noProof/>
        </w:rPr>
        <w:t>.</w:t>
      </w:r>
      <w:r w:rsidR="00CF1EEC" w:rsidRPr="00592C29">
        <w:rPr>
          <w:noProof/>
        </w:rPr>
        <w:t>g</w:t>
      </w:r>
      <w:r w:rsidR="00542898">
        <w:rPr>
          <w:noProof/>
        </w:rPr>
        <w:t>.</w:t>
      </w:r>
      <w:r w:rsidR="00CF1EEC">
        <w:t xml:space="preserve"> 2 or 3 clinical associates for every one vacant medical practitioner post) without any or only a slight increase in the HR cost, given the current salary structure for clinical associates and medical practitioners.</w:t>
      </w:r>
    </w:p>
    <w:p w14:paraId="52666D12" w14:textId="77777777" w:rsidR="00CF1EEC" w:rsidRDefault="00CF1EEC" w:rsidP="00CF1EEC"/>
    <w:p w14:paraId="3E732561" w14:textId="743790DF" w:rsidR="00CF1EEC" w:rsidRDefault="00CF1EEC" w:rsidP="00CF1EEC">
      <w:r>
        <w:t xml:space="preserve">However, in the face of budgetary constraints, expenditure can be contained by appointing the same number of clinical associates as there are available vacant medical officer posts. Where the need is to both increase capacity and decrease costs, a middle road can </w:t>
      </w:r>
      <w:r w:rsidRPr="00592C29">
        <w:rPr>
          <w:noProof/>
        </w:rPr>
        <w:t>be followed</w:t>
      </w:r>
      <w:r>
        <w:t xml:space="preserve"> by appointing double the number of clinical associates to available vacant medical officer posts. There will not be a reduction in patient care</w:t>
      </w:r>
      <w:r w:rsidR="00F85AB5">
        <w:t>;</w:t>
      </w:r>
      <w:r>
        <w:t xml:space="preserve"> as already demonstrated, the medical officer-clinical associate team is as </w:t>
      </w:r>
      <w:r>
        <w:rPr>
          <w:noProof/>
        </w:rPr>
        <w:t>capabl</w:t>
      </w:r>
      <w:r w:rsidRPr="00176374">
        <w:rPr>
          <w:noProof/>
        </w:rPr>
        <w:t>e</w:t>
      </w:r>
      <w:r>
        <w:t>, if not more so, in health</w:t>
      </w:r>
      <w:r w:rsidR="00F85AB5">
        <w:t>care</w:t>
      </w:r>
      <w:r>
        <w:t xml:space="preserve"> delivery. One medical practitioner can supervise two or three clinical associates, making </w:t>
      </w:r>
      <w:r w:rsidRPr="009A4003">
        <w:rPr>
          <w:noProof/>
        </w:rPr>
        <w:t>a team</w:t>
      </w:r>
      <w:r>
        <w:t xml:space="preserve"> of four clinicians, which is more </w:t>
      </w:r>
      <w:r w:rsidRPr="00176374">
        <w:rPr>
          <w:noProof/>
        </w:rPr>
        <w:t>cost</w:t>
      </w:r>
      <w:r>
        <w:rPr>
          <w:noProof/>
        </w:rPr>
        <w:t>-</w:t>
      </w:r>
      <w:r w:rsidRPr="00176374">
        <w:rPr>
          <w:noProof/>
        </w:rPr>
        <w:t>effective</w:t>
      </w:r>
      <w:r>
        <w:t xml:space="preserve"> than </w:t>
      </w:r>
      <w:r w:rsidRPr="009A4003">
        <w:rPr>
          <w:noProof/>
        </w:rPr>
        <w:t>a team</w:t>
      </w:r>
      <w:r>
        <w:t xml:space="preserve"> of two or three medical officers. </w:t>
      </w:r>
    </w:p>
    <w:p w14:paraId="626DCBE9" w14:textId="77777777" w:rsidR="00CF1EEC" w:rsidRDefault="00CF1EEC" w:rsidP="00CF1EEC"/>
    <w:p w14:paraId="29348309" w14:textId="421EB709" w:rsidR="00CF1EEC" w:rsidRDefault="00CF1EEC" w:rsidP="00CF1EEC">
      <w:r>
        <w:t>Managers and officials in various levels of both district and provincial health will need to decide how to implement these strategies. The district health management team will most likely be best placed to facilitate and guide the addition of clinical associates to clinician teams. The optimal ratio of medical practitioners to clinical associates will depend on factors such as the level of experience and seniority of the clinical associates and medical practitioners</w:t>
      </w:r>
      <w:r w:rsidR="00F85AB5">
        <w:t>,</w:t>
      </w:r>
      <w:r>
        <w:t xml:space="preserve"> the complexity of the tasks in the specific service</w:t>
      </w:r>
      <w:r w:rsidR="00F85AB5">
        <w:t>,</w:t>
      </w:r>
      <w:r>
        <w:t xml:space="preserve"> the financial resources available</w:t>
      </w:r>
      <w:r w:rsidR="00F85AB5">
        <w:t>,</w:t>
      </w:r>
      <w:r>
        <w:t xml:space="preserve"> and the size of the clinical workload. The workload is determined by the size of the population to </w:t>
      </w:r>
      <w:r w:rsidRPr="00592C29">
        <w:rPr>
          <w:noProof/>
        </w:rPr>
        <w:t>be served</w:t>
      </w:r>
      <w:r>
        <w:t xml:space="preserve"> and the morbidity patterns in that </w:t>
      </w:r>
      <w:r w:rsidRPr="009A4003">
        <w:rPr>
          <w:noProof/>
        </w:rPr>
        <w:t>population</w:t>
      </w:r>
      <w:r>
        <w:t>, compared to the number of clinicians available.</w:t>
      </w:r>
    </w:p>
    <w:p w14:paraId="5E93BE7E" w14:textId="77777777" w:rsidR="00CF1EEC" w:rsidRDefault="00CF1EEC" w:rsidP="00CF1EEC"/>
    <w:p w14:paraId="64FFD9E3" w14:textId="0DF96E27" w:rsidR="00CF1EEC" w:rsidRDefault="00CF1EEC" w:rsidP="00CF1EEC">
      <w:r>
        <w:t xml:space="preserve">As demonstrated in the scenarios analysed in Appendix 3, adding clinical associates to teams of clinicians can result in between 7% and 21% savings in human resource costs; simultaneously providing more human resources to deliver </w:t>
      </w:r>
      <w:r w:rsidR="00D32C3C">
        <w:t>healthcare</w:t>
      </w:r>
      <w:r>
        <w:t xml:space="preserve"> services.</w:t>
      </w:r>
    </w:p>
    <w:p w14:paraId="4656CBCE" w14:textId="77777777" w:rsidR="00CF1EEC" w:rsidRDefault="00CF1EEC" w:rsidP="00CF1EEC"/>
    <w:p w14:paraId="0AD57EB9" w14:textId="5A83AE70" w:rsidR="00CF1EEC" w:rsidRDefault="00CF1EEC" w:rsidP="00CF1EEC">
      <w:r>
        <w:t xml:space="preserve">Managers and politicians need to consider the cost-effectiveness of adding clinical associates to teams of clinicians for the future </w:t>
      </w:r>
      <w:r w:rsidR="00D32C3C">
        <w:t>healthcare</w:t>
      </w:r>
      <w:r>
        <w:t xml:space="preserve"> system.</w:t>
      </w:r>
    </w:p>
    <w:p w14:paraId="3B6B2D5D" w14:textId="77777777" w:rsidR="00CF1EEC" w:rsidRPr="004F3539" w:rsidRDefault="00CF1EEC" w:rsidP="00CF1EEC">
      <w:pPr>
        <w:pStyle w:val="Heading4"/>
      </w:pPr>
      <w:r w:rsidRPr="004F3539">
        <w:t>Effectiveness</w:t>
      </w:r>
    </w:p>
    <w:p w14:paraId="47742D0A" w14:textId="29185B15" w:rsidR="00CF1EEC" w:rsidRDefault="00CF1EEC" w:rsidP="00CF1EEC">
      <w:r>
        <w:t>The effectiveness of the</w:t>
      </w:r>
      <w:r w:rsidRPr="00176374">
        <w:rPr>
          <w:noProof/>
        </w:rPr>
        <w:t xml:space="preserve"> recommended</w:t>
      </w:r>
      <w:r>
        <w:t xml:space="preserve"> strategies depends on task sharing 50% or more of the current workload of medical practitioners with clinical associates, without loss of quality or care. </w:t>
      </w:r>
      <w:r>
        <w:rPr>
          <w:noProof/>
        </w:rPr>
        <w:t>The World Health Organisation supports such task-sharing</w:t>
      </w:r>
      <w:r>
        <w:t xml:space="preserve"> with studies indicating mid-level health workers </w:t>
      </w:r>
      <w:r w:rsidRPr="00176374">
        <w:rPr>
          <w:noProof/>
        </w:rPr>
        <w:t xml:space="preserve">provide </w:t>
      </w:r>
      <w:r>
        <w:rPr>
          <w:noProof/>
        </w:rPr>
        <w:t xml:space="preserve">care </w:t>
      </w:r>
      <w:r w:rsidRPr="00176374">
        <w:rPr>
          <w:noProof/>
        </w:rPr>
        <w:t>as</w:t>
      </w:r>
      <w:r>
        <w:rPr>
          <w:noProof/>
        </w:rPr>
        <w:t xml:space="preserve"> effective as</w:t>
      </w:r>
      <w:r>
        <w:t xml:space="preserve"> medical practitioners</w:t>
      </w:r>
      <w:r>
        <w:rPr>
          <w:vertAlign w:val="superscript"/>
        </w:rPr>
        <w:footnoteReference w:id="31"/>
      </w:r>
      <w:r>
        <w:t>.</w:t>
      </w:r>
    </w:p>
    <w:p w14:paraId="4EF0B29F" w14:textId="77777777" w:rsidR="00CF1EEC" w:rsidRPr="004F3539" w:rsidRDefault="00CF1EEC" w:rsidP="00743CCF">
      <w:pPr>
        <w:pStyle w:val="Heading3"/>
      </w:pPr>
      <w:bookmarkStart w:id="32" w:name="_Toc507496885"/>
      <w:r w:rsidRPr="004F3539">
        <w:t>Further benefits of clinical associates</w:t>
      </w:r>
      <w:bookmarkEnd w:id="32"/>
      <w:r w:rsidRPr="004F3539">
        <w:t xml:space="preserve"> </w:t>
      </w:r>
    </w:p>
    <w:p w14:paraId="03015D60" w14:textId="77777777" w:rsidR="00CF1EEC" w:rsidRPr="004F3539" w:rsidRDefault="00CF1EEC" w:rsidP="00CF1EEC">
      <w:pPr>
        <w:pStyle w:val="Heading4"/>
      </w:pPr>
      <w:r w:rsidRPr="004F3539">
        <w:t>Contribution to social transformation</w:t>
      </w:r>
    </w:p>
    <w:p w14:paraId="6667D6A8" w14:textId="115D6B2B" w:rsidR="00CF1EEC" w:rsidRPr="004F3539" w:rsidRDefault="00CF1EEC" w:rsidP="00CF1EEC">
      <w:r>
        <w:t xml:space="preserve">The majority of clinical associate students </w:t>
      </w:r>
      <w:r w:rsidRPr="0022135B">
        <w:rPr>
          <w:noProof/>
        </w:rPr>
        <w:t>are recruited</w:t>
      </w:r>
      <w:r>
        <w:t xml:space="preserve"> from rural disadvantaged </w:t>
      </w:r>
      <w:r w:rsidRPr="00176374">
        <w:rPr>
          <w:noProof/>
        </w:rPr>
        <w:t>communities</w:t>
      </w:r>
      <w:r>
        <w:rPr>
          <w:noProof/>
        </w:rPr>
        <w:t>,</w:t>
      </w:r>
      <w:r>
        <w:t xml:space="preserve"> and virtually all </w:t>
      </w:r>
      <w:r w:rsidRPr="0022135B">
        <w:rPr>
          <w:noProof/>
        </w:rPr>
        <w:t>are employed</w:t>
      </w:r>
      <w:r>
        <w:t xml:space="preserve"> after graduating</w:t>
      </w:r>
      <w:r w:rsidR="00343410">
        <w:t>,</w:t>
      </w:r>
      <w:r>
        <w:t xml:space="preserve"> representing </w:t>
      </w:r>
      <w:r w:rsidRPr="00176374">
        <w:rPr>
          <w:noProof/>
        </w:rPr>
        <w:t xml:space="preserve">a </w:t>
      </w:r>
      <w:r>
        <w:rPr>
          <w:noProof/>
        </w:rPr>
        <w:t>substantial</w:t>
      </w:r>
      <w:r>
        <w:t xml:space="preserve"> economic impact on their families and their communities. Many clinical associates live and work in rural, underserved</w:t>
      </w:r>
      <w:r w:rsidR="00343410">
        <w:t xml:space="preserve"> and</w:t>
      </w:r>
      <w:r>
        <w:t xml:space="preserve"> </w:t>
      </w:r>
      <w:r>
        <w:rPr>
          <w:noProof/>
        </w:rPr>
        <w:t>impoverished</w:t>
      </w:r>
      <w:r>
        <w:t xml:space="preserve"> </w:t>
      </w:r>
      <w:r>
        <w:lastRenderedPageBreak/>
        <w:t xml:space="preserve">communities. They contribute to the economy of these communities not only through the </w:t>
      </w:r>
      <w:r w:rsidR="00D32C3C">
        <w:t>healthcare</w:t>
      </w:r>
      <w:r>
        <w:t xml:space="preserve"> service they provide but also through the money they spend in the local economy. Increasing the number of trained and employed clinical associates will help address youth unemployment, </w:t>
      </w:r>
      <w:r w:rsidRPr="00FC4A53">
        <w:rPr>
          <w:noProof/>
        </w:rPr>
        <w:t>provide</w:t>
      </w:r>
      <w:r>
        <w:t xml:space="preserve"> access to transformative higher education</w:t>
      </w:r>
      <w:r w:rsidR="00343410">
        <w:t>,</w:t>
      </w:r>
      <w:r>
        <w:t xml:space="preserve"> and reduce the high levels of inequality in South Africa. </w:t>
      </w:r>
    </w:p>
    <w:p w14:paraId="38A2E05F" w14:textId="77777777" w:rsidR="00CF1EEC" w:rsidRPr="004F3539" w:rsidRDefault="00CF1EEC" w:rsidP="00CF1EEC">
      <w:pPr>
        <w:pStyle w:val="Heading4"/>
      </w:pPr>
      <w:r w:rsidRPr="004F3539">
        <w:t xml:space="preserve">Millennium development goals </w:t>
      </w:r>
    </w:p>
    <w:p w14:paraId="5B867839" w14:textId="69BCEC6C" w:rsidR="00CF1EEC" w:rsidRDefault="00CF1EEC" w:rsidP="00CF1EEC">
      <w:pPr>
        <w:ind w:right="90"/>
      </w:pPr>
      <w:r>
        <w:t xml:space="preserve">South Africa has achieved reductions in the under-five mortality rate (from 59 to 34.3 per 1000 live births) and the infant mortality rate (from 54 to 23.6 per 1000 live births) from 1994 to 2013. The maternal mortality ratio decreased from 270 deaths per 100,000 live births in 2010 to 141 in 2013, though this is still much higher than the goal (MDG5) of 38:100,000. Clinical associates would provide a boost in the human resources for </w:t>
      </w:r>
      <w:r w:rsidR="00D32C3C">
        <w:rPr>
          <w:noProof/>
        </w:rPr>
        <w:t>health</w:t>
      </w:r>
      <w:r w:rsidR="00460DE0">
        <w:rPr>
          <w:noProof/>
        </w:rPr>
        <w:t xml:space="preserve"> </w:t>
      </w:r>
      <w:r>
        <w:t xml:space="preserve">needed to </w:t>
      </w:r>
      <w:r w:rsidRPr="00FC4A53">
        <w:rPr>
          <w:noProof/>
        </w:rPr>
        <w:t>provide</w:t>
      </w:r>
      <w:r>
        <w:t xml:space="preserve"> improved maternal and child health services in South Africa</w:t>
      </w:r>
      <w:r>
        <w:rPr>
          <w:vertAlign w:val="superscript"/>
        </w:rPr>
        <w:footnoteReference w:id="32"/>
      </w:r>
      <w:r>
        <w:t>.</w:t>
      </w:r>
    </w:p>
    <w:p w14:paraId="50BF0922" w14:textId="5DCF9ED9" w:rsidR="00CF1EEC" w:rsidRPr="004F3539" w:rsidRDefault="00CF1EEC" w:rsidP="00CF1EEC">
      <w:pPr>
        <w:pStyle w:val="Heading4"/>
      </w:pPr>
      <w:r w:rsidRPr="004F3539">
        <w:t xml:space="preserve">Sustainable </w:t>
      </w:r>
      <w:r w:rsidR="006A7125">
        <w:t>D</w:t>
      </w:r>
      <w:r w:rsidRPr="004F3539">
        <w:t xml:space="preserve">evelopment </w:t>
      </w:r>
      <w:r w:rsidR="006A7125">
        <w:t>G</w:t>
      </w:r>
      <w:r w:rsidRPr="004F3539">
        <w:t>oals</w:t>
      </w:r>
      <w:r w:rsidR="006A7125">
        <w:t xml:space="preserve"> (SDGs)</w:t>
      </w:r>
    </w:p>
    <w:p w14:paraId="4BCE42CE" w14:textId="24D2C4DA" w:rsidR="00CF1EEC" w:rsidRDefault="00CF1EEC" w:rsidP="00CF1EEC">
      <w:pPr>
        <w:ind w:right="90"/>
        <w:rPr>
          <w:b/>
        </w:rPr>
      </w:pPr>
      <w:r>
        <w:t>The Sustainable Development Goals (SDGs), otherwise known as the Global Goals, are a universal call to action to end poverty, protect the planet</w:t>
      </w:r>
      <w:r w:rsidR="006A7125">
        <w:t>,</w:t>
      </w:r>
      <w:r>
        <w:t xml:space="preserve"> and ensure that all people enjoy peace and prosperity</w:t>
      </w:r>
      <w:r w:rsidR="006A7125">
        <w:t>;</w:t>
      </w:r>
      <w:r>
        <w:t xml:space="preserve"> and serve as the successors to the Millennium Development Goals. SDG3 makes a bold commitment to end the epidemics of AIDS, tuberculosis, malaria and other communicable diseases by 2030. The aim is to achieve universal health coverage and provide access to safe and affordable medicines and vaccines for all. The impact of clinical associates, outlined in this report, can contribute significantly to these goals.</w:t>
      </w:r>
    </w:p>
    <w:p w14:paraId="42E5B06D" w14:textId="77777777" w:rsidR="00CF1EEC" w:rsidRPr="004F3539" w:rsidRDefault="00CF1EEC" w:rsidP="00CF1EEC">
      <w:pPr>
        <w:pStyle w:val="Heading4"/>
      </w:pPr>
      <w:r w:rsidRPr="004F3539">
        <w:t>South African goals</w:t>
      </w:r>
    </w:p>
    <w:p w14:paraId="00AE2C67" w14:textId="4E1FFB65" w:rsidR="00CF1EEC" w:rsidRDefault="00CF1EEC" w:rsidP="00CF1EEC">
      <w:pPr>
        <w:ind w:right="90"/>
      </w:pPr>
      <w:r>
        <w:t xml:space="preserve">South Africa’s National Strategic Plan (NSP) on HIV, TB and STIs 2017-2022 directs and coordinates national efforts and ensures that interventions are relevant, based on evidence and guided by </w:t>
      </w:r>
      <w:r w:rsidRPr="00176374">
        <w:rPr>
          <w:noProof/>
        </w:rPr>
        <w:t>p</w:t>
      </w:r>
      <w:r>
        <w:rPr>
          <w:noProof/>
        </w:rPr>
        <w:t>r</w:t>
      </w:r>
      <w:r w:rsidRPr="00176374">
        <w:rPr>
          <w:noProof/>
        </w:rPr>
        <w:t>oven</w:t>
      </w:r>
      <w:r>
        <w:t xml:space="preserve"> </w:t>
      </w:r>
      <w:r w:rsidRPr="00176374">
        <w:rPr>
          <w:noProof/>
        </w:rPr>
        <w:t>methods.</w:t>
      </w:r>
      <w:r>
        <w:t xml:space="preserve"> As this particular NSP comes at a critical stage in South Africa’s protracted efforts to overcome HIV, TB, and </w:t>
      </w:r>
      <w:r w:rsidRPr="00176374">
        <w:rPr>
          <w:noProof/>
        </w:rPr>
        <w:t>STIs</w:t>
      </w:r>
      <w:r w:rsidR="0095711F">
        <w:rPr>
          <w:noProof/>
        </w:rPr>
        <w:t>;</w:t>
      </w:r>
      <w:r>
        <w:t xml:space="preserve"> it will be important to utilise all available human resources effectively to support these efforts. Clinical associates </w:t>
      </w:r>
      <w:r>
        <w:rPr>
          <w:noProof/>
        </w:rPr>
        <w:t>can</w:t>
      </w:r>
      <w:r>
        <w:t xml:space="preserve"> help achieve the following targets of the national strategic plan by 2022:</w:t>
      </w:r>
    </w:p>
    <w:p w14:paraId="34EA26FD" w14:textId="77777777" w:rsidR="00CF1EEC" w:rsidRDefault="00CF1EEC" w:rsidP="00CF1EEC">
      <w:pPr>
        <w:numPr>
          <w:ilvl w:val="0"/>
          <w:numId w:val="19"/>
        </w:numPr>
        <w:ind w:right="90" w:hanging="360"/>
        <w:contextualSpacing/>
      </w:pPr>
      <w:r>
        <w:t>Prevention targets</w:t>
      </w:r>
    </w:p>
    <w:p w14:paraId="15E67AE6" w14:textId="2CB19FE7" w:rsidR="00CF1EEC" w:rsidRDefault="00CF1EEC" w:rsidP="00CF1EEC">
      <w:pPr>
        <w:numPr>
          <w:ilvl w:val="1"/>
          <w:numId w:val="19"/>
        </w:numPr>
        <w:ind w:right="90" w:hanging="360"/>
        <w:contextualSpacing/>
      </w:pPr>
      <w:r>
        <w:t>Reduce new infections of HIV from 270</w:t>
      </w:r>
      <w:r w:rsidR="00CB3AEE">
        <w:t xml:space="preserve"> </w:t>
      </w:r>
      <w:r>
        <w:t>000 to less than 100</w:t>
      </w:r>
      <w:r w:rsidR="00CB3AEE">
        <w:t xml:space="preserve"> </w:t>
      </w:r>
      <w:r>
        <w:t>000 per year</w:t>
      </w:r>
    </w:p>
    <w:p w14:paraId="4605975E" w14:textId="648FCEFD" w:rsidR="00CF1EEC" w:rsidRDefault="00CF1EEC" w:rsidP="00CF1EEC">
      <w:pPr>
        <w:numPr>
          <w:ilvl w:val="1"/>
          <w:numId w:val="19"/>
        </w:numPr>
        <w:ind w:right="90" w:hanging="360"/>
        <w:contextualSpacing/>
      </w:pPr>
      <w:r>
        <w:t>Reduce new TB infections from 450</w:t>
      </w:r>
      <w:r w:rsidR="00CB3AEE">
        <w:t xml:space="preserve"> </w:t>
      </w:r>
      <w:r>
        <w:t>000 to less than 315</w:t>
      </w:r>
      <w:r w:rsidR="00CB3AEE">
        <w:t xml:space="preserve"> </w:t>
      </w:r>
      <w:r>
        <w:t>000 per year</w:t>
      </w:r>
    </w:p>
    <w:p w14:paraId="5F8CD01E" w14:textId="77777777" w:rsidR="00CF1EEC" w:rsidRDefault="00CF1EEC" w:rsidP="00CF1EEC">
      <w:pPr>
        <w:numPr>
          <w:ilvl w:val="1"/>
          <w:numId w:val="19"/>
        </w:numPr>
        <w:ind w:right="90" w:hanging="360"/>
        <w:contextualSpacing/>
      </w:pPr>
      <w:r>
        <w:t>Reduce new STI infections and identify asymptomatic infections</w:t>
      </w:r>
    </w:p>
    <w:p w14:paraId="381904C3" w14:textId="77777777" w:rsidR="00CF1EEC" w:rsidRDefault="00CF1EEC" w:rsidP="00CF1EEC">
      <w:pPr>
        <w:numPr>
          <w:ilvl w:val="0"/>
          <w:numId w:val="19"/>
        </w:numPr>
        <w:ind w:right="90" w:hanging="360"/>
        <w:contextualSpacing/>
      </w:pPr>
      <w:r>
        <w:t>HIV Treatment targets</w:t>
      </w:r>
    </w:p>
    <w:p w14:paraId="32D87BF7" w14:textId="77777777" w:rsidR="00CF1EEC" w:rsidRDefault="00CF1EEC" w:rsidP="00CF1EEC">
      <w:pPr>
        <w:numPr>
          <w:ilvl w:val="1"/>
          <w:numId w:val="19"/>
        </w:numPr>
        <w:ind w:right="90" w:hanging="360"/>
        <w:contextualSpacing/>
      </w:pPr>
      <w:r>
        <w:t>90% of PLHIV know their status</w:t>
      </w:r>
    </w:p>
    <w:p w14:paraId="36188561" w14:textId="77777777" w:rsidR="00CF1EEC" w:rsidRDefault="00CF1EEC" w:rsidP="00CF1EEC">
      <w:pPr>
        <w:numPr>
          <w:ilvl w:val="1"/>
          <w:numId w:val="19"/>
        </w:numPr>
        <w:ind w:right="90" w:hanging="360"/>
        <w:contextualSpacing/>
      </w:pPr>
      <w:r>
        <w:t xml:space="preserve">90% of people who know their </w:t>
      </w:r>
      <w:r w:rsidRPr="00FC4A53">
        <w:rPr>
          <w:noProof/>
        </w:rPr>
        <w:t>status</w:t>
      </w:r>
      <w:r>
        <w:t xml:space="preserve"> receive ART</w:t>
      </w:r>
    </w:p>
    <w:p w14:paraId="65C19B20" w14:textId="77777777" w:rsidR="00CF1EEC" w:rsidRDefault="00CF1EEC" w:rsidP="00CF1EEC">
      <w:pPr>
        <w:numPr>
          <w:ilvl w:val="1"/>
          <w:numId w:val="19"/>
        </w:numPr>
        <w:ind w:right="90" w:hanging="360"/>
        <w:contextualSpacing/>
      </w:pPr>
      <w:r>
        <w:t>90% of those on ART have a suppressed viral load</w:t>
      </w:r>
    </w:p>
    <w:p w14:paraId="4F690001" w14:textId="77777777" w:rsidR="00CF1EEC" w:rsidRDefault="00CF1EEC" w:rsidP="00CF1EEC">
      <w:pPr>
        <w:numPr>
          <w:ilvl w:val="0"/>
          <w:numId w:val="19"/>
        </w:numPr>
        <w:ind w:right="90" w:hanging="360"/>
        <w:contextualSpacing/>
      </w:pPr>
      <w:r>
        <w:t>TB Treatment targets</w:t>
      </w:r>
    </w:p>
    <w:p w14:paraId="0A31F6FD" w14:textId="2C68AF84" w:rsidR="00CF1EEC" w:rsidRDefault="00CF1EEC" w:rsidP="00CF1EEC">
      <w:pPr>
        <w:numPr>
          <w:ilvl w:val="1"/>
          <w:numId w:val="19"/>
        </w:numPr>
        <w:ind w:right="90" w:hanging="360"/>
        <w:contextualSpacing/>
      </w:pPr>
      <w:r>
        <w:t xml:space="preserve">Diagnose 90% of people with TB (including </w:t>
      </w:r>
      <w:r w:rsidRPr="00FC4A53">
        <w:rPr>
          <w:noProof/>
        </w:rPr>
        <w:t>key</w:t>
      </w:r>
      <w:r>
        <w:t xml:space="preserve"> populations</w:t>
      </w:r>
      <w:r w:rsidR="00E96B4F">
        <w:t xml:space="preserve"> such as people living with HIV, mineworkers and inmates in correctional facilities</w:t>
      </w:r>
      <w:r>
        <w:t>)</w:t>
      </w:r>
    </w:p>
    <w:p w14:paraId="39DD0C78" w14:textId="77777777" w:rsidR="00CF1EEC" w:rsidRDefault="00CF1EEC" w:rsidP="00CF1EEC">
      <w:pPr>
        <w:numPr>
          <w:ilvl w:val="1"/>
          <w:numId w:val="19"/>
        </w:numPr>
        <w:ind w:right="90" w:hanging="360"/>
        <w:contextualSpacing/>
      </w:pPr>
      <w:r>
        <w:t>Treat 100% of people with TB</w:t>
      </w:r>
    </w:p>
    <w:p w14:paraId="70343926" w14:textId="77777777" w:rsidR="00CF1EEC" w:rsidRDefault="00CF1EEC" w:rsidP="00CF1EEC">
      <w:pPr>
        <w:numPr>
          <w:ilvl w:val="1"/>
          <w:numId w:val="19"/>
        </w:numPr>
        <w:ind w:right="90" w:hanging="360"/>
        <w:contextualSpacing/>
      </w:pPr>
      <w:r>
        <w:t>90% success treating drug-susceptible TB</w:t>
      </w:r>
    </w:p>
    <w:p w14:paraId="1E8153AE" w14:textId="77777777" w:rsidR="00CF1EEC" w:rsidRDefault="00CF1EEC" w:rsidP="00CF1EEC">
      <w:pPr>
        <w:numPr>
          <w:ilvl w:val="1"/>
          <w:numId w:val="19"/>
        </w:numPr>
        <w:ind w:right="90" w:hanging="360"/>
        <w:contextualSpacing/>
      </w:pPr>
      <w:r>
        <w:t>75% success treating drug-resistant TB</w:t>
      </w:r>
    </w:p>
    <w:p w14:paraId="6273EAD6" w14:textId="77777777" w:rsidR="00CF1EEC" w:rsidRDefault="00CF1EEC" w:rsidP="00CF1EEC">
      <w:pPr>
        <w:numPr>
          <w:ilvl w:val="1"/>
          <w:numId w:val="19"/>
        </w:numPr>
        <w:ind w:right="90" w:hanging="360"/>
        <w:contextualSpacing/>
      </w:pPr>
      <w:r>
        <w:t>Decrease TB mortality by 30%</w:t>
      </w:r>
    </w:p>
    <w:p w14:paraId="14050F87" w14:textId="77777777" w:rsidR="00CF1EEC" w:rsidRDefault="00CF1EEC" w:rsidP="00CF1EEC">
      <w:pPr>
        <w:numPr>
          <w:ilvl w:val="0"/>
          <w:numId w:val="19"/>
        </w:numPr>
        <w:ind w:right="90" w:hanging="360"/>
        <w:contextualSpacing/>
      </w:pPr>
      <w:r>
        <w:t xml:space="preserve">Reach all key and vulnerable populations with comprehensive, </w:t>
      </w:r>
      <w:r w:rsidRPr="00854A84">
        <w:rPr>
          <w:noProof/>
        </w:rPr>
        <w:t>customised</w:t>
      </w:r>
      <w:r>
        <w:t xml:space="preserve"> and targeted interventions</w:t>
      </w:r>
    </w:p>
    <w:p w14:paraId="21316438" w14:textId="742C29A2" w:rsidR="00CF1EEC" w:rsidRDefault="00CF1EEC" w:rsidP="00CF1EEC">
      <w:pPr>
        <w:numPr>
          <w:ilvl w:val="1"/>
          <w:numId w:val="19"/>
        </w:numPr>
        <w:ind w:right="90" w:hanging="360"/>
        <w:contextualSpacing/>
      </w:pPr>
      <w:r>
        <w:t xml:space="preserve">Consultations with </w:t>
      </w:r>
      <w:r w:rsidR="00777BD6">
        <w:t xml:space="preserve">adolescent girls and </w:t>
      </w:r>
      <w:r>
        <w:t>young women</w:t>
      </w:r>
      <w:r w:rsidR="00777BD6">
        <w:t xml:space="preserve"> (AGYW)</w:t>
      </w:r>
      <w:r>
        <w:t>, men</w:t>
      </w:r>
      <w:r w:rsidR="00777BD6">
        <w:t xml:space="preserve"> who have sex with men (MSM)</w:t>
      </w:r>
      <w:r>
        <w:t xml:space="preserve">, sex workers, </w:t>
      </w:r>
      <w:r w:rsidR="00CB3AEE">
        <w:t xml:space="preserve">and </w:t>
      </w:r>
      <w:r>
        <w:t>IV drug users</w:t>
      </w:r>
      <w:r w:rsidR="00777BD6">
        <w:t xml:space="preserve"> (IDUs)</w:t>
      </w:r>
    </w:p>
    <w:p w14:paraId="7EDE7854" w14:textId="77777777" w:rsidR="00CF1EEC" w:rsidRDefault="00CF1EEC" w:rsidP="00CF1EEC">
      <w:pPr>
        <w:numPr>
          <w:ilvl w:val="0"/>
          <w:numId w:val="19"/>
        </w:numPr>
        <w:ind w:right="90" w:hanging="360"/>
        <w:contextualSpacing/>
      </w:pPr>
      <w:r>
        <w:lastRenderedPageBreak/>
        <w:t>Address social and structural drivers of HIV and TB infection and STIs</w:t>
      </w:r>
    </w:p>
    <w:p w14:paraId="37BB335D" w14:textId="77777777" w:rsidR="00CF1EEC" w:rsidRDefault="00CF1EEC" w:rsidP="00CF1EEC">
      <w:pPr>
        <w:numPr>
          <w:ilvl w:val="1"/>
          <w:numId w:val="19"/>
        </w:numPr>
        <w:ind w:right="90" w:hanging="360"/>
        <w:contextualSpacing/>
      </w:pPr>
      <w:r>
        <w:t>Provide patient and family education, counselling and community health services</w:t>
      </w:r>
    </w:p>
    <w:p w14:paraId="23AE5293" w14:textId="77777777" w:rsidR="00CF1EEC" w:rsidRDefault="00CF1EEC" w:rsidP="00CF1EEC">
      <w:pPr>
        <w:ind w:right="90"/>
      </w:pPr>
    </w:p>
    <w:p w14:paraId="71A2986F" w14:textId="5C1578EF" w:rsidR="00CF1EEC" w:rsidRDefault="00CF1EEC" w:rsidP="00CF1EEC">
      <w:pPr>
        <w:ind w:right="90"/>
      </w:pPr>
      <w:r>
        <w:t xml:space="preserve">Clinical associates can contribute meaningfully to meeting WHO and South Africa’s </w:t>
      </w:r>
      <w:r w:rsidRPr="00ED01A2">
        <w:rPr>
          <w:noProof/>
        </w:rPr>
        <w:t>healthcare</w:t>
      </w:r>
      <w:r>
        <w:rPr>
          <w:noProof/>
        </w:rPr>
        <w:t>-</w:t>
      </w:r>
      <w:r w:rsidRPr="00ED01A2">
        <w:rPr>
          <w:noProof/>
        </w:rPr>
        <w:t>related</w:t>
      </w:r>
      <w:r>
        <w:t xml:space="preserve"> goals. More specifically, they help to increase </w:t>
      </w:r>
      <w:r w:rsidRPr="00ED01A2">
        <w:rPr>
          <w:noProof/>
        </w:rPr>
        <w:t>access</w:t>
      </w:r>
      <w:r>
        <w:t xml:space="preserve"> to quality </w:t>
      </w:r>
      <w:r w:rsidR="00D32C3C">
        <w:t>health</w:t>
      </w:r>
      <w:r w:rsidR="00460DE0">
        <w:t xml:space="preserve"> </w:t>
      </w:r>
      <w:r w:rsidR="00D32C3C">
        <w:t>care</w:t>
      </w:r>
      <w:r>
        <w:t xml:space="preserve"> in rural and underserved communities.</w:t>
      </w:r>
    </w:p>
    <w:p w14:paraId="05BEBBA9" w14:textId="0F301D1B" w:rsidR="00CF1EEC" w:rsidRDefault="00CF1EEC" w:rsidP="00CF1EEC">
      <w:pPr>
        <w:pStyle w:val="Heading2"/>
      </w:pPr>
      <w:bookmarkStart w:id="33" w:name="_Hlk498418133"/>
      <w:bookmarkStart w:id="34" w:name="_Toc507496886"/>
      <w:r>
        <w:t xml:space="preserve">1D. Employment and Plans for Clinical Associates in the South African </w:t>
      </w:r>
      <w:r w:rsidR="00D32C3C">
        <w:t>Healthcare</w:t>
      </w:r>
      <w:r>
        <w:t xml:space="preserve"> Workforce</w:t>
      </w:r>
      <w:bookmarkEnd w:id="34"/>
    </w:p>
    <w:bookmarkEnd w:id="33"/>
    <w:p w14:paraId="0131F413" w14:textId="25916EC3" w:rsidR="00CF1EEC" w:rsidRDefault="00CF1EEC" w:rsidP="00CF1EEC">
      <w:r>
        <w:t>Considering the benefits explained in the report thus far, the</w:t>
      </w:r>
      <w:r>
        <w:rPr>
          <w:b/>
        </w:rPr>
        <w:t xml:space="preserve"> </w:t>
      </w:r>
      <w:r>
        <w:t xml:space="preserve">training and </w:t>
      </w:r>
      <w:r w:rsidRPr="00FC4A53">
        <w:rPr>
          <w:noProof/>
        </w:rPr>
        <w:t>employment</w:t>
      </w:r>
      <w:r>
        <w:t xml:space="preserve"> of clinical associates can be a cost-effective strategy for provincial departments of health to meet the demand for </w:t>
      </w:r>
      <w:r w:rsidRPr="00ED01A2">
        <w:rPr>
          <w:noProof/>
        </w:rPr>
        <w:t>healthcare</w:t>
      </w:r>
      <w:r>
        <w:t xml:space="preserve"> workers in rural areas. The use of clinical associates is only one in a range of </w:t>
      </w:r>
      <w:r w:rsidRPr="00FC4A53">
        <w:rPr>
          <w:noProof/>
        </w:rPr>
        <w:t>strategies</w:t>
      </w:r>
      <w:r>
        <w:t xml:space="preserve"> to tackle the shortage of </w:t>
      </w:r>
      <w:r w:rsidRPr="00ED01A2">
        <w:rPr>
          <w:noProof/>
        </w:rPr>
        <w:t>healthcare</w:t>
      </w:r>
      <w:r>
        <w:t xml:space="preserve"> workers.</w:t>
      </w:r>
      <w:r>
        <w:rPr>
          <w:vertAlign w:val="superscript"/>
        </w:rPr>
        <w:footnoteReference w:id="33"/>
      </w:r>
    </w:p>
    <w:p w14:paraId="5752F9EB" w14:textId="2B63C5EE" w:rsidR="004A7231" w:rsidRDefault="004A7231" w:rsidP="00CF1EEC"/>
    <w:p w14:paraId="2DACF71B" w14:textId="798B055F" w:rsidR="004A7231" w:rsidRDefault="004A7231" w:rsidP="00CF1EEC">
      <w:r>
        <w:t>Maintaining a database of the training and employment of clinical associates will help to guide policy and the utilisation of the profession</w:t>
      </w:r>
      <w:r w:rsidR="00944E16">
        <w:t>.</w:t>
      </w:r>
    </w:p>
    <w:p w14:paraId="746D40C9" w14:textId="77777777" w:rsidR="00CF1EEC" w:rsidRDefault="00CF1EEC" w:rsidP="00CF1EEC"/>
    <w:p w14:paraId="087D4D38" w14:textId="76861365" w:rsidR="004A7231" w:rsidRDefault="00CF1EEC" w:rsidP="00CF1EEC">
      <w:pPr>
        <w:rPr>
          <w:b/>
        </w:rPr>
      </w:pPr>
      <w:r w:rsidRPr="00854A84">
        <w:rPr>
          <w:noProof/>
        </w:rPr>
        <w:t>To increase the number of clinical associates</w:t>
      </w:r>
      <w:r>
        <w:t xml:space="preserve">, </w:t>
      </w:r>
      <w:r w:rsidRPr="00FC4A53">
        <w:rPr>
          <w:noProof/>
        </w:rPr>
        <w:t>effective</w:t>
      </w:r>
      <w:r>
        <w:t xml:space="preserve"> teaching platforms </w:t>
      </w:r>
      <w:r>
        <w:rPr>
          <w:noProof/>
        </w:rPr>
        <w:t>are necessary</w:t>
      </w:r>
      <w:r>
        <w:t>. Clinical associates need to be appointed in the various training disciplines to serve as role models and teachers of the next generation of clinical associates.</w:t>
      </w:r>
    </w:p>
    <w:p w14:paraId="2FE2C78E" w14:textId="77777777" w:rsidR="00CF1EEC" w:rsidRDefault="00CF1EEC" w:rsidP="00CF1EEC">
      <w:pPr>
        <w:pStyle w:val="Heading4"/>
      </w:pPr>
      <w:r>
        <w:t>Number of clinical associates required for South Africa</w:t>
      </w:r>
    </w:p>
    <w:p w14:paraId="2A0E5E1E" w14:textId="2B29E193" w:rsidR="00CF1EEC" w:rsidRDefault="00CF1EEC" w:rsidP="00CF1EEC">
      <w:r>
        <w:t xml:space="preserve">The table below shows the initial minimum </w:t>
      </w:r>
      <w:r w:rsidRPr="009A4003">
        <w:rPr>
          <w:noProof/>
        </w:rPr>
        <w:t>number</w:t>
      </w:r>
      <w:r>
        <w:t xml:space="preserve"> of clinical associates needed in the public health service to make a significant impact on service </w:t>
      </w:r>
      <w:r w:rsidR="00854A84">
        <w:t>delivery</w:t>
      </w:r>
      <w:r>
        <w:t xml:space="preserve">, given the current </w:t>
      </w:r>
      <w:r w:rsidR="00D32C3C">
        <w:t>healthcare</w:t>
      </w:r>
      <w:r>
        <w:t xml:space="preserve"> structures in the country. These numbers </w:t>
      </w:r>
      <w:r w:rsidRPr="00854A84">
        <w:rPr>
          <w:noProof/>
        </w:rPr>
        <w:t>are based</w:t>
      </w:r>
      <w:r>
        <w:t xml:space="preserve"> on the preliminary output from the WISN </w:t>
      </w:r>
      <w:r w:rsidR="00CB3AEE">
        <w:t>exercise</w:t>
      </w:r>
      <w:r>
        <w:t>.</w:t>
      </w:r>
    </w:p>
    <w:p w14:paraId="043D5BFA" w14:textId="77777777" w:rsidR="00CF1EEC" w:rsidRDefault="00CF1EEC" w:rsidP="00CF1EEC"/>
    <w:tbl>
      <w:tblPr>
        <w:tblW w:w="10463" w:type="dxa"/>
        <w:tblInd w:w="100" w:type="dxa"/>
        <w:tblLayout w:type="fixed"/>
        <w:tblLook w:val="0600" w:firstRow="0" w:lastRow="0" w:firstColumn="0" w:lastColumn="0" w:noHBand="1" w:noVBand="1"/>
      </w:tblPr>
      <w:tblGrid>
        <w:gridCol w:w="3594"/>
        <w:gridCol w:w="2129"/>
        <w:gridCol w:w="2685"/>
        <w:gridCol w:w="2055"/>
      </w:tblGrid>
      <w:tr w:rsidR="00CF1EEC" w14:paraId="7111AAFF" w14:textId="77777777" w:rsidTr="002330B8">
        <w:trPr>
          <w:trHeight w:val="740"/>
        </w:trPr>
        <w:tc>
          <w:tcPr>
            <w:tcW w:w="10463" w:type="dxa"/>
            <w:gridSpan w:val="4"/>
            <w:tcBorders>
              <w:top w:val="nil"/>
              <w:left w:val="nil"/>
              <w:bottom w:val="single" w:sz="6" w:space="0" w:color="000000"/>
              <w:right w:val="nil"/>
            </w:tcBorders>
            <w:tcMar>
              <w:top w:w="100" w:type="dxa"/>
              <w:left w:w="100" w:type="dxa"/>
              <w:bottom w:w="100" w:type="dxa"/>
              <w:right w:w="100" w:type="dxa"/>
            </w:tcMar>
          </w:tcPr>
          <w:p w14:paraId="40FE2657" w14:textId="5839E83C" w:rsidR="00CF1EEC" w:rsidRDefault="00854A84" w:rsidP="002330B8">
            <w:pPr>
              <w:pStyle w:val="Heading4"/>
            </w:pPr>
            <w:r>
              <w:t>Table 7: Estimated number</w:t>
            </w:r>
            <w:r w:rsidR="00CF1EEC">
              <w:t xml:space="preserve"> of clinical associates needed in the South African </w:t>
            </w:r>
            <w:r w:rsidR="00D32C3C">
              <w:t>healthcare</w:t>
            </w:r>
            <w:r w:rsidR="00CF1EEC">
              <w:t xml:space="preserve"> service to achieve UHC by 2030</w:t>
            </w:r>
          </w:p>
        </w:tc>
      </w:tr>
      <w:tr w:rsidR="00CF1EEC" w14:paraId="442E7997" w14:textId="77777777" w:rsidTr="002330B8">
        <w:trPr>
          <w:trHeight w:val="8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D9FF35" w14:textId="77777777" w:rsidR="00CF1EEC" w:rsidRDefault="00CF1EEC" w:rsidP="002330B8">
            <w:pPr>
              <w:spacing w:line="276" w:lineRule="auto"/>
            </w:pPr>
            <w:r>
              <w:t>Proposed facility/service</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2076C9" w14:textId="77777777" w:rsidR="00CF1EEC" w:rsidRDefault="00CF1EEC" w:rsidP="002330B8">
            <w:pPr>
              <w:spacing w:line="276" w:lineRule="auto"/>
            </w:pPr>
            <w:r>
              <w:t>Number of facilities/services</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79D163" w14:textId="4A6C7BEE" w:rsidR="00CF1EEC" w:rsidRDefault="00CF1EEC" w:rsidP="002330B8">
            <w:pPr>
              <w:spacing w:line="276" w:lineRule="auto"/>
            </w:pPr>
            <w:r>
              <w:t>Average no</w:t>
            </w:r>
            <w:r w:rsidR="00583F31">
              <w:t>.</w:t>
            </w:r>
            <w:r>
              <w:t xml:space="preserve"> of clinical associates needed per </w:t>
            </w:r>
            <w:r w:rsidRPr="00FC4A53">
              <w:rPr>
                <w:noProof/>
              </w:rPr>
              <w:t>facility</w:t>
            </w:r>
            <w:r>
              <w:t>/service</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62B108" w14:textId="77777777" w:rsidR="00CF1EEC" w:rsidRDefault="00CF1EEC" w:rsidP="002330B8">
            <w:pPr>
              <w:spacing w:line="276" w:lineRule="auto"/>
            </w:pPr>
            <w:r>
              <w:t>Total</w:t>
            </w:r>
          </w:p>
        </w:tc>
      </w:tr>
      <w:tr w:rsidR="00CF1EEC" w14:paraId="36C46211" w14:textId="77777777" w:rsidTr="002330B8">
        <w:trPr>
          <w:trHeight w:val="5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FB6F18" w14:textId="77777777" w:rsidR="00CF1EEC" w:rsidRDefault="00CF1EEC" w:rsidP="002330B8">
            <w:pPr>
              <w:spacing w:line="276" w:lineRule="auto"/>
            </w:pPr>
            <w:r>
              <w:t>VMMC units</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E1D25F" w14:textId="77777777" w:rsidR="00CF1EEC" w:rsidRDefault="00CF1EEC" w:rsidP="002330B8">
            <w:pPr>
              <w:spacing w:line="276" w:lineRule="auto"/>
            </w:pPr>
            <w:r>
              <w:t>250</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505A82" w14:textId="77777777" w:rsidR="00CF1EEC" w:rsidRDefault="00CF1EEC" w:rsidP="002330B8">
            <w:pPr>
              <w:spacing w:line="276" w:lineRule="auto"/>
            </w:pPr>
            <w:r>
              <w:t>3</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ACF874" w14:textId="77777777" w:rsidR="00CF1EEC" w:rsidRDefault="00CF1EEC" w:rsidP="002330B8">
            <w:pPr>
              <w:spacing w:line="276" w:lineRule="auto"/>
            </w:pPr>
            <w:r>
              <w:t>750</w:t>
            </w:r>
          </w:p>
        </w:tc>
      </w:tr>
      <w:tr w:rsidR="00CF1EEC" w14:paraId="401E0228" w14:textId="77777777" w:rsidTr="002330B8">
        <w:trPr>
          <w:trHeight w:val="8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F2FD9E" w14:textId="77777777" w:rsidR="00CF1EEC" w:rsidRDefault="00CF1EEC" w:rsidP="002330B8">
            <w:pPr>
              <w:spacing w:line="276" w:lineRule="auto"/>
            </w:pPr>
            <w:r>
              <w:t>Employed by NHI contracted medical practitioners</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F86F43" w14:textId="77777777" w:rsidR="00CF1EEC" w:rsidRDefault="00CF1EEC" w:rsidP="002330B8">
            <w:pPr>
              <w:spacing w:line="276" w:lineRule="auto"/>
            </w:pPr>
            <w:r>
              <w:t>2000</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D14784" w14:textId="77777777" w:rsidR="00CF1EEC" w:rsidRDefault="00CF1EEC" w:rsidP="002330B8">
            <w:pPr>
              <w:spacing w:line="276" w:lineRule="auto"/>
            </w:pPr>
            <w:r>
              <w:t>1</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B15531" w14:textId="77777777" w:rsidR="00CF1EEC" w:rsidRDefault="00CF1EEC" w:rsidP="002330B8">
            <w:pPr>
              <w:spacing w:line="276" w:lineRule="auto"/>
            </w:pPr>
            <w:r>
              <w:t>2000</w:t>
            </w:r>
          </w:p>
        </w:tc>
      </w:tr>
      <w:tr w:rsidR="00CF1EEC" w14:paraId="667A276A" w14:textId="77777777" w:rsidTr="002330B8">
        <w:trPr>
          <w:trHeight w:val="5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458BB3" w14:textId="79A6B9A4" w:rsidR="00CF1EEC" w:rsidRDefault="00CF1EEC" w:rsidP="002330B8">
            <w:pPr>
              <w:spacing w:line="276" w:lineRule="auto"/>
            </w:pPr>
            <w:r>
              <w:t>WBPHCOT</w:t>
            </w:r>
            <w:r w:rsidR="00CB3AEE">
              <w:t>s</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0D43B2" w14:textId="77777777" w:rsidR="00CF1EEC" w:rsidRDefault="00CF1EEC" w:rsidP="002330B8">
            <w:pPr>
              <w:spacing w:line="276" w:lineRule="auto"/>
            </w:pPr>
            <w:r>
              <w:t>4200</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EACC32" w14:textId="77777777" w:rsidR="00CF1EEC" w:rsidRDefault="00CF1EEC" w:rsidP="002330B8">
            <w:pPr>
              <w:spacing w:line="276" w:lineRule="auto"/>
            </w:pPr>
            <w:r>
              <w:t>1</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A86D68" w14:textId="77777777" w:rsidR="00CF1EEC" w:rsidRDefault="00CF1EEC" w:rsidP="002330B8">
            <w:pPr>
              <w:spacing w:line="276" w:lineRule="auto"/>
            </w:pPr>
            <w:r>
              <w:t>4200</w:t>
            </w:r>
          </w:p>
        </w:tc>
      </w:tr>
      <w:tr w:rsidR="00CF1EEC" w14:paraId="51ECFE9F" w14:textId="77777777" w:rsidTr="002330B8">
        <w:trPr>
          <w:trHeight w:val="5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46F847" w14:textId="60BA60E3" w:rsidR="00CF1EEC" w:rsidRDefault="00CF1EEC" w:rsidP="002330B8">
            <w:pPr>
              <w:spacing w:line="276" w:lineRule="auto"/>
            </w:pPr>
            <w:r>
              <w:t>CHCs</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AFB5C6" w14:textId="77777777" w:rsidR="00CF1EEC" w:rsidRDefault="00CF1EEC" w:rsidP="002330B8">
            <w:pPr>
              <w:spacing w:line="276" w:lineRule="auto"/>
            </w:pPr>
            <w:r>
              <w:t>250</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DD620C" w14:textId="77777777" w:rsidR="00CF1EEC" w:rsidRDefault="00CF1EEC" w:rsidP="002330B8">
            <w:pPr>
              <w:spacing w:line="276" w:lineRule="auto"/>
            </w:pPr>
            <w:r>
              <w:t>6</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07163D" w14:textId="77777777" w:rsidR="00CF1EEC" w:rsidRDefault="00CF1EEC" w:rsidP="002330B8">
            <w:pPr>
              <w:spacing w:line="276" w:lineRule="auto"/>
            </w:pPr>
            <w:r>
              <w:t>1500</w:t>
            </w:r>
          </w:p>
        </w:tc>
      </w:tr>
      <w:tr w:rsidR="00CF1EEC" w14:paraId="6CCC66BA" w14:textId="77777777" w:rsidTr="002330B8">
        <w:trPr>
          <w:trHeight w:val="8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F0F926" w14:textId="77777777" w:rsidR="00CF1EEC" w:rsidRDefault="00CF1EEC" w:rsidP="002330B8">
            <w:pPr>
              <w:spacing w:line="276" w:lineRule="auto"/>
            </w:pPr>
            <w:r>
              <w:lastRenderedPageBreak/>
              <w:t>District hospitals (very small &lt; 50 beds)</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92E30C" w14:textId="77777777" w:rsidR="00CF1EEC" w:rsidRDefault="00CF1EEC" w:rsidP="002330B8">
            <w:pPr>
              <w:spacing w:line="276" w:lineRule="auto"/>
            </w:pPr>
            <w:r>
              <w:t>24</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1D1EB3" w14:textId="77777777" w:rsidR="00CF1EEC" w:rsidRDefault="00CF1EEC" w:rsidP="002330B8">
            <w:pPr>
              <w:spacing w:line="276" w:lineRule="auto"/>
            </w:pPr>
            <w:r>
              <w:t>6</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2F7C9D" w14:textId="77777777" w:rsidR="00CF1EEC" w:rsidRDefault="00CF1EEC" w:rsidP="002330B8">
            <w:pPr>
              <w:spacing w:line="276" w:lineRule="auto"/>
            </w:pPr>
            <w:r>
              <w:t>144</w:t>
            </w:r>
          </w:p>
        </w:tc>
      </w:tr>
      <w:tr w:rsidR="00CF1EEC" w14:paraId="54591BD0" w14:textId="77777777" w:rsidTr="002330B8">
        <w:trPr>
          <w:trHeight w:val="8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8DE9A6" w14:textId="77777777" w:rsidR="00CF1EEC" w:rsidRDefault="00CF1EEC" w:rsidP="002330B8">
            <w:pPr>
              <w:spacing w:line="276" w:lineRule="auto"/>
            </w:pPr>
            <w:r>
              <w:t>District hospitals (50-150 beds - small)</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497DB6" w14:textId="77777777" w:rsidR="00CF1EEC" w:rsidRDefault="00CF1EEC" w:rsidP="002330B8">
            <w:pPr>
              <w:spacing w:line="276" w:lineRule="auto"/>
            </w:pPr>
            <w:r>
              <w:t>101</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68AB6C" w14:textId="77777777" w:rsidR="00CF1EEC" w:rsidRDefault="00CF1EEC" w:rsidP="002330B8">
            <w:pPr>
              <w:spacing w:line="276" w:lineRule="auto"/>
            </w:pPr>
            <w:r>
              <w:t>10</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853543" w14:textId="77777777" w:rsidR="00CF1EEC" w:rsidRDefault="00CF1EEC" w:rsidP="002330B8">
            <w:pPr>
              <w:spacing w:line="276" w:lineRule="auto"/>
            </w:pPr>
            <w:r>
              <w:t>1010</w:t>
            </w:r>
          </w:p>
        </w:tc>
      </w:tr>
      <w:tr w:rsidR="00CF1EEC" w14:paraId="04867D4A" w14:textId="77777777" w:rsidTr="002330B8">
        <w:trPr>
          <w:trHeight w:val="8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8CD78C" w14:textId="77777777" w:rsidR="00CF1EEC" w:rsidRDefault="00CF1EEC" w:rsidP="002330B8">
            <w:pPr>
              <w:spacing w:line="276" w:lineRule="auto"/>
            </w:pPr>
            <w:r>
              <w:t>District hospitals (150-300 beds - medium)</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35FFA9" w14:textId="77777777" w:rsidR="00CF1EEC" w:rsidRDefault="00CF1EEC" w:rsidP="002330B8">
            <w:pPr>
              <w:spacing w:line="276" w:lineRule="auto"/>
            </w:pPr>
            <w:r>
              <w:t>78</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9DBC27" w14:textId="77777777" w:rsidR="00CF1EEC" w:rsidRDefault="00CF1EEC" w:rsidP="002330B8">
            <w:pPr>
              <w:spacing w:line="276" w:lineRule="auto"/>
            </w:pPr>
            <w:r>
              <w:t>15</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480221" w14:textId="77777777" w:rsidR="00CF1EEC" w:rsidRDefault="00CF1EEC" w:rsidP="002330B8">
            <w:pPr>
              <w:spacing w:line="276" w:lineRule="auto"/>
            </w:pPr>
            <w:r>
              <w:t>1170</w:t>
            </w:r>
          </w:p>
        </w:tc>
      </w:tr>
      <w:tr w:rsidR="00CF1EEC" w14:paraId="64BBBEEF" w14:textId="77777777" w:rsidTr="002330B8">
        <w:trPr>
          <w:trHeight w:val="8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81366E" w14:textId="77777777" w:rsidR="00CF1EEC" w:rsidRDefault="00CF1EEC" w:rsidP="002330B8">
            <w:pPr>
              <w:spacing w:line="276" w:lineRule="auto"/>
            </w:pPr>
            <w:r>
              <w:t>District hospitals (300-600 beds - large)</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11FCCB" w14:textId="77777777" w:rsidR="00CF1EEC" w:rsidRDefault="00CF1EEC" w:rsidP="002330B8">
            <w:pPr>
              <w:spacing w:line="276" w:lineRule="auto"/>
            </w:pPr>
            <w:r>
              <w:t>20</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1BC1A0" w14:textId="77777777" w:rsidR="00CF1EEC" w:rsidRDefault="00CF1EEC" w:rsidP="002330B8">
            <w:pPr>
              <w:spacing w:line="276" w:lineRule="auto"/>
            </w:pPr>
            <w:r>
              <w:t>20</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DFF4B7" w14:textId="77777777" w:rsidR="00CF1EEC" w:rsidRDefault="00CF1EEC" w:rsidP="002330B8">
            <w:pPr>
              <w:spacing w:line="276" w:lineRule="auto"/>
            </w:pPr>
            <w:r>
              <w:t>400</w:t>
            </w:r>
          </w:p>
        </w:tc>
      </w:tr>
      <w:tr w:rsidR="00CF1EEC" w14:paraId="6A5EF656" w14:textId="77777777" w:rsidTr="002330B8">
        <w:trPr>
          <w:trHeight w:val="8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98C859" w14:textId="77777777" w:rsidR="00CF1EEC" w:rsidRDefault="00CF1EEC" w:rsidP="002330B8">
            <w:pPr>
              <w:spacing w:line="276" w:lineRule="auto"/>
            </w:pPr>
            <w:r>
              <w:t>Training hospitals which are not district hospitals</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4AA991" w14:textId="77777777" w:rsidR="00CF1EEC" w:rsidRDefault="00CF1EEC" w:rsidP="002330B8">
            <w:pPr>
              <w:spacing w:line="276" w:lineRule="auto"/>
            </w:pPr>
            <w:r>
              <w:t>10</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57F219" w14:textId="77777777" w:rsidR="00CF1EEC" w:rsidRDefault="00CF1EEC" w:rsidP="002330B8">
            <w:pPr>
              <w:spacing w:line="276" w:lineRule="auto"/>
            </w:pPr>
            <w:r>
              <w:t>10</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EF7B6D" w14:textId="77777777" w:rsidR="00CF1EEC" w:rsidRDefault="00CF1EEC" w:rsidP="002330B8">
            <w:pPr>
              <w:spacing w:line="276" w:lineRule="auto"/>
            </w:pPr>
            <w:r>
              <w:t>100</w:t>
            </w:r>
          </w:p>
        </w:tc>
      </w:tr>
      <w:tr w:rsidR="00CF1EEC" w14:paraId="5A1A61B7" w14:textId="77777777" w:rsidTr="002330B8">
        <w:trPr>
          <w:trHeight w:val="5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1D371A" w14:textId="77777777" w:rsidR="00CF1EEC" w:rsidRDefault="00CF1EEC" w:rsidP="002330B8">
            <w:pPr>
              <w:spacing w:line="276" w:lineRule="auto"/>
            </w:pPr>
            <w:r>
              <w:t>Academia</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D7D5EE" w14:textId="77777777" w:rsidR="00CF1EEC" w:rsidRDefault="00CF1EEC" w:rsidP="002330B8">
            <w:pPr>
              <w:spacing w:line="276" w:lineRule="auto"/>
            </w:pPr>
            <w:r>
              <w:t>8</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370479" w14:textId="77777777" w:rsidR="00CF1EEC" w:rsidRDefault="00CF1EEC" w:rsidP="002330B8">
            <w:pPr>
              <w:spacing w:line="276" w:lineRule="auto"/>
            </w:pPr>
            <w:r>
              <w:t>12</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B356EB" w14:textId="77777777" w:rsidR="00CF1EEC" w:rsidRDefault="00CF1EEC" w:rsidP="002330B8">
            <w:pPr>
              <w:spacing w:line="276" w:lineRule="auto"/>
            </w:pPr>
            <w:r>
              <w:t>96</w:t>
            </w:r>
          </w:p>
        </w:tc>
      </w:tr>
      <w:tr w:rsidR="00CF1EEC" w14:paraId="01417FE4" w14:textId="77777777" w:rsidTr="002330B8">
        <w:trPr>
          <w:trHeight w:val="500"/>
        </w:trPr>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239C59" w14:textId="77777777" w:rsidR="00CF1EEC" w:rsidRDefault="00CF1EEC" w:rsidP="002330B8">
            <w:pPr>
              <w:spacing w:line="276" w:lineRule="auto"/>
            </w:pPr>
            <w:r>
              <w:t>Total</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31C745" w14:textId="77777777" w:rsidR="00CF1EEC" w:rsidRDefault="00CF1EEC" w:rsidP="002330B8">
            <w:pPr>
              <w:spacing w:line="276" w:lineRule="auto"/>
            </w:pPr>
            <w:r>
              <w:t xml:space="preserve"> </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B659BD" w14:textId="77777777" w:rsidR="00CF1EEC" w:rsidRDefault="00CF1EEC" w:rsidP="002330B8">
            <w:pPr>
              <w:spacing w:line="276" w:lineRule="auto"/>
            </w:pPr>
            <w:r>
              <w:t xml:space="preserve"> </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9D7FED" w14:textId="7457B334" w:rsidR="00CF1EEC" w:rsidRDefault="00CF1EEC" w:rsidP="002330B8">
            <w:pPr>
              <w:spacing w:line="276" w:lineRule="auto"/>
            </w:pPr>
            <w:r>
              <w:t>11</w:t>
            </w:r>
            <w:r w:rsidR="00583F31">
              <w:t xml:space="preserve"> </w:t>
            </w:r>
            <w:r>
              <w:t>370</w:t>
            </w:r>
          </w:p>
        </w:tc>
      </w:tr>
    </w:tbl>
    <w:p w14:paraId="48D40AAB" w14:textId="77777777" w:rsidR="00CF1EEC" w:rsidRDefault="00CF1EEC" w:rsidP="00CF1EEC"/>
    <w:p w14:paraId="09AA2ED9" w14:textId="3501D7AC" w:rsidR="00CF1EEC" w:rsidRDefault="00CF1EEC" w:rsidP="00CF1EEC">
      <w:r>
        <w:t xml:space="preserve">Clinical associates should not </w:t>
      </w:r>
      <w:r w:rsidRPr="00854A84">
        <w:rPr>
          <w:noProof/>
        </w:rPr>
        <w:t>be viewed</w:t>
      </w:r>
      <w:r>
        <w:t xml:space="preserve"> as an “investment free” solution that will tolerate poor working and living conditions and low salaries.</w:t>
      </w:r>
      <w:r>
        <w:rPr>
          <w:vertAlign w:val="superscript"/>
        </w:rPr>
        <w:footnoteReference w:id="34"/>
      </w:r>
      <w:r>
        <w:t xml:space="preserve">  To improve retention it is important to keep investing in clinical associates by ensuring good working and living conditions, </w:t>
      </w:r>
      <w:r w:rsidRPr="00FC4A53">
        <w:rPr>
          <w:noProof/>
        </w:rPr>
        <w:t>good</w:t>
      </w:r>
      <w:r>
        <w:t xml:space="preserve"> clinical supervision </w:t>
      </w:r>
      <w:r w:rsidR="00CB3AEE">
        <w:t>(</w:t>
      </w:r>
      <w:r>
        <w:t>as stipulated by the HPCSA</w:t>
      </w:r>
      <w:r w:rsidR="00CB3AEE">
        <w:t>)</w:t>
      </w:r>
      <w:r>
        <w:t>, appropriate remuneration</w:t>
      </w:r>
      <w:r w:rsidR="00CB3AEE">
        <w:t>,</w:t>
      </w:r>
      <w:r>
        <w:t xml:space="preserve"> and opportunities for training and career progression.</w:t>
      </w:r>
      <w:r>
        <w:rPr>
          <w:vertAlign w:val="superscript"/>
        </w:rPr>
        <w:footnoteReference w:id="35"/>
      </w:r>
    </w:p>
    <w:p w14:paraId="60D3E8E9" w14:textId="77777777" w:rsidR="00CF1EEC" w:rsidRDefault="00CF1EEC" w:rsidP="00CF1EEC"/>
    <w:p w14:paraId="3C9B27AF" w14:textId="1E46A413" w:rsidR="00CF1EEC" w:rsidRDefault="00CF1EEC" w:rsidP="00CF1EEC">
      <w:r>
        <w:t xml:space="preserve">South Africa has a shortage of generalist medical </w:t>
      </w:r>
      <w:r w:rsidRPr="00ED01A2">
        <w:rPr>
          <w:noProof/>
        </w:rPr>
        <w:t>practitioners</w:t>
      </w:r>
      <w:r>
        <w:rPr>
          <w:noProof/>
        </w:rPr>
        <w:t>,</w:t>
      </w:r>
      <w:r>
        <w:t xml:space="preserve"> and this is especially acute in the public sector. The addition of clinical associates to medical teams in the </w:t>
      </w:r>
      <w:r w:rsidRPr="00FC4A53">
        <w:rPr>
          <w:noProof/>
        </w:rPr>
        <w:t>public</w:t>
      </w:r>
      <w:r>
        <w:t xml:space="preserve"> service will substantially increase the services rendered, providing relief to overworked medical practitioners as well as to the continuing “brain drain” still faced by our country, but only if they are respected and treated as a valuable addition to the </w:t>
      </w:r>
      <w:r w:rsidR="00D32C3C">
        <w:rPr>
          <w:noProof/>
        </w:rPr>
        <w:t>healthcare</w:t>
      </w:r>
      <w:r>
        <w:t xml:space="preserve"> profession.</w:t>
      </w:r>
    </w:p>
    <w:p w14:paraId="274E33C6" w14:textId="77777777" w:rsidR="00CF1EEC" w:rsidRDefault="00CF1EEC" w:rsidP="00CF1EEC"/>
    <w:p w14:paraId="7E250C8A" w14:textId="52E5E9B9" w:rsidR="00CF1EEC" w:rsidRDefault="00CF1EEC" w:rsidP="00CF1EEC">
      <w:r>
        <w:t>Most recently, the three universities training clinical associates produced 126 new graduates in 2015</w:t>
      </w:r>
      <w:r w:rsidR="0016611A">
        <w:t>,</w:t>
      </w:r>
      <w:r>
        <w:t xml:space="preserve"> 1</w:t>
      </w:r>
      <w:r w:rsidR="00CB3AEE">
        <w:t>50</w:t>
      </w:r>
      <w:r>
        <w:t xml:space="preserve"> in 2016</w:t>
      </w:r>
      <w:r w:rsidR="0016611A">
        <w:t xml:space="preserve"> and </w:t>
      </w:r>
      <w:r w:rsidR="00CB3AEE">
        <w:t>143</w:t>
      </w:r>
      <w:r w:rsidR="0016611A">
        <w:t xml:space="preserve"> in 2017</w:t>
      </w:r>
      <w:r w:rsidR="00CB3AEE">
        <w:t xml:space="preserve"> (s</w:t>
      </w:r>
      <w:r>
        <w:t>ee Table 8 below</w:t>
      </w:r>
      <w:r w:rsidR="00CB3AEE">
        <w:t>)</w:t>
      </w:r>
      <w:r>
        <w:t>. The total number of graduates who completed training from 2010 to 201</w:t>
      </w:r>
      <w:r w:rsidR="0016611A">
        <w:t>7</w:t>
      </w:r>
      <w:r>
        <w:t xml:space="preserve"> is </w:t>
      </w:r>
      <w:r w:rsidR="0016611A">
        <w:t>9</w:t>
      </w:r>
      <w:r w:rsidR="00CB3AEE">
        <w:t>37</w:t>
      </w:r>
      <w:r>
        <w:t xml:space="preserve">. If </w:t>
      </w:r>
      <w:r>
        <w:rPr>
          <w:noProof/>
        </w:rPr>
        <w:t>ten</w:t>
      </w:r>
      <w:r>
        <w:t xml:space="preserve"> </w:t>
      </w:r>
      <w:r w:rsidR="00CB3AEE">
        <w:t>universities</w:t>
      </w:r>
      <w:r>
        <w:t xml:space="preserve"> </w:t>
      </w:r>
      <w:r w:rsidR="00CB3AEE">
        <w:t>would</w:t>
      </w:r>
      <w:r>
        <w:t xml:space="preserve"> be training clinical associates by 2022 and each </w:t>
      </w:r>
      <w:r w:rsidR="00CB3AEE">
        <w:rPr>
          <w:noProof/>
        </w:rPr>
        <w:t>university</w:t>
      </w:r>
      <w:r>
        <w:t xml:space="preserve"> </w:t>
      </w:r>
      <w:r w:rsidR="00CB3AEE">
        <w:t>could</w:t>
      </w:r>
      <w:r>
        <w:t xml:space="preserve"> produce approximately 150 clinical associates per annum, 11 500 clinical associates </w:t>
      </w:r>
      <w:r w:rsidR="00CB3AEE">
        <w:t>would</w:t>
      </w:r>
      <w:r>
        <w:t xml:space="preserve"> have been </w:t>
      </w:r>
      <w:r w:rsidRPr="00FC4A53">
        <w:rPr>
          <w:noProof/>
        </w:rPr>
        <w:t>trained</w:t>
      </w:r>
      <w:r>
        <w:t xml:space="preserve"> by 2030. Considering an estimated attrition of 2% per annum, 10 500 clinical associates </w:t>
      </w:r>
      <w:r w:rsidR="00CB3AEE">
        <w:t>would</w:t>
      </w:r>
      <w:r>
        <w:t xml:space="preserve"> be </w:t>
      </w:r>
      <w:r w:rsidRPr="00ED01A2">
        <w:rPr>
          <w:noProof/>
        </w:rPr>
        <w:t>practi</w:t>
      </w:r>
      <w:r>
        <w:rPr>
          <w:noProof/>
        </w:rPr>
        <w:t>s</w:t>
      </w:r>
      <w:r w:rsidRPr="00ED01A2">
        <w:rPr>
          <w:noProof/>
        </w:rPr>
        <w:t>ing</w:t>
      </w:r>
      <w:r>
        <w:t xml:space="preserve"> by 2030</w:t>
      </w:r>
      <w:r w:rsidR="00CB3AEE">
        <w:t xml:space="preserve"> in this scenario</w:t>
      </w:r>
      <w:r>
        <w:t>.</w:t>
      </w:r>
    </w:p>
    <w:p w14:paraId="6E5F13A0" w14:textId="77777777" w:rsidR="00CF1EEC" w:rsidRDefault="00CF1EEC" w:rsidP="00CF1EEC"/>
    <w:p w14:paraId="1B944B7C" w14:textId="77777777" w:rsidR="003E24D2" w:rsidRDefault="003E24D2" w:rsidP="00CF1EEC"/>
    <w:p w14:paraId="5080C6F4" w14:textId="311C090F" w:rsidR="00CF1EEC" w:rsidRDefault="00CF1EEC" w:rsidP="00CF1EEC">
      <w:r>
        <w:t xml:space="preserve">During this period, </w:t>
      </w:r>
      <w:r w:rsidRPr="00BB78B8">
        <w:rPr>
          <w:noProof/>
        </w:rPr>
        <w:t xml:space="preserve">it </w:t>
      </w:r>
      <w:r w:rsidRPr="00854A84">
        <w:rPr>
          <w:noProof/>
        </w:rPr>
        <w:t>is expected</w:t>
      </w:r>
      <w:r>
        <w:rPr>
          <w:noProof/>
        </w:rPr>
        <w:t xml:space="preserve"> that </w:t>
      </w:r>
      <w:r w:rsidRPr="00BB78B8">
        <w:rPr>
          <w:noProof/>
        </w:rPr>
        <w:t>the</w:t>
      </w:r>
      <w:r>
        <w:t xml:space="preserve"> South African population will g</w:t>
      </w:r>
      <w:r>
        <w:rPr>
          <w:noProof/>
        </w:rPr>
        <w:t>row</w:t>
      </w:r>
      <w:r>
        <w:t xml:space="preserve"> </w:t>
      </w:r>
      <w:r w:rsidRPr="00BB78B8">
        <w:rPr>
          <w:noProof/>
        </w:rPr>
        <w:t>and</w:t>
      </w:r>
      <w:r>
        <w:t xml:space="preserve"> the </w:t>
      </w:r>
      <w:r w:rsidRPr="00FC4A53">
        <w:rPr>
          <w:noProof/>
        </w:rPr>
        <w:t>prevalent</w:t>
      </w:r>
      <w:r>
        <w:t xml:space="preserve"> epidemics </w:t>
      </w:r>
      <w:r w:rsidRPr="00BB78B8">
        <w:rPr>
          <w:noProof/>
        </w:rPr>
        <w:t>increase ra</w:t>
      </w:r>
      <w:r>
        <w:rPr>
          <w:noProof/>
        </w:rPr>
        <w:t xml:space="preserve">ther </w:t>
      </w:r>
      <w:r w:rsidRPr="00BB78B8">
        <w:rPr>
          <w:noProof/>
        </w:rPr>
        <w:t xml:space="preserve">than decrease.  </w:t>
      </w:r>
      <w:r>
        <w:rPr>
          <w:noProof/>
        </w:rPr>
        <w:t>N</w:t>
      </w:r>
      <w:r>
        <w:t xml:space="preserve">ew hospitals, CHCs and PHC clinics will be </w:t>
      </w:r>
      <w:r w:rsidRPr="00BB78B8">
        <w:rPr>
          <w:noProof/>
        </w:rPr>
        <w:t xml:space="preserve">needed to deal with the increasing </w:t>
      </w:r>
      <w:r w:rsidRPr="009A4003">
        <w:rPr>
          <w:noProof/>
        </w:rPr>
        <w:t>numbers.</w:t>
      </w:r>
      <w:r>
        <w:t xml:space="preserve"> </w:t>
      </w:r>
      <w:r w:rsidR="00CB3AEE">
        <w:t>T</w:t>
      </w:r>
      <w:r>
        <w:t xml:space="preserve">herefore, there is </w:t>
      </w:r>
      <w:r w:rsidRPr="009A4003">
        <w:rPr>
          <w:noProof/>
        </w:rPr>
        <w:t>currently a</w:t>
      </w:r>
      <w:r>
        <w:rPr>
          <w:noProof/>
        </w:rPr>
        <w:t xml:space="preserve">n urgent </w:t>
      </w:r>
      <w:r w:rsidRPr="00ED01A2">
        <w:rPr>
          <w:noProof/>
        </w:rPr>
        <w:t>need</w:t>
      </w:r>
      <w:r>
        <w:t xml:space="preserve"> to substantially </w:t>
      </w:r>
      <w:r w:rsidRPr="00BB78B8">
        <w:rPr>
          <w:noProof/>
        </w:rPr>
        <w:t>increase</w:t>
      </w:r>
      <w:r>
        <w:t xml:space="preserve"> the training of </w:t>
      </w:r>
      <w:r>
        <w:lastRenderedPageBreak/>
        <w:t>clinical associates, at no risk of over-production for the profession.</w:t>
      </w:r>
    </w:p>
    <w:p w14:paraId="775D52C8" w14:textId="77777777" w:rsidR="00CF1EEC" w:rsidRDefault="00CF1EEC" w:rsidP="00CF1EEC">
      <w:pPr>
        <w:pStyle w:val="Heading4"/>
      </w:pPr>
      <w:bookmarkStart w:id="35" w:name="_Hlk506982657"/>
      <w:r>
        <w:t>Table 8: Number of clinical associate graduates since 2010</w:t>
      </w:r>
    </w:p>
    <w:tbl>
      <w:tblPr>
        <w:tblW w:w="10568" w:type="dxa"/>
        <w:tblInd w:w="-230" w:type="dxa"/>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2772"/>
        <w:gridCol w:w="812"/>
        <w:gridCol w:w="812"/>
        <w:gridCol w:w="812"/>
        <w:gridCol w:w="812"/>
        <w:gridCol w:w="812"/>
        <w:gridCol w:w="812"/>
        <w:gridCol w:w="812"/>
        <w:gridCol w:w="994"/>
        <w:gridCol w:w="1118"/>
      </w:tblGrid>
      <w:tr w:rsidR="000D07B4" w14:paraId="264F64C2" w14:textId="77777777" w:rsidTr="008920DA">
        <w:trPr>
          <w:trHeight w:val="320"/>
        </w:trPr>
        <w:tc>
          <w:tcPr>
            <w:tcW w:w="10568" w:type="dxa"/>
            <w:gridSpan w:val="10"/>
            <w:shd w:val="clear" w:color="auto" w:fill="C4BD97"/>
          </w:tcPr>
          <w:p w14:paraId="523DC22F" w14:textId="1DDF0ABD" w:rsidR="000D07B4" w:rsidRDefault="000D07B4" w:rsidP="000D07B4">
            <w:pPr>
              <w:jc w:val="center"/>
              <w:rPr>
                <w:b/>
              </w:rPr>
            </w:pPr>
            <w:r>
              <w:rPr>
                <w:b/>
              </w:rPr>
              <w:t>Total Graduates per University</w:t>
            </w:r>
          </w:p>
        </w:tc>
      </w:tr>
      <w:tr w:rsidR="000D07B4" w14:paraId="7CDE754A" w14:textId="77777777" w:rsidTr="008920DA">
        <w:trPr>
          <w:trHeight w:val="300"/>
        </w:trPr>
        <w:tc>
          <w:tcPr>
            <w:tcW w:w="2772" w:type="dxa"/>
            <w:shd w:val="clear" w:color="auto" w:fill="DDD9C4"/>
            <w:vAlign w:val="bottom"/>
          </w:tcPr>
          <w:p w14:paraId="4ED93E97" w14:textId="77777777" w:rsidR="000D07B4" w:rsidRDefault="000D07B4" w:rsidP="000D07B4">
            <w:pPr>
              <w:rPr>
                <w:b/>
              </w:rPr>
            </w:pPr>
            <w:r>
              <w:rPr>
                <w:b/>
              </w:rPr>
              <w:t> </w:t>
            </w:r>
          </w:p>
        </w:tc>
        <w:tc>
          <w:tcPr>
            <w:tcW w:w="812" w:type="dxa"/>
            <w:shd w:val="clear" w:color="auto" w:fill="DDD9C4"/>
            <w:vAlign w:val="bottom"/>
          </w:tcPr>
          <w:p w14:paraId="7F431812" w14:textId="77777777" w:rsidR="000D07B4" w:rsidRPr="000D07B4" w:rsidRDefault="000D07B4" w:rsidP="000D07B4">
            <w:pPr>
              <w:rPr>
                <w:b/>
                <w:sz w:val="22"/>
                <w:szCs w:val="22"/>
              </w:rPr>
            </w:pPr>
            <w:r w:rsidRPr="000D07B4">
              <w:rPr>
                <w:b/>
                <w:sz w:val="22"/>
                <w:szCs w:val="22"/>
              </w:rPr>
              <w:t>2010</w:t>
            </w:r>
          </w:p>
        </w:tc>
        <w:tc>
          <w:tcPr>
            <w:tcW w:w="812" w:type="dxa"/>
            <w:shd w:val="clear" w:color="auto" w:fill="DDD9C4"/>
            <w:vAlign w:val="bottom"/>
          </w:tcPr>
          <w:p w14:paraId="4BFF55FC" w14:textId="77777777" w:rsidR="000D07B4" w:rsidRPr="000D07B4" w:rsidRDefault="000D07B4" w:rsidP="000D07B4">
            <w:pPr>
              <w:rPr>
                <w:b/>
                <w:sz w:val="22"/>
                <w:szCs w:val="22"/>
              </w:rPr>
            </w:pPr>
            <w:r w:rsidRPr="000D07B4">
              <w:rPr>
                <w:b/>
                <w:sz w:val="22"/>
                <w:szCs w:val="22"/>
              </w:rPr>
              <w:t>2011</w:t>
            </w:r>
          </w:p>
        </w:tc>
        <w:tc>
          <w:tcPr>
            <w:tcW w:w="812" w:type="dxa"/>
            <w:shd w:val="clear" w:color="auto" w:fill="DDD9C4"/>
            <w:vAlign w:val="bottom"/>
          </w:tcPr>
          <w:p w14:paraId="1D929085" w14:textId="77777777" w:rsidR="000D07B4" w:rsidRPr="000D07B4" w:rsidRDefault="000D07B4" w:rsidP="000D07B4">
            <w:pPr>
              <w:rPr>
                <w:b/>
                <w:sz w:val="22"/>
                <w:szCs w:val="22"/>
              </w:rPr>
            </w:pPr>
            <w:r w:rsidRPr="000D07B4">
              <w:rPr>
                <w:b/>
                <w:sz w:val="22"/>
                <w:szCs w:val="22"/>
              </w:rPr>
              <w:t>2012</w:t>
            </w:r>
          </w:p>
        </w:tc>
        <w:tc>
          <w:tcPr>
            <w:tcW w:w="812" w:type="dxa"/>
            <w:shd w:val="clear" w:color="auto" w:fill="DDD9C4"/>
            <w:vAlign w:val="bottom"/>
          </w:tcPr>
          <w:p w14:paraId="1ABF0E58" w14:textId="77777777" w:rsidR="000D07B4" w:rsidRPr="000D07B4" w:rsidRDefault="000D07B4" w:rsidP="000D07B4">
            <w:pPr>
              <w:rPr>
                <w:b/>
                <w:sz w:val="22"/>
                <w:szCs w:val="22"/>
              </w:rPr>
            </w:pPr>
            <w:r w:rsidRPr="000D07B4">
              <w:rPr>
                <w:b/>
                <w:sz w:val="22"/>
                <w:szCs w:val="22"/>
              </w:rPr>
              <w:t>2013</w:t>
            </w:r>
          </w:p>
        </w:tc>
        <w:tc>
          <w:tcPr>
            <w:tcW w:w="812" w:type="dxa"/>
            <w:shd w:val="clear" w:color="auto" w:fill="DDD9C4"/>
            <w:vAlign w:val="bottom"/>
          </w:tcPr>
          <w:p w14:paraId="2E95F925" w14:textId="77777777" w:rsidR="000D07B4" w:rsidRPr="000D07B4" w:rsidRDefault="000D07B4" w:rsidP="000D07B4">
            <w:pPr>
              <w:rPr>
                <w:b/>
                <w:sz w:val="22"/>
                <w:szCs w:val="22"/>
              </w:rPr>
            </w:pPr>
            <w:r w:rsidRPr="000D07B4">
              <w:rPr>
                <w:b/>
                <w:sz w:val="22"/>
                <w:szCs w:val="22"/>
              </w:rPr>
              <w:t>2014</w:t>
            </w:r>
          </w:p>
        </w:tc>
        <w:tc>
          <w:tcPr>
            <w:tcW w:w="812" w:type="dxa"/>
            <w:shd w:val="clear" w:color="auto" w:fill="DDD9C4"/>
            <w:vAlign w:val="bottom"/>
          </w:tcPr>
          <w:p w14:paraId="4A83DC9A" w14:textId="77777777" w:rsidR="000D07B4" w:rsidRPr="000D07B4" w:rsidRDefault="000D07B4" w:rsidP="000D07B4">
            <w:pPr>
              <w:rPr>
                <w:b/>
                <w:sz w:val="22"/>
                <w:szCs w:val="22"/>
              </w:rPr>
            </w:pPr>
            <w:r w:rsidRPr="000D07B4">
              <w:rPr>
                <w:b/>
                <w:sz w:val="22"/>
                <w:szCs w:val="22"/>
              </w:rPr>
              <w:t>2015</w:t>
            </w:r>
          </w:p>
        </w:tc>
        <w:tc>
          <w:tcPr>
            <w:tcW w:w="812" w:type="dxa"/>
            <w:shd w:val="clear" w:color="auto" w:fill="DDD9C4"/>
            <w:vAlign w:val="bottom"/>
          </w:tcPr>
          <w:p w14:paraId="3FB2E9D2" w14:textId="77777777" w:rsidR="000D07B4" w:rsidRPr="000D07B4" w:rsidRDefault="000D07B4" w:rsidP="000D07B4">
            <w:pPr>
              <w:rPr>
                <w:b/>
                <w:sz w:val="22"/>
                <w:szCs w:val="22"/>
              </w:rPr>
            </w:pPr>
            <w:r w:rsidRPr="000D07B4">
              <w:rPr>
                <w:b/>
                <w:sz w:val="22"/>
                <w:szCs w:val="22"/>
              </w:rPr>
              <w:t>2016</w:t>
            </w:r>
          </w:p>
        </w:tc>
        <w:tc>
          <w:tcPr>
            <w:tcW w:w="994" w:type="dxa"/>
            <w:shd w:val="clear" w:color="auto" w:fill="DDD9C4"/>
            <w:vAlign w:val="bottom"/>
          </w:tcPr>
          <w:p w14:paraId="75B0EAC8" w14:textId="3519F20D" w:rsidR="000D07B4" w:rsidRPr="000D07B4" w:rsidRDefault="000D07B4" w:rsidP="000D07B4">
            <w:pPr>
              <w:rPr>
                <w:b/>
                <w:sz w:val="22"/>
                <w:szCs w:val="22"/>
              </w:rPr>
            </w:pPr>
            <w:r w:rsidRPr="000D07B4">
              <w:rPr>
                <w:b/>
                <w:sz w:val="22"/>
                <w:szCs w:val="22"/>
              </w:rPr>
              <w:t>201</w:t>
            </w:r>
            <w:r>
              <w:rPr>
                <w:b/>
                <w:sz w:val="22"/>
                <w:szCs w:val="22"/>
              </w:rPr>
              <w:t>7</w:t>
            </w:r>
          </w:p>
        </w:tc>
        <w:tc>
          <w:tcPr>
            <w:tcW w:w="1118" w:type="dxa"/>
            <w:shd w:val="clear" w:color="auto" w:fill="DDD9C4"/>
            <w:vAlign w:val="bottom"/>
          </w:tcPr>
          <w:p w14:paraId="4DC0EA04" w14:textId="271898F6" w:rsidR="000D07B4" w:rsidRPr="000D07B4" w:rsidRDefault="000D07B4" w:rsidP="000D07B4">
            <w:pPr>
              <w:rPr>
                <w:b/>
                <w:sz w:val="22"/>
                <w:szCs w:val="22"/>
              </w:rPr>
            </w:pPr>
            <w:r w:rsidRPr="000D07B4">
              <w:rPr>
                <w:b/>
                <w:sz w:val="22"/>
                <w:szCs w:val="22"/>
              </w:rPr>
              <w:t>Totals</w:t>
            </w:r>
          </w:p>
        </w:tc>
      </w:tr>
      <w:tr w:rsidR="000D07B4" w14:paraId="49CF4485" w14:textId="77777777" w:rsidTr="000D07B4">
        <w:trPr>
          <w:trHeight w:val="280"/>
        </w:trPr>
        <w:tc>
          <w:tcPr>
            <w:tcW w:w="2772" w:type="dxa"/>
            <w:shd w:val="clear" w:color="auto" w:fill="FFFFFF"/>
            <w:vAlign w:val="bottom"/>
          </w:tcPr>
          <w:p w14:paraId="7D468FEA" w14:textId="77777777" w:rsidR="000D07B4" w:rsidRPr="000D07B4" w:rsidRDefault="000D07B4" w:rsidP="000D07B4">
            <w:pPr>
              <w:rPr>
                <w:sz w:val="18"/>
                <w:szCs w:val="18"/>
              </w:rPr>
            </w:pPr>
            <w:r w:rsidRPr="000D07B4">
              <w:rPr>
                <w:sz w:val="18"/>
                <w:szCs w:val="18"/>
              </w:rPr>
              <w:t>Walter Sisulu University</w:t>
            </w:r>
          </w:p>
        </w:tc>
        <w:tc>
          <w:tcPr>
            <w:tcW w:w="812" w:type="dxa"/>
            <w:shd w:val="clear" w:color="auto" w:fill="FFFFFF"/>
            <w:vAlign w:val="bottom"/>
          </w:tcPr>
          <w:p w14:paraId="170C03C3" w14:textId="77777777" w:rsidR="000D07B4" w:rsidRDefault="000D07B4" w:rsidP="000D07B4">
            <w:pPr>
              <w:rPr>
                <w:sz w:val="20"/>
                <w:szCs w:val="20"/>
              </w:rPr>
            </w:pPr>
            <w:r>
              <w:rPr>
                <w:sz w:val="20"/>
                <w:szCs w:val="20"/>
              </w:rPr>
              <w:t>23</w:t>
            </w:r>
          </w:p>
        </w:tc>
        <w:tc>
          <w:tcPr>
            <w:tcW w:w="812" w:type="dxa"/>
            <w:shd w:val="clear" w:color="auto" w:fill="FFFFFF"/>
            <w:vAlign w:val="bottom"/>
          </w:tcPr>
          <w:p w14:paraId="42F91E24" w14:textId="77777777" w:rsidR="000D07B4" w:rsidRDefault="000D07B4" w:rsidP="000D07B4">
            <w:pPr>
              <w:rPr>
                <w:sz w:val="20"/>
                <w:szCs w:val="20"/>
              </w:rPr>
            </w:pPr>
            <w:r>
              <w:rPr>
                <w:sz w:val="20"/>
                <w:szCs w:val="20"/>
              </w:rPr>
              <w:t>24</w:t>
            </w:r>
          </w:p>
        </w:tc>
        <w:tc>
          <w:tcPr>
            <w:tcW w:w="812" w:type="dxa"/>
            <w:shd w:val="clear" w:color="auto" w:fill="FFFFFF"/>
            <w:vAlign w:val="bottom"/>
          </w:tcPr>
          <w:p w14:paraId="6A061DCC" w14:textId="77777777" w:rsidR="000D07B4" w:rsidRDefault="000D07B4" w:rsidP="000D07B4">
            <w:pPr>
              <w:rPr>
                <w:sz w:val="20"/>
                <w:szCs w:val="20"/>
              </w:rPr>
            </w:pPr>
            <w:r>
              <w:rPr>
                <w:sz w:val="20"/>
                <w:szCs w:val="20"/>
              </w:rPr>
              <w:t>21</w:t>
            </w:r>
          </w:p>
        </w:tc>
        <w:tc>
          <w:tcPr>
            <w:tcW w:w="812" w:type="dxa"/>
            <w:shd w:val="clear" w:color="auto" w:fill="FFFFFF"/>
            <w:vAlign w:val="bottom"/>
          </w:tcPr>
          <w:p w14:paraId="07B20955" w14:textId="77777777" w:rsidR="000D07B4" w:rsidRDefault="000D07B4" w:rsidP="000D07B4">
            <w:pPr>
              <w:rPr>
                <w:sz w:val="20"/>
                <w:szCs w:val="20"/>
              </w:rPr>
            </w:pPr>
            <w:r>
              <w:rPr>
                <w:sz w:val="20"/>
                <w:szCs w:val="20"/>
              </w:rPr>
              <w:t>31</w:t>
            </w:r>
          </w:p>
        </w:tc>
        <w:tc>
          <w:tcPr>
            <w:tcW w:w="812" w:type="dxa"/>
            <w:shd w:val="clear" w:color="auto" w:fill="FFFFFF"/>
            <w:vAlign w:val="bottom"/>
          </w:tcPr>
          <w:p w14:paraId="541CBCC6" w14:textId="77777777" w:rsidR="000D07B4" w:rsidRDefault="000D07B4" w:rsidP="000D07B4">
            <w:pPr>
              <w:rPr>
                <w:sz w:val="20"/>
                <w:szCs w:val="20"/>
              </w:rPr>
            </w:pPr>
            <w:r>
              <w:rPr>
                <w:sz w:val="20"/>
                <w:szCs w:val="20"/>
              </w:rPr>
              <w:t>15</w:t>
            </w:r>
          </w:p>
        </w:tc>
        <w:tc>
          <w:tcPr>
            <w:tcW w:w="812" w:type="dxa"/>
            <w:shd w:val="clear" w:color="auto" w:fill="FFFFFF"/>
            <w:vAlign w:val="bottom"/>
          </w:tcPr>
          <w:p w14:paraId="6D82C8ED" w14:textId="77777777" w:rsidR="000D07B4" w:rsidRDefault="000D07B4" w:rsidP="000D07B4">
            <w:pPr>
              <w:rPr>
                <w:sz w:val="20"/>
                <w:szCs w:val="20"/>
              </w:rPr>
            </w:pPr>
            <w:r>
              <w:rPr>
                <w:sz w:val="20"/>
                <w:szCs w:val="20"/>
              </w:rPr>
              <w:t>36</w:t>
            </w:r>
          </w:p>
        </w:tc>
        <w:tc>
          <w:tcPr>
            <w:tcW w:w="812" w:type="dxa"/>
            <w:shd w:val="clear" w:color="auto" w:fill="FFFFFF"/>
            <w:vAlign w:val="bottom"/>
          </w:tcPr>
          <w:p w14:paraId="4D631380" w14:textId="77777777" w:rsidR="000D07B4" w:rsidRDefault="000D07B4" w:rsidP="000D07B4">
            <w:pPr>
              <w:rPr>
                <w:sz w:val="20"/>
                <w:szCs w:val="20"/>
              </w:rPr>
            </w:pPr>
            <w:r>
              <w:rPr>
                <w:sz w:val="20"/>
                <w:szCs w:val="20"/>
              </w:rPr>
              <w:t>31</w:t>
            </w:r>
          </w:p>
        </w:tc>
        <w:tc>
          <w:tcPr>
            <w:tcW w:w="994" w:type="dxa"/>
            <w:shd w:val="clear" w:color="auto" w:fill="FFFFFF"/>
          </w:tcPr>
          <w:p w14:paraId="75AB1703" w14:textId="15A6905E" w:rsidR="000D07B4" w:rsidRDefault="000D07B4" w:rsidP="000D07B4">
            <w:pPr>
              <w:rPr>
                <w:sz w:val="20"/>
                <w:szCs w:val="20"/>
              </w:rPr>
            </w:pPr>
            <w:r>
              <w:rPr>
                <w:sz w:val="20"/>
                <w:szCs w:val="20"/>
              </w:rPr>
              <w:t>38</w:t>
            </w:r>
          </w:p>
        </w:tc>
        <w:tc>
          <w:tcPr>
            <w:tcW w:w="1118" w:type="dxa"/>
            <w:shd w:val="clear" w:color="auto" w:fill="FFFFFF"/>
            <w:vAlign w:val="bottom"/>
          </w:tcPr>
          <w:p w14:paraId="6CEFE273" w14:textId="05FEBB17" w:rsidR="000D07B4" w:rsidRDefault="000D07B4" w:rsidP="000D07B4">
            <w:pPr>
              <w:rPr>
                <w:sz w:val="20"/>
                <w:szCs w:val="20"/>
              </w:rPr>
            </w:pPr>
            <w:r>
              <w:rPr>
                <w:sz w:val="20"/>
                <w:szCs w:val="20"/>
              </w:rPr>
              <w:t>219</w:t>
            </w:r>
          </w:p>
        </w:tc>
      </w:tr>
      <w:tr w:rsidR="000D07B4" w14:paraId="3F4E9991" w14:textId="77777777" w:rsidTr="000D07B4">
        <w:trPr>
          <w:trHeight w:val="280"/>
        </w:trPr>
        <w:tc>
          <w:tcPr>
            <w:tcW w:w="2772" w:type="dxa"/>
            <w:shd w:val="clear" w:color="auto" w:fill="FFFFFF"/>
            <w:vAlign w:val="bottom"/>
          </w:tcPr>
          <w:p w14:paraId="2F848DFD" w14:textId="4C12FC72" w:rsidR="000D07B4" w:rsidRPr="000D07B4" w:rsidRDefault="000D07B4" w:rsidP="000D07B4">
            <w:pPr>
              <w:rPr>
                <w:sz w:val="18"/>
                <w:szCs w:val="18"/>
              </w:rPr>
            </w:pPr>
            <w:r w:rsidRPr="000D07B4">
              <w:rPr>
                <w:sz w:val="18"/>
                <w:szCs w:val="18"/>
              </w:rPr>
              <w:t xml:space="preserve">University of the Witwatersrand </w:t>
            </w:r>
          </w:p>
        </w:tc>
        <w:tc>
          <w:tcPr>
            <w:tcW w:w="812" w:type="dxa"/>
            <w:shd w:val="clear" w:color="auto" w:fill="FFFFFF"/>
            <w:vAlign w:val="bottom"/>
          </w:tcPr>
          <w:p w14:paraId="0B47FD6D" w14:textId="77777777" w:rsidR="000D07B4" w:rsidRDefault="000D07B4" w:rsidP="000D07B4">
            <w:pPr>
              <w:rPr>
                <w:sz w:val="20"/>
                <w:szCs w:val="20"/>
              </w:rPr>
            </w:pPr>
            <w:r>
              <w:rPr>
                <w:sz w:val="20"/>
                <w:szCs w:val="20"/>
              </w:rPr>
              <w:t>0</w:t>
            </w:r>
          </w:p>
        </w:tc>
        <w:tc>
          <w:tcPr>
            <w:tcW w:w="812" w:type="dxa"/>
            <w:shd w:val="clear" w:color="auto" w:fill="FFFFFF"/>
            <w:vAlign w:val="bottom"/>
          </w:tcPr>
          <w:p w14:paraId="63D20242" w14:textId="77777777" w:rsidR="000D07B4" w:rsidRDefault="000D07B4" w:rsidP="000D07B4">
            <w:pPr>
              <w:rPr>
                <w:sz w:val="20"/>
                <w:szCs w:val="20"/>
              </w:rPr>
            </w:pPr>
            <w:r>
              <w:rPr>
                <w:sz w:val="20"/>
                <w:szCs w:val="20"/>
              </w:rPr>
              <w:t>25</w:t>
            </w:r>
          </w:p>
        </w:tc>
        <w:tc>
          <w:tcPr>
            <w:tcW w:w="812" w:type="dxa"/>
            <w:shd w:val="clear" w:color="auto" w:fill="FFFFFF"/>
            <w:vAlign w:val="bottom"/>
          </w:tcPr>
          <w:p w14:paraId="0AAD78A5" w14:textId="77777777" w:rsidR="000D07B4" w:rsidRDefault="000D07B4" w:rsidP="000D07B4">
            <w:pPr>
              <w:rPr>
                <w:sz w:val="20"/>
                <w:szCs w:val="20"/>
              </w:rPr>
            </w:pPr>
            <w:r>
              <w:rPr>
                <w:sz w:val="20"/>
                <w:szCs w:val="20"/>
              </w:rPr>
              <w:t>27</w:t>
            </w:r>
          </w:p>
        </w:tc>
        <w:tc>
          <w:tcPr>
            <w:tcW w:w="812" w:type="dxa"/>
            <w:shd w:val="clear" w:color="auto" w:fill="FFFFFF"/>
            <w:vAlign w:val="bottom"/>
          </w:tcPr>
          <w:p w14:paraId="3BF9FD2D" w14:textId="77777777" w:rsidR="000D07B4" w:rsidRDefault="000D07B4" w:rsidP="000D07B4">
            <w:pPr>
              <w:rPr>
                <w:sz w:val="20"/>
                <w:szCs w:val="20"/>
              </w:rPr>
            </w:pPr>
            <w:r>
              <w:rPr>
                <w:sz w:val="20"/>
                <w:szCs w:val="20"/>
              </w:rPr>
              <w:t>52</w:t>
            </w:r>
          </w:p>
        </w:tc>
        <w:tc>
          <w:tcPr>
            <w:tcW w:w="812" w:type="dxa"/>
            <w:shd w:val="clear" w:color="auto" w:fill="FFFFFF"/>
            <w:vAlign w:val="bottom"/>
          </w:tcPr>
          <w:p w14:paraId="007279C6" w14:textId="77777777" w:rsidR="000D07B4" w:rsidRDefault="000D07B4" w:rsidP="000D07B4">
            <w:pPr>
              <w:rPr>
                <w:sz w:val="20"/>
                <w:szCs w:val="20"/>
              </w:rPr>
            </w:pPr>
            <w:r>
              <w:rPr>
                <w:sz w:val="20"/>
                <w:szCs w:val="20"/>
              </w:rPr>
              <w:t>50</w:t>
            </w:r>
          </w:p>
        </w:tc>
        <w:tc>
          <w:tcPr>
            <w:tcW w:w="812" w:type="dxa"/>
            <w:shd w:val="clear" w:color="auto" w:fill="FFFFFF"/>
            <w:vAlign w:val="bottom"/>
          </w:tcPr>
          <w:p w14:paraId="42B64CEA" w14:textId="77777777" w:rsidR="000D07B4" w:rsidRDefault="000D07B4" w:rsidP="000D07B4">
            <w:pPr>
              <w:rPr>
                <w:sz w:val="20"/>
                <w:szCs w:val="20"/>
              </w:rPr>
            </w:pPr>
            <w:r>
              <w:rPr>
                <w:sz w:val="20"/>
                <w:szCs w:val="20"/>
              </w:rPr>
              <w:t>22</w:t>
            </w:r>
          </w:p>
        </w:tc>
        <w:tc>
          <w:tcPr>
            <w:tcW w:w="812" w:type="dxa"/>
            <w:shd w:val="clear" w:color="auto" w:fill="FFFFFF"/>
            <w:vAlign w:val="bottom"/>
          </w:tcPr>
          <w:p w14:paraId="66B17863" w14:textId="77777777" w:rsidR="000D07B4" w:rsidRDefault="000D07B4" w:rsidP="000D07B4">
            <w:pPr>
              <w:rPr>
                <w:sz w:val="20"/>
                <w:szCs w:val="20"/>
              </w:rPr>
            </w:pPr>
            <w:r>
              <w:rPr>
                <w:sz w:val="20"/>
                <w:szCs w:val="20"/>
              </w:rPr>
              <w:t>56</w:t>
            </w:r>
          </w:p>
        </w:tc>
        <w:tc>
          <w:tcPr>
            <w:tcW w:w="994" w:type="dxa"/>
            <w:shd w:val="clear" w:color="auto" w:fill="FFFFFF"/>
          </w:tcPr>
          <w:p w14:paraId="465AB33D" w14:textId="0AD6642A" w:rsidR="000D07B4" w:rsidRDefault="000D07B4" w:rsidP="000D07B4">
            <w:pPr>
              <w:rPr>
                <w:sz w:val="20"/>
                <w:szCs w:val="20"/>
              </w:rPr>
            </w:pPr>
            <w:r>
              <w:rPr>
                <w:sz w:val="20"/>
                <w:szCs w:val="20"/>
              </w:rPr>
              <w:t>48</w:t>
            </w:r>
          </w:p>
        </w:tc>
        <w:tc>
          <w:tcPr>
            <w:tcW w:w="1118" w:type="dxa"/>
            <w:shd w:val="clear" w:color="auto" w:fill="FFFFFF"/>
            <w:vAlign w:val="bottom"/>
          </w:tcPr>
          <w:p w14:paraId="416448EE" w14:textId="3BA979ED" w:rsidR="000D07B4" w:rsidRDefault="000D07B4" w:rsidP="000D07B4">
            <w:pPr>
              <w:rPr>
                <w:sz w:val="20"/>
                <w:szCs w:val="20"/>
              </w:rPr>
            </w:pPr>
            <w:r>
              <w:rPr>
                <w:sz w:val="20"/>
                <w:szCs w:val="20"/>
              </w:rPr>
              <w:t>280</w:t>
            </w:r>
          </w:p>
        </w:tc>
      </w:tr>
      <w:tr w:rsidR="000D07B4" w14:paraId="48B7AE8D" w14:textId="77777777" w:rsidTr="000D07B4">
        <w:trPr>
          <w:trHeight w:val="280"/>
        </w:trPr>
        <w:tc>
          <w:tcPr>
            <w:tcW w:w="2772" w:type="dxa"/>
            <w:shd w:val="clear" w:color="auto" w:fill="FFFFFF"/>
            <w:vAlign w:val="bottom"/>
          </w:tcPr>
          <w:p w14:paraId="456637FA" w14:textId="77777777" w:rsidR="000D07B4" w:rsidRPr="000D07B4" w:rsidRDefault="000D07B4" w:rsidP="000D07B4">
            <w:pPr>
              <w:rPr>
                <w:sz w:val="18"/>
                <w:szCs w:val="18"/>
              </w:rPr>
            </w:pPr>
            <w:r w:rsidRPr="000D07B4">
              <w:rPr>
                <w:sz w:val="18"/>
                <w:szCs w:val="18"/>
              </w:rPr>
              <w:t>University of Pretoria</w:t>
            </w:r>
          </w:p>
        </w:tc>
        <w:tc>
          <w:tcPr>
            <w:tcW w:w="812" w:type="dxa"/>
            <w:shd w:val="clear" w:color="auto" w:fill="FFFFFF"/>
            <w:vAlign w:val="bottom"/>
          </w:tcPr>
          <w:p w14:paraId="7D7E45A9" w14:textId="77777777" w:rsidR="000D07B4" w:rsidRDefault="000D07B4" w:rsidP="000D07B4">
            <w:pPr>
              <w:rPr>
                <w:sz w:val="20"/>
                <w:szCs w:val="20"/>
              </w:rPr>
            </w:pPr>
            <w:r>
              <w:rPr>
                <w:sz w:val="20"/>
                <w:szCs w:val="20"/>
              </w:rPr>
              <w:t>0</w:t>
            </w:r>
          </w:p>
        </w:tc>
        <w:tc>
          <w:tcPr>
            <w:tcW w:w="812" w:type="dxa"/>
            <w:shd w:val="clear" w:color="auto" w:fill="FFFFFF"/>
            <w:vAlign w:val="bottom"/>
          </w:tcPr>
          <w:p w14:paraId="70436E69" w14:textId="77777777" w:rsidR="000D07B4" w:rsidRDefault="000D07B4" w:rsidP="000D07B4">
            <w:pPr>
              <w:rPr>
                <w:sz w:val="20"/>
                <w:szCs w:val="20"/>
              </w:rPr>
            </w:pPr>
            <w:r>
              <w:rPr>
                <w:sz w:val="20"/>
                <w:szCs w:val="20"/>
              </w:rPr>
              <w:t>44</w:t>
            </w:r>
          </w:p>
        </w:tc>
        <w:tc>
          <w:tcPr>
            <w:tcW w:w="812" w:type="dxa"/>
            <w:shd w:val="clear" w:color="auto" w:fill="FFFFFF"/>
            <w:vAlign w:val="bottom"/>
          </w:tcPr>
          <w:p w14:paraId="65EFA24F" w14:textId="77777777" w:rsidR="000D07B4" w:rsidRDefault="000D07B4" w:rsidP="000D07B4">
            <w:pPr>
              <w:rPr>
                <w:sz w:val="20"/>
                <w:szCs w:val="20"/>
              </w:rPr>
            </w:pPr>
            <w:r>
              <w:rPr>
                <w:sz w:val="20"/>
                <w:szCs w:val="20"/>
              </w:rPr>
              <w:t>81</w:t>
            </w:r>
          </w:p>
        </w:tc>
        <w:tc>
          <w:tcPr>
            <w:tcW w:w="812" w:type="dxa"/>
            <w:shd w:val="clear" w:color="auto" w:fill="FFFFFF"/>
            <w:vAlign w:val="bottom"/>
          </w:tcPr>
          <w:p w14:paraId="3532ADC1" w14:textId="77777777" w:rsidR="000D07B4" w:rsidRDefault="000D07B4" w:rsidP="000D07B4">
            <w:pPr>
              <w:rPr>
                <w:sz w:val="20"/>
                <w:szCs w:val="20"/>
              </w:rPr>
            </w:pPr>
            <w:r>
              <w:rPr>
                <w:sz w:val="20"/>
                <w:szCs w:val="20"/>
              </w:rPr>
              <w:t>65</w:t>
            </w:r>
          </w:p>
        </w:tc>
        <w:tc>
          <w:tcPr>
            <w:tcW w:w="812" w:type="dxa"/>
            <w:shd w:val="clear" w:color="auto" w:fill="FFFFFF"/>
            <w:vAlign w:val="bottom"/>
          </w:tcPr>
          <w:p w14:paraId="7440A505" w14:textId="77777777" w:rsidR="000D07B4" w:rsidRDefault="000D07B4" w:rsidP="000D07B4">
            <w:pPr>
              <w:rPr>
                <w:sz w:val="20"/>
                <w:szCs w:val="20"/>
              </w:rPr>
            </w:pPr>
            <w:r>
              <w:rPr>
                <w:sz w:val="20"/>
                <w:szCs w:val="20"/>
              </w:rPr>
              <w:t>60</w:t>
            </w:r>
          </w:p>
        </w:tc>
        <w:tc>
          <w:tcPr>
            <w:tcW w:w="812" w:type="dxa"/>
            <w:shd w:val="clear" w:color="auto" w:fill="FFFFFF"/>
            <w:vAlign w:val="bottom"/>
          </w:tcPr>
          <w:p w14:paraId="6F079DD6" w14:textId="77777777" w:rsidR="000D07B4" w:rsidRDefault="000D07B4" w:rsidP="000D07B4">
            <w:pPr>
              <w:rPr>
                <w:sz w:val="20"/>
                <w:szCs w:val="20"/>
              </w:rPr>
            </w:pPr>
            <w:r>
              <w:rPr>
                <w:sz w:val="20"/>
                <w:szCs w:val="20"/>
              </w:rPr>
              <w:t>68</w:t>
            </w:r>
          </w:p>
        </w:tc>
        <w:tc>
          <w:tcPr>
            <w:tcW w:w="812" w:type="dxa"/>
            <w:shd w:val="clear" w:color="auto" w:fill="FFFFFF"/>
            <w:vAlign w:val="bottom"/>
          </w:tcPr>
          <w:p w14:paraId="123EFFAC" w14:textId="77777777" w:rsidR="000D07B4" w:rsidRDefault="000D07B4" w:rsidP="000D07B4">
            <w:pPr>
              <w:rPr>
                <w:sz w:val="20"/>
                <w:szCs w:val="20"/>
              </w:rPr>
            </w:pPr>
            <w:r>
              <w:rPr>
                <w:sz w:val="20"/>
                <w:szCs w:val="20"/>
              </w:rPr>
              <w:t>63</w:t>
            </w:r>
          </w:p>
        </w:tc>
        <w:tc>
          <w:tcPr>
            <w:tcW w:w="994" w:type="dxa"/>
            <w:shd w:val="clear" w:color="auto" w:fill="FFFFFF"/>
          </w:tcPr>
          <w:p w14:paraId="7463D675" w14:textId="03DC022B" w:rsidR="000D07B4" w:rsidRDefault="000D07B4" w:rsidP="000D07B4">
            <w:pPr>
              <w:rPr>
                <w:sz w:val="20"/>
                <w:szCs w:val="20"/>
              </w:rPr>
            </w:pPr>
            <w:r>
              <w:rPr>
                <w:sz w:val="20"/>
                <w:szCs w:val="20"/>
              </w:rPr>
              <w:t>57</w:t>
            </w:r>
          </w:p>
        </w:tc>
        <w:tc>
          <w:tcPr>
            <w:tcW w:w="1118" w:type="dxa"/>
            <w:shd w:val="clear" w:color="auto" w:fill="FFFFFF"/>
            <w:vAlign w:val="bottom"/>
          </w:tcPr>
          <w:p w14:paraId="15E336BD" w14:textId="27AE46D9" w:rsidR="000D07B4" w:rsidRDefault="000D07B4" w:rsidP="000D07B4">
            <w:pPr>
              <w:rPr>
                <w:sz w:val="20"/>
                <w:szCs w:val="20"/>
              </w:rPr>
            </w:pPr>
            <w:r>
              <w:rPr>
                <w:sz w:val="20"/>
                <w:szCs w:val="20"/>
              </w:rPr>
              <w:t>438</w:t>
            </w:r>
          </w:p>
        </w:tc>
      </w:tr>
      <w:tr w:rsidR="000D07B4" w14:paraId="31B293F0" w14:textId="77777777" w:rsidTr="008920DA">
        <w:trPr>
          <w:trHeight w:val="300"/>
        </w:trPr>
        <w:tc>
          <w:tcPr>
            <w:tcW w:w="2772" w:type="dxa"/>
            <w:shd w:val="clear" w:color="auto" w:fill="FCD5B4"/>
            <w:vAlign w:val="bottom"/>
          </w:tcPr>
          <w:p w14:paraId="49B03269" w14:textId="77777777" w:rsidR="000D07B4" w:rsidRDefault="000D07B4" w:rsidP="000D07B4">
            <w:pPr>
              <w:rPr>
                <w:b/>
                <w:sz w:val="20"/>
                <w:szCs w:val="20"/>
              </w:rPr>
            </w:pPr>
            <w:r>
              <w:rPr>
                <w:b/>
                <w:sz w:val="20"/>
                <w:szCs w:val="20"/>
              </w:rPr>
              <w:t>Total</w:t>
            </w:r>
          </w:p>
        </w:tc>
        <w:tc>
          <w:tcPr>
            <w:tcW w:w="812" w:type="dxa"/>
            <w:shd w:val="clear" w:color="auto" w:fill="FCD5B4"/>
            <w:vAlign w:val="bottom"/>
          </w:tcPr>
          <w:p w14:paraId="078AC229" w14:textId="77777777" w:rsidR="000D07B4" w:rsidRDefault="000D07B4" w:rsidP="000D07B4">
            <w:pPr>
              <w:rPr>
                <w:b/>
                <w:sz w:val="20"/>
                <w:szCs w:val="20"/>
              </w:rPr>
            </w:pPr>
            <w:r>
              <w:rPr>
                <w:b/>
                <w:sz w:val="20"/>
                <w:szCs w:val="20"/>
              </w:rPr>
              <w:t>23</w:t>
            </w:r>
          </w:p>
        </w:tc>
        <w:tc>
          <w:tcPr>
            <w:tcW w:w="812" w:type="dxa"/>
            <w:shd w:val="clear" w:color="auto" w:fill="FCD5B4"/>
            <w:vAlign w:val="bottom"/>
          </w:tcPr>
          <w:p w14:paraId="71475477" w14:textId="77777777" w:rsidR="000D07B4" w:rsidRDefault="000D07B4" w:rsidP="000D07B4">
            <w:pPr>
              <w:rPr>
                <w:b/>
                <w:sz w:val="20"/>
                <w:szCs w:val="20"/>
              </w:rPr>
            </w:pPr>
            <w:r>
              <w:rPr>
                <w:b/>
                <w:sz w:val="20"/>
                <w:szCs w:val="20"/>
              </w:rPr>
              <w:t>93</w:t>
            </w:r>
          </w:p>
        </w:tc>
        <w:tc>
          <w:tcPr>
            <w:tcW w:w="812" w:type="dxa"/>
            <w:shd w:val="clear" w:color="auto" w:fill="FCD5B4"/>
            <w:vAlign w:val="bottom"/>
          </w:tcPr>
          <w:p w14:paraId="58805490" w14:textId="77777777" w:rsidR="000D07B4" w:rsidRDefault="000D07B4" w:rsidP="000D07B4">
            <w:pPr>
              <w:rPr>
                <w:b/>
                <w:sz w:val="20"/>
                <w:szCs w:val="20"/>
              </w:rPr>
            </w:pPr>
            <w:r>
              <w:rPr>
                <w:b/>
                <w:sz w:val="20"/>
                <w:szCs w:val="20"/>
              </w:rPr>
              <w:t>129</w:t>
            </w:r>
          </w:p>
        </w:tc>
        <w:tc>
          <w:tcPr>
            <w:tcW w:w="812" w:type="dxa"/>
            <w:shd w:val="clear" w:color="auto" w:fill="FCD5B4"/>
            <w:vAlign w:val="bottom"/>
          </w:tcPr>
          <w:p w14:paraId="4E38F167" w14:textId="77777777" w:rsidR="000D07B4" w:rsidRDefault="000D07B4" w:rsidP="000D07B4">
            <w:pPr>
              <w:rPr>
                <w:b/>
                <w:sz w:val="20"/>
                <w:szCs w:val="20"/>
              </w:rPr>
            </w:pPr>
            <w:r>
              <w:rPr>
                <w:b/>
                <w:sz w:val="20"/>
                <w:szCs w:val="20"/>
              </w:rPr>
              <w:t>148</w:t>
            </w:r>
          </w:p>
        </w:tc>
        <w:tc>
          <w:tcPr>
            <w:tcW w:w="812" w:type="dxa"/>
            <w:shd w:val="clear" w:color="auto" w:fill="FCD5B4"/>
            <w:vAlign w:val="bottom"/>
          </w:tcPr>
          <w:p w14:paraId="7991D521" w14:textId="77777777" w:rsidR="000D07B4" w:rsidRDefault="000D07B4" w:rsidP="000D07B4">
            <w:pPr>
              <w:rPr>
                <w:b/>
                <w:sz w:val="20"/>
                <w:szCs w:val="20"/>
              </w:rPr>
            </w:pPr>
            <w:r>
              <w:rPr>
                <w:b/>
                <w:sz w:val="20"/>
                <w:szCs w:val="20"/>
              </w:rPr>
              <w:t>125</w:t>
            </w:r>
          </w:p>
        </w:tc>
        <w:tc>
          <w:tcPr>
            <w:tcW w:w="812" w:type="dxa"/>
            <w:shd w:val="clear" w:color="auto" w:fill="FCD5B4"/>
            <w:vAlign w:val="bottom"/>
          </w:tcPr>
          <w:p w14:paraId="6AAA5596" w14:textId="77777777" w:rsidR="000D07B4" w:rsidRDefault="000D07B4" w:rsidP="000D07B4">
            <w:pPr>
              <w:rPr>
                <w:b/>
                <w:sz w:val="20"/>
                <w:szCs w:val="20"/>
              </w:rPr>
            </w:pPr>
            <w:r>
              <w:rPr>
                <w:b/>
                <w:sz w:val="20"/>
                <w:szCs w:val="20"/>
              </w:rPr>
              <w:t>126</w:t>
            </w:r>
          </w:p>
        </w:tc>
        <w:tc>
          <w:tcPr>
            <w:tcW w:w="812" w:type="dxa"/>
            <w:shd w:val="clear" w:color="auto" w:fill="FCD5B4"/>
            <w:vAlign w:val="bottom"/>
          </w:tcPr>
          <w:p w14:paraId="23A24C69" w14:textId="18CB542C" w:rsidR="000D07B4" w:rsidRDefault="000D07B4" w:rsidP="000D07B4">
            <w:pPr>
              <w:rPr>
                <w:b/>
                <w:sz w:val="20"/>
                <w:szCs w:val="20"/>
              </w:rPr>
            </w:pPr>
            <w:r>
              <w:rPr>
                <w:b/>
                <w:sz w:val="20"/>
                <w:szCs w:val="20"/>
              </w:rPr>
              <w:t>150</w:t>
            </w:r>
          </w:p>
        </w:tc>
        <w:tc>
          <w:tcPr>
            <w:tcW w:w="994" w:type="dxa"/>
            <w:shd w:val="clear" w:color="auto" w:fill="FCD5B4"/>
            <w:vAlign w:val="bottom"/>
          </w:tcPr>
          <w:p w14:paraId="3B806594" w14:textId="06736564" w:rsidR="000D07B4" w:rsidRDefault="000D07B4" w:rsidP="000D07B4">
            <w:pPr>
              <w:rPr>
                <w:b/>
                <w:sz w:val="20"/>
                <w:szCs w:val="20"/>
              </w:rPr>
            </w:pPr>
            <w:r>
              <w:rPr>
                <w:b/>
                <w:sz w:val="20"/>
                <w:szCs w:val="20"/>
              </w:rPr>
              <w:t>143</w:t>
            </w:r>
          </w:p>
        </w:tc>
        <w:tc>
          <w:tcPr>
            <w:tcW w:w="1118" w:type="dxa"/>
            <w:shd w:val="clear" w:color="auto" w:fill="FCD5B4"/>
            <w:vAlign w:val="bottom"/>
          </w:tcPr>
          <w:p w14:paraId="245A27B8" w14:textId="5CF49D9A" w:rsidR="000D07B4" w:rsidRDefault="000D07B4" w:rsidP="000D07B4">
            <w:pPr>
              <w:rPr>
                <w:b/>
                <w:sz w:val="20"/>
                <w:szCs w:val="20"/>
              </w:rPr>
            </w:pPr>
            <w:r>
              <w:rPr>
                <w:b/>
                <w:sz w:val="20"/>
                <w:szCs w:val="20"/>
              </w:rPr>
              <w:t>937</w:t>
            </w:r>
          </w:p>
        </w:tc>
      </w:tr>
    </w:tbl>
    <w:p w14:paraId="2AE22CB7" w14:textId="77777777" w:rsidR="00CF1EEC" w:rsidRDefault="00CF1EEC" w:rsidP="00CF1EEC"/>
    <w:p w14:paraId="41DA29BE" w14:textId="77777777" w:rsidR="00CF1EEC" w:rsidRDefault="00CF1EEC" w:rsidP="00CF1EEC"/>
    <w:p w14:paraId="69803FE1" w14:textId="77777777" w:rsidR="00CF1EEC" w:rsidRDefault="00CF1EEC" w:rsidP="000D07B4">
      <w:pPr>
        <w:pBdr>
          <w:top w:val="none" w:sz="0" w:space="0" w:color="auto"/>
          <w:left w:val="none" w:sz="0" w:space="0" w:color="auto"/>
          <w:bottom w:val="none" w:sz="0" w:space="0" w:color="auto"/>
          <w:right w:val="none" w:sz="0" w:space="0" w:color="auto"/>
          <w:between w:val="none" w:sz="0" w:space="0" w:color="auto"/>
        </w:pBdr>
        <w:rPr>
          <w:b/>
          <w:color w:val="auto"/>
          <w:sz w:val="36"/>
          <w:szCs w:val="32"/>
        </w:rPr>
      </w:pPr>
      <w:bookmarkStart w:id="36" w:name="_Hlk498418160"/>
      <w:bookmarkEnd w:id="35"/>
      <w:r>
        <w:br w:type="page"/>
      </w:r>
    </w:p>
    <w:p w14:paraId="781F7D1E" w14:textId="1082E738" w:rsidR="00CF1EEC" w:rsidRPr="004F3539" w:rsidRDefault="00CF1EEC" w:rsidP="000D07B4">
      <w:pPr>
        <w:pStyle w:val="Heading1"/>
        <w:pBdr>
          <w:top w:val="none" w:sz="0" w:space="0" w:color="auto"/>
          <w:left w:val="none" w:sz="0" w:space="0" w:color="auto"/>
          <w:bottom w:val="none" w:sz="0" w:space="0" w:color="auto"/>
          <w:right w:val="none" w:sz="0" w:space="0" w:color="auto"/>
          <w:between w:val="none" w:sz="0" w:space="0" w:color="auto"/>
        </w:pBdr>
      </w:pPr>
      <w:bookmarkStart w:id="37" w:name="_Toc507496887"/>
      <w:r w:rsidRPr="004F3539">
        <w:lastRenderedPageBreak/>
        <w:t xml:space="preserve">CHAPTER TWO: </w:t>
      </w:r>
      <w:r>
        <w:t xml:space="preserve">THE ROLE </w:t>
      </w:r>
      <w:r w:rsidRPr="004F3539">
        <w:t>OF CLINICAL ASSOCIATES IN SOUTH AFRIC</w:t>
      </w:r>
      <w:r>
        <w:t xml:space="preserve">A’S </w:t>
      </w:r>
      <w:r w:rsidR="00D32C3C">
        <w:t>HEALTHCARE</w:t>
      </w:r>
      <w:r w:rsidRPr="004F3539">
        <w:t xml:space="preserve"> SYSTEM</w:t>
      </w:r>
      <w:bookmarkEnd w:id="37"/>
    </w:p>
    <w:p w14:paraId="6B0FD4B1" w14:textId="77777777" w:rsidR="00CF1EEC" w:rsidRDefault="00CF1EEC" w:rsidP="000D07B4">
      <w:pPr>
        <w:pStyle w:val="Heading2"/>
        <w:pBdr>
          <w:top w:val="none" w:sz="0" w:space="0" w:color="auto"/>
          <w:left w:val="none" w:sz="0" w:space="0" w:color="auto"/>
          <w:bottom w:val="none" w:sz="0" w:space="0" w:color="auto"/>
          <w:right w:val="none" w:sz="0" w:space="0" w:color="auto"/>
          <w:between w:val="none" w:sz="0" w:space="0" w:color="auto"/>
        </w:pBdr>
      </w:pPr>
      <w:bookmarkStart w:id="38" w:name="_nmf14n" w:colFirst="0" w:colLast="0"/>
      <w:bookmarkStart w:id="39" w:name="_Toc507496888"/>
      <w:bookmarkEnd w:id="38"/>
      <w:r>
        <w:t>2A. Current Roles and Responsibilities</w:t>
      </w:r>
      <w:bookmarkEnd w:id="39"/>
    </w:p>
    <w:bookmarkEnd w:id="36"/>
    <w:p w14:paraId="595F809D" w14:textId="77777777" w:rsidR="00CF1EEC" w:rsidRDefault="00CF1EEC" w:rsidP="000D07B4">
      <w:pPr>
        <w:pStyle w:val="Heading4"/>
        <w:pBdr>
          <w:top w:val="none" w:sz="0" w:space="0" w:color="auto"/>
          <w:left w:val="none" w:sz="0" w:space="0" w:color="auto"/>
          <w:bottom w:val="none" w:sz="0" w:space="0" w:color="auto"/>
          <w:right w:val="none" w:sz="0" w:space="0" w:color="auto"/>
          <w:between w:val="none" w:sz="0" w:space="0" w:color="auto"/>
        </w:pBdr>
      </w:pPr>
      <w:r>
        <w:t>National Exit Outcomes</w:t>
      </w:r>
    </w:p>
    <w:p w14:paraId="3FD5D9AE" w14:textId="2F624C95" w:rsidR="00CF1EEC" w:rsidRDefault="00CF1EEC" w:rsidP="000D07B4">
      <w:pPr>
        <w:pBdr>
          <w:top w:val="none" w:sz="0" w:space="0" w:color="auto"/>
          <w:left w:val="none" w:sz="0" w:space="0" w:color="auto"/>
          <w:bottom w:val="none" w:sz="0" w:space="0" w:color="auto"/>
          <w:right w:val="none" w:sz="0" w:space="0" w:color="auto"/>
          <w:between w:val="none" w:sz="0" w:space="0" w:color="auto"/>
        </w:pBdr>
        <w:rPr>
          <w:color w:val="FF0000"/>
        </w:rPr>
      </w:pPr>
      <w:r>
        <w:t xml:space="preserve">Clinical associates support and contribute to teams in district </w:t>
      </w:r>
      <w:r w:rsidR="00D32C3C">
        <w:t>healthcare</w:t>
      </w:r>
      <w:r>
        <w:t>. In 2010 the National Department of Health described the role and responsibilities of the clinical associate for medical practice in hospitals based on the 11 exit outcomes of the academic degree.</w:t>
      </w:r>
      <w:r>
        <w:rPr>
          <w:vertAlign w:val="superscript"/>
        </w:rPr>
        <w:footnoteReference w:id="36"/>
      </w:r>
    </w:p>
    <w:p w14:paraId="0A0CCF77" w14:textId="38D2A92D" w:rsidR="00CF1EEC" w:rsidRDefault="00CF1EEC" w:rsidP="000D07B4">
      <w:pPr>
        <w:pStyle w:val="Heading4"/>
        <w:pBdr>
          <w:top w:val="none" w:sz="0" w:space="0" w:color="auto"/>
          <w:left w:val="none" w:sz="0" w:space="0" w:color="auto"/>
          <w:bottom w:val="none" w:sz="0" w:space="0" w:color="auto"/>
          <w:right w:val="none" w:sz="0" w:space="0" w:color="auto"/>
          <w:between w:val="none" w:sz="0" w:space="0" w:color="auto"/>
        </w:pBdr>
      </w:pPr>
      <w:r>
        <w:t>Table 9: National Department of Health roles/responsibilit</w:t>
      </w:r>
      <w:r w:rsidR="00A43230">
        <w:t>ies</w:t>
      </w:r>
      <w:r>
        <w:t xml:space="preserve"> of clinical associate</w:t>
      </w:r>
      <w:r w:rsidR="00154A09">
        <w:t>s</w:t>
      </w:r>
      <w:r>
        <w:t xml:space="preserve"> related to 11 exit outcomes used by </w:t>
      </w:r>
      <w:r w:rsidRPr="00FC4A53">
        <w:rPr>
          <w:noProof/>
        </w:rPr>
        <w:t>academic</w:t>
      </w:r>
      <w:r>
        <w:t xml:space="preserve"> training programmes as learning objectives</w:t>
      </w:r>
    </w:p>
    <w:tbl>
      <w:tblPr>
        <w:tblpPr w:leftFromText="180" w:rightFromText="180" w:vertAnchor="text" w:horzAnchor="margin" w:tblpY="211"/>
        <w:tblW w:w="1005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5400"/>
        <w:gridCol w:w="4650"/>
      </w:tblGrid>
      <w:tr w:rsidR="00CF1EEC" w14:paraId="5B1A4226" w14:textId="77777777" w:rsidTr="002330B8">
        <w:tc>
          <w:tcPr>
            <w:tcW w:w="5400" w:type="dxa"/>
          </w:tcPr>
          <w:p w14:paraId="287FC73F" w14:textId="0FB28FEE" w:rsidR="00CF1EEC" w:rsidRDefault="00CF1EEC" w:rsidP="002330B8">
            <w:r>
              <w:t>11 Exit outcomes, roles and responsibilit</w:t>
            </w:r>
            <w:r w:rsidR="00A43230">
              <w:t>ies</w:t>
            </w:r>
            <w:r>
              <w:t xml:space="preserve"> of clinical associates</w:t>
            </w:r>
          </w:p>
        </w:tc>
        <w:tc>
          <w:tcPr>
            <w:tcW w:w="4650" w:type="dxa"/>
          </w:tcPr>
          <w:p w14:paraId="490B8C82" w14:textId="77777777" w:rsidR="00CF1EEC" w:rsidRDefault="00CF1EEC" w:rsidP="002330B8">
            <w:r>
              <w:t>Percentage of roles and responsibilities performed at district hospitals, recommended by NDOH</w:t>
            </w:r>
          </w:p>
        </w:tc>
      </w:tr>
      <w:tr w:rsidR="00CF1EEC" w14:paraId="40FFE72A" w14:textId="77777777" w:rsidTr="002330B8">
        <w:tc>
          <w:tcPr>
            <w:tcW w:w="5400" w:type="dxa"/>
          </w:tcPr>
          <w:p w14:paraId="19688D5D" w14:textId="77777777" w:rsidR="00CF1EEC" w:rsidRDefault="00CF1EEC" w:rsidP="002330B8">
            <w:pPr>
              <w:numPr>
                <w:ilvl w:val="0"/>
                <w:numId w:val="16"/>
              </w:numPr>
              <w:ind w:hanging="360"/>
            </w:pPr>
            <w:r>
              <w:t>Perform a patient-centred consultation across all ages in a district hospital</w:t>
            </w:r>
          </w:p>
        </w:tc>
        <w:tc>
          <w:tcPr>
            <w:tcW w:w="4650" w:type="dxa"/>
          </w:tcPr>
          <w:p w14:paraId="5B03EF4B" w14:textId="77777777" w:rsidR="00CF1EEC" w:rsidRDefault="00CF1EEC" w:rsidP="002330B8">
            <w:r>
              <w:t>20%</w:t>
            </w:r>
          </w:p>
        </w:tc>
      </w:tr>
      <w:tr w:rsidR="00CF1EEC" w14:paraId="018FC620" w14:textId="77777777" w:rsidTr="002330B8">
        <w:tc>
          <w:tcPr>
            <w:tcW w:w="5400" w:type="dxa"/>
          </w:tcPr>
          <w:p w14:paraId="345404B5" w14:textId="77777777" w:rsidR="00CF1EEC" w:rsidRDefault="00CF1EEC" w:rsidP="002330B8">
            <w:pPr>
              <w:numPr>
                <w:ilvl w:val="0"/>
                <w:numId w:val="16"/>
              </w:numPr>
              <w:ind w:hanging="360"/>
            </w:pPr>
            <w:r>
              <w:t>Apply clinical reasoning in the assessment and management of patients</w:t>
            </w:r>
          </w:p>
        </w:tc>
        <w:tc>
          <w:tcPr>
            <w:tcW w:w="4650" w:type="dxa"/>
          </w:tcPr>
          <w:p w14:paraId="1645746A" w14:textId="77777777" w:rsidR="00CF1EEC" w:rsidRDefault="00CF1EEC" w:rsidP="002330B8">
            <w:r>
              <w:t>20%</w:t>
            </w:r>
          </w:p>
        </w:tc>
      </w:tr>
      <w:tr w:rsidR="00CF1EEC" w14:paraId="584789DF" w14:textId="77777777" w:rsidTr="002330B8">
        <w:tc>
          <w:tcPr>
            <w:tcW w:w="5400" w:type="dxa"/>
          </w:tcPr>
          <w:p w14:paraId="03B07546" w14:textId="77777777" w:rsidR="00CF1EEC" w:rsidRDefault="00CF1EEC" w:rsidP="002330B8">
            <w:pPr>
              <w:numPr>
                <w:ilvl w:val="0"/>
                <w:numId w:val="16"/>
              </w:numPr>
              <w:ind w:hanging="360"/>
            </w:pPr>
            <w:r>
              <w:t>Perform investigative and therapeutic procedures appropriate for a district hospital</w:t>
            </w:r>
          </w:p>
        </w:tc>
        <w:tc>
          <w:tcPr>
            <w:tcW w:w="4650" w:type="dxa"/>
          </w:tcPr>
          <w:p w14:paraId="238FA206" w14:textId="77777777" w:rsidR="00CF1EEC" w:rsidRDefault="00CF1EEC" w:rsidP="002330B8">
            <w:r>
              <w:t>15%</w:t>
            </w:r>
          </w:p>
        </w:tc>
      </w:tr>
      <w:tr w:rsidR="00CF1EEC" w14:paraId="274A11F0" w14:textId="77777777" w:rsidTr="002330B8">
        <w:tc>
          <w:tcPr>
            <w:tcW w:w="5400" w:type="dxa"/>
          </w:tcPr>
          <w:p w14:paraId="4B810F5C" w14:textId="77777777" w:rsidR="00CF1EEC" w:rsidRDefault="00CF1EEC" w:rsidP="002330B8">
            <w:pPr>
              <w:numPr>
                <w:ilvl w:val="0"/>
                <w:numId w:val="16"/>
              </w:numPr>
              <w:ind w:hanging="360"/>
            </w:pPr>
            <w:r>
              <w:t>Prescribe appropriate medication within scope of practice</w:t>
            </w:r>
          </w:p>
        </w:tc>
        <w:tc>
          <w:tcPr>
            <w:tcW w:w="4650" w:type="dxa"/>
          </w:tcPr>
          <w:p w14:paraId="31370867" w14:textId="77777777" w:rsidR="00CF1EEC" w:rsidRDefault="00CF1EEC" w:rsidP="002330B8">
            <w:r>
              <w:t>15%</w:t>
            </w:r>
          </w:p>
        </w:tc>
      </w:tr>
      <w:tr w:rsidR="00CF1EEC" w14:paraId="5FE6CD22" w14:textId="77777777" w:rsidTr="002330B8">
        <w:tc>
          <w:tcPr>
            <w:tcW w:w="5400" w:type="dxa"/>
          </w:tcPr>
          <w:p w14:paraId="5F9EF8B4" w14:textId="77777777" w:rsidR="00CF1EEC" w:rsidRDefault="00CF1EEC" w:rsidP="002330B8">
            <w:pPr>
              <w:numPr>
                <w:ilvl w:val="0"/>
                <w:numId w:val="16"/>
              </w:numPr>
              <w:ind w:hanging="360"/>
            </w:pPr>
            <w:r>
              <w:t>Provide emergency care</w:t>
            </w:r>
          </w:p>
        </w:tc>
        <w:tc>
          <w:tcPr>
            <w:tcW w:w="4650" w:type="dxa"/>
          </w:tcPr>
          <w:p w14:paraId="70B80D65" w14:textId="77777777" w:rsidR="00CF1EEC" w:rsidRDefault="00CF1EEC" w:rsidP="002330B8">
            <w:r>
              <w:t xml:space="preserve">10% </w:t>
            </w:r>
          </w:p>
        </w:tc>
      </w:tr>
      <w:tr w:rsidR="00CF1EEC" w14:paraId="017FB722" w14:textId="77777777" w:rsidTr="002330B8">
        <w:tc>
          <w:tcPr>
            <w:tcW w:w="5400" w:type="dxa"/>
          </w:tcPr>
          <w:p w14:paraId="34586B57" w14:textId="77777777" w:rsidR="00CF1EEC" w:rsidRDefault="00CF1EEC" w:rsidP="002330B8">
            <w:pPr>
              <w:numPr>
                <w:ilvl w:val="0"/>
                <w:numId w:val="16"/>
              </w:numPr>
              <w:ind w:hanging="360"/>
            </w:pPr>
            <w:r>
              <w:t xml:space="preserve">Facilitate communication and provide </w:t>
            </w:r>
            <w:r w:rsidRPr="00FC4A53">
              <w:rPr>
                <w:noProof/>
              </w:rPr>
              <w:t>basic</w:t>
            </w:r>
            <w:r>
              <w:t xml:space="preserve"> counselling</w:t>
            </w:r>
          </w:p>
        </w:tc>
        <w:tc>
          <w:tcPr>
            <w:tcW w:w="4650" w:type="dxa"/>
          </w:tcPr>
          <w:p w14:paraId="3F1AC837" w14:textId="77777777" w:rsidR="00CF1EEC" w:rsidRDefault="00CF1EEC" w:rsidP="002330B8">
            <w:r>
              <w:t xml:space="preserve">10% </w:t>
            </w:r>
          </w:p>
        </w:tc>
      </w:tr>
      <w:tr w:rsidR="00CF1EEC" w14:paraId="1F09BEAF" w14:textId="77777777" w:rsidTr="002330B8">
        <w:tc>
          <w:tcPr>
            <w:tcW w:w="5400" w:type="dxa"/>
          </w:tcPr>
          <w:p w14:paraId="1BA13BF7" w14:textId="77777777" w:rsidR="00CF1EEC" w:rsidRDefault="00CF1EEC" w:rsidP="002330B8">
            <w:pPr>
              <w:numPr>
                <w:ilvl w:val="0"/>
                <w:numId w:val="16"/>
              </w:numPr>
              <w:ind w:hanging="360"/>
            </w:pPr>
            <w:r>
              <w:t xml:space="preserve">Function as </w:t>
            </w:r>
            <w:r w:rsidRPr="00ED01A2">
              <w:rPr>
                <w:noProof/>
              </w:rPr>
              <w:t>a</w:t>
            </w:r>
            <w:r>
              <w:rPr>
                <w:noProof/>
              </w:rPr>
              <w:t xml:space="preserve"> produ</w:t>
            </w:r>
            <w:r w:rsidRPr="00ED01A2">
              <w:rPr>
                <w:noProof/>
              </w:rPr>
              <w:t>ctive</w:t>
            </w:r>
            <w:r>
              <w:t xml:space="preserve"> member of the </w:t>
            </w:r>
            <w:r w:rsidRPr="00ED01A2">
              <w:rPr>
                <w:noProof/>
              </w:rPr>
              <w:t>healthcare</w:t>
            </w:r>
            <w:r>
              <w:t xml:space="preserve"> team</w:t>
            </w:r>
          </w:p>
        </w:tc>
        <w:tc>
          <w:tcPr>
            <w:tcW w:w="4650" w:type="dxa"/>
          </w:tcPr>
          <w:p w14:paraId="13863772" w14:textId="77777777" w:rsidR="00CF1EEC" w:rsidRDefault="00CF1EEC" w:rsidP="002330B8">
            <w:pPr>
              <w:rPr>
                <w:i/>
              </w:rPr>
            </w:pPr>
            <w:r>
              <w:rPr>
                <w:i/>
              </w:rPr>
              <w:t xml:space="preserve">Ongoing </w:t>
            </w:r>
          </w:p>
        </w:tc>
      </w:tr>
      <w:tr w:rsidR="00CF1EEC" w14:paraId="121C6900" w14:textId="77777777" w:rsidTr="002330B8">
        <w:tc>
          <w:tcPr>
            <w:tcW w:w="5400" w:type="dxa"/>
          </w:tcPr>
          <w:p w14:paraId="53E50C7D" w14:textId="77777777" w:rsidR="00CF1EEC" w:rsidRDefault="00CF1EEC" w:rsidP="002330B8">
            <w:pPr>
              <w:numPr>
                <w:ilvl w:val="0"/>
                <w:numId w:val="16"/>
              </w:numPr>
              <w:ind w:hanging="360"/>
            </w:pPr>
            <w:r>
              <w:t>Produce and maintain clinical records</w:t>
            </w:r>
          </w:p>
        </w:tc>
        <w:tc>
          <w:tcPr>
            <w:tcW w:w="4650" w:type="dxa"/>
          </w:tcPr>
          <w:p w14:paraId="151CEF7E" w14:textId="77777777" w:rsidR="00CF1EEC" w:rsidRDefault="00CF1EEC" w:rsidP="002330B8">
            <w:r>
              <w:rPr>
                <w:i/>
              </w:rPr>
              <w:t xml:space="preserve">Ongoing </w:t>
            </w:r>
          </w:p>
        </w:tc>
      </w:tr>
      <w:tr w:rsidR="00CF1EEC" w14:paraId="6FE866E0" w14:textId="77777777" w:rsidTr="002330B8">
        <w:tc>
          <w:tcPr>
            <w:tcW w:w="5400" w:type="dxa"/>
          </w:tcPr>
          <w:p w14:paraId="66F4EFA0" w14:textId="77777777" w:rsidR="00CF1EEC" w:rsidRDefault="00CF1EEC" w:rsidP="002330B8">
            <w:pPr>
              <w:numPr>
                <w:ilvl w:val="0"/>
                <w:numId w:val="16"/>
              </w:numPr>
              <w:ind w:hanging="360"/>
            </w:pPr>
            <w:r>
              <w:t>Function as an ethical practitioner</w:t>
            </w:r>
          </w:p>
        </w:tc>
        <w:tc>
          <w:tcPr>
            <w:tcW w:w="4650" w:type="dxa"/>
          </w:tcPr>
          <w:p w14:paraId="5D99CA07" w14:textId="77777777" w:rsidR="00CF1EEC" w:rsidRDefault="00CF1EEC" w:rsidP="002330B8">
            <w:r>
              <w:rPr>
                <w:i/>
              </w:rPr>
              <w:t xml:space="preserve">Ongoing </w:t>
            </w:r>
          </w:p>
        </w:tc>
      </w:tr>
      <w:tr w:rsidR="00CF1EEC" w14:paraId="7D5F97E8" w14:textId="77777777" w:rsidTr="002330B8">
        <w:tc>
          <w:tcPr>
            <w:tcW w:w="5400" w:type="dxa"/>
          </w:tcPr>
          <w:p w14:paraId="41BF94A3" w14:textId="77777777" w:rsidR="00CF1EEC" w:rsidRDefault="00CF1EEC" w:rsidP="002330B8">
            <w:pPr>
              <w:numPr>
                <w:ilvl w:val="0"/>
                <w:numId w:val="16"/>
              </w:numPr>
              <w:ind w:hanging="360"/>
            </w:pPr>
            <w:r>
              <w:t>Demonstrate ongoing learning in clinical practice</w:t>
            </w:r>
          </w:p>
        </w:tc>
        <w:tc>
          <w:tcPr>
            <w:tcW w:w="4650" w:type="dxa"/>
          </w:tcPr>
          <w:p w14:paraId="6DB61564" w14:textId="77777777" w:rsidR="00CF1EEC" w:rsidRDefault="00CF1EEC" w:rsidP="002330B8">
            <w:r>
              <w:rPr>
                <w:i/>
              </w:rPr>
              <w:t xml:space="preserve">Ongoing </w:t>
            </w:r>
          </w:p>
        </w:tc>
      </w:tr>
      <w:tr w:rsidR="00CF1EEC" w14:paraId="3BDCEFEC" w14:textId="77777777" w:rsidTr="002330B8">
        <w:tc>
          <w:tcPr>
            <w:tcW w:w="5400" w:type="dxa"/>
          </w:tcPr>
          <w:p w14:paraId="5753A5C7" w14:textId="77777777" w:rsidR="00CF1EEC" w:rsidRDefault="00CF1EEC" w:rsidP="002330B8">
            <w:pPr>
              <w:numPr>
                <w:ilvl w:val="0"/>
                <w:numId w:val="16"/>
              </w:numPr>
              <w:ind w:hanging="360"/>
            </w:pPr>
            <w:r>
              <w:t>Integrate understanding of family, community and health system in practice</w:t>
            </w:r>
          </w:p>
        </w:tc>
        <w:tc>
          <w:tcPr>
            <w:tcW w:w="4650" w:type="dxa"/>
          </w:tcPr>
          <w:p w14:paraId="3F0B9EEE" w14:textId="77777777" w:rsidR="00CF1EEC" w:rsidRDefault="00CF1EEC" w:rsidP="002330B8">
            <w:r>
              <w:t xml:space="preserve">10% </w:t>
            </w:r>
          </w:p>
        </w:tc>
      </w:tr>
    </w:tbl>
    <w:p w14:paraId="25ECF3F2" w14:textId="77777777" w:rsidR="00CF1EEC" w:rsidRDefault="00CF1EEC" w:rsidP="00CF1EEC">
      <w:pPr>
        <w:rPr>
          <w:b/>
          <w:color w:val="FF0000"/>
        </w:rPr>
      </w:pPr>
    </w:p>
    <w:p w14:paraId="0E576222" w14:textId="41A3CB06" w:rsidR="00CF1EEC" w:rsidRDefault="00CF1EEC" w:rsidP="00CF1EEC">
      <w:r>
        <w:t>Since inception clinical associates have been employed successfully in regional hospitals, tertiary academic hospitals</w:t>
      </w:r>
      <w:r w:rsidR="00A43230">
        <w:t xml:space="preserve">, </w:t>
      </w:r>
      <w:r>
        <w:t>clinics staffed with medical practitioners</w:t>
      </w:r>
      <w:r w:rsidR="00A43230">
        <w:t>,</w:t>
      </w:r>
      <w:r>
        <w:t xml:space="preserve"> and non-governmental health organisations. They also work in private hospitals, doctors’ rooms, private clinics and </w:t>
      </w:r>
      <w:r w:rsidRPr="00ED01A2">
        <w:rPr>
          <w:noProof/>
        </w:rPr>
        <w:t>community</w:t>
      </w:r>
      <w:r>
        <w:rPr>
          <w:noProof/>
        </w:rPr>
        <w:t>-</w:t>
      </w:r>
      <w:r w:rsidRPr="00ED01A2">
        <w:rPr>
          <w:noProof/>
        </w:rPr>
        <w:t>oriented</w:t>
      </w:r>
      <w:r>
        <w:t xml:space="preserve"> primary care practices. While clinical associates are not registered to conduct independent </w:t>
      </w:r>
      <w:r w:rsidRPr="00FC4A53">
        <w:rPr>
          <w:noProof/>
        </w:rPr>
        <w:t>practice</w:t>
      </w:r>
      <w:r>
        <w:t xml:space="preserve">, they do act dependently and independently </w:t>
      </w:r>
      <w:r w:rsidRPr="00ED01A2">
        <w:rPr>
          <w:noProof/>
        </w:rPr>
        <w:t>with the</w:t>
      </w:r>
      <w:r>
        <w:t xml:space="preserve"> mentorship and supervision of their supervising medical practitioner. Given that they are competent and trained to perform a variety of medical duties, this </w:t>
      </w:r>
      <w:r w:rsidRPr="00FC4A53">
        <w:rPr>
          <w:noProof/>
        </w:rPr>
        <w:t>supervision</w:t>
      </w:r>
      <w:r>
        <w:t xml:space="preserve"> is side</w:t>
      </w:r>
      <w:r w:rsidR="00A43230">
        <w:t>-</w:t>
      </w:r>
      <w:r>
        <w:t>by</w:t>
      </w:r>
      <w:r w:rsidR="00A43230">
        <w:t>-</w:t>
      </w:r>
      <w:r>
        <w:t>side</w:t>
      </w:r>
      <w:r w:rsidR="00A43230">
        <w:t xml:space="preserve"> </w:t>
      </w:r>
      <w:r>
        <w:t xml:space="preserve">shared clinical work in the same department and also through telephonic or other electronic communication. The scope of practice, signed by the Minister of Health in October 2016, allows </w:t>
      </w:r>
      <w:r w:rsidR="00A43230">
        <w:t>clinical associates</w:t>
      </w:r>
      <w:r>
        <w:t xml:space="preserve"> to perform “any act delegated to him or her by their supervising medical practitioner </w:t>
      </w:r>
      <w:r w:rsidRPr="00006488">
        <w:rPr>
          <w:noProof/>
        </w:rPr>
        <w:t xml:space="preserve">in </w:t>
      </w:r>
      <w:r w:rsidRPr="00006488">
        <w:rPr>
          <w:noProof/>
        </w:rPr>
        <w:lastRenderedPageBreak/>
        <w:t>accordance with</w:t>
      </w:r>
      <w:r>
        <w:t xml:space="preserve"> the education, training, and experience of the clinical associate.”</w:t>
      </w:r>
    </w:p>
    <w:p w14:paraId="495C7650" w14:textId="77777777" w:rsidR="00CF1EEC" w:rsidRDefault="00CF1EEC" w:rsidP="00CF1EEC">
      <w:pPr>
        <w:rPr>
          <w:vertAlign w:val="superscript"/>
        </w:rPr>
      </w:pPr>
    </w:p>
    <w:p w14:paraId="7B33AB3C" w14:textId="36B9897F" w:rsidR="00CF1EEC" w:rsidRDefault="00CF1EEC" w:rsidP="00CF1EEC">
      <w:r>
        <w:t xml:space="preserve">Clinical associates </w:t>
      </w:r>
      <w:r w:rsidRPr="00006488">
        <w:rPr>
          <w:noProof/>
        </w:rPr>
        <w:t>are educated</w:t>
      </w:r>
      <w:r>
        <w:t xml:space="preserve"> in the practice of family medicine and primary care in a three-year bachelor degree with an emphasis on diagnosing and managing common medical conditions. They are </w:t>
      </w:r>
      <w:r w:rsidR="00154A09">
        <w:t xml:space="preserve">trained in over 180 different medical skills to competently </w:t>
      </w:r>
      <w:r>
        <w:t>perform diagnost</w:t>
      </w:r>
      <w:r w:rsidR="00154A09">
        <w:t>ic and therapeutic procedures</w:t>
      </w:r>
      <w:r>
        <w:t>.  According to their scope of practice, clinical associates can prescribe medicines up to Schedule IV without a medical practitioner’s counter-signature</w:t>
      </w:r>
      <w:r w:rsidR="00154A09">
        <w:t xml:space="preserve">, and </w:t>
      </w:r>
      <w:r>
        <w:t>higher schedule medication for an emergency patient. The only requirement is for the supervising medical practitioner’s name to be on the prescription, not counter-signature. If they obtain a medical practitioner’s counter-signature, they can prescribe appropriate higher schedule prescriptions.</w:t>
      </w:r>
      <w:r>
        <w:rPr>
          <w:vertAlign w:val="superscript"/>
        </w:rPr>
        <w:footnoteReference w:id="37"/>
      </w:r>
      <w:r>
        <w:t xml:space="preserve"> Currently, the law does not reflect the newly signed scope of practice for clinical associate prescription rights. Steps are in place for a change in the law to allow pharmacists to fill prescriptions written by clinical associates </w:t>
      </w:r>
      <w:r w:rsidRPr="00006488">
        <w:rPr>
          <w:noProof/>
        </w:rPr>
        <w:t>in accordance with</w:t>
      </w:r>
      <w:r>
        <w:t xml:space="preserve"> their training and the recently approved scope of practice. Until this process </w:t>
      </w:r>
      <w:r w:rsidRPr="00006488">
        <w:rPr>
          <w:noProof/>
        </w:rPr>
        <w:t>is finalised</w:t>
      </w:r>
      <w:r w:rsidR="00DC083D">
        <w:rPr>
          <w:noProof/>
        </w:rPr>
        <w:t>,</w:t>
      </w:r>
      <w:r>
        <w:t xml:space="preserve"> the efficiency of clinical associates is limited, which creates a bottleneck in the co-signing of prescriptions and delays in service to patients.</w:t>
      </w:r>
    </w:p>
    <w:p w14:paraId="083D0447" w14:textId="77777777" w:rsidR="00CF1EEC" w:rsidRDefault="00CF1EEC" w:rsidP="00CF1EEC">
      <w:r>
        <w:t xml:space="preserve"> </w:t>
      </w:r>
    </w:p>
    <w:p w14:paraId="27D9C56D" w14:textId="39535E36" w:rsidR="00CF1EEC" w:rsidRDefault="00CF1EEC" w:rsidP="00CF1EEC">
      <w:r>
        <w:t xml:space="preserve">Clinical associates can strengthen primary </w:t>
      </w:r>
      <w:r w:rsidR="00D32C3C">
        <w:t>healthcare</w:t>
      </w:r>
      <w:r>
        <w:t xml:space="preserve"> teams by adding skills and increasing capacity. They are a flexible cadre of </w:t>
      </w:r>
      <w:r w:rsidR="00D32C3C">
        <w:t>healthcare</w:t>
      </w:r>
      <w:r>
        <w:t xml:space="preserve"> workers who can </w:t>
      </w:r>
      <w:r w:rsidRPr="00006488">
        <w:rPr>
          <w:noProof/>
        </w:rPr>
        <w:t xml:space="preserve">be </w:t>
      </w:r>
      <w:r w:rsidR="00A56C23">
        <w:rPr>
          <w:noProof/>
        </w:rPr>
        <w:t>appointed</w:t>
      </w:r>
      <w:r>
        <w:t xml:space="preserve"> in roles for which they have the appropriate training, experience and supervision. In these </w:t>
      </w:r>
      <w:r>
        <w:rPr>
          <w:noProof/>
        </w:rPr>
        <w:t>position</w:t>
      </w:r>
      <w:r w:rsidRPr="00FC4A53">
        <w:rPr>
          <w:noProof/>
        </w:rPr>
        <w:t>s</w:t>
      </w:r>
      <w:r>
        <w:t xml:space="preserve">, they are making a significant contribution to </w:t>
      </w:r>
      <w:r w:rsidR="00D32C3C">
        <w:t>healthcare</w:t>
      </w:r>
      <w:r>
        <w:t xml:space="preserve"> service delivery. </w:t>
      </w:r>
      <w:r w:rsidRPr="00FC4A53">
        <w:rPr>
          <w:noProof/>
        </w:rPr>
        <w:t xml:space="preserve">Where they </w:t>
      </w:r>
      <w:r w:rsidRPr="00006488">
        <w:rPr>
          <w:noProof/>
        </w:rPr>
        <w:t>are added</w:t>
      </w:r>
      <w:r w:rsidRPr="00FC4A53">
        <w:rPr>
          <w:noProof/>
        </w:rPr>
        <w:t xml:space="preserve"> to clinical teams, waiting times </w:t>
      </w:r>
      <w:r w:rsidRPr="00006488">
        <w:rPr>
          <w:noProof/>
        </w:rPr>
        <w:t>decrease</w:t>
      </w:r>
      <w:r w:rsidRPr="00FC4A53">
        <w:rPr>
          <w:noProof/>
        </w:rPr>
        <w:t xml:space="preserve"> and service delivery improv</w:t>
      </w:r>
      <w:r>
        <w:rPr>
          <w:noProof/>
        </w:rPr>
        <w:t>es</w:t>
      </w:r>
      <w:r w:rsidRPr="00FC4A53">
        <w:rPr>
          <w:noProof/>
        </w:rPr>
        <w:t>.</w:t>
      </w:r>
      <w:r>
        <w:rPr>
          <w:vertAlign w:val="superscript"/>
        </w:rPr>
        <w:footnoteReference w:id="38"/>
      </w:r>
      <w:r>
        <w:t xml:space="preserve"> Clinical associates reportedly </w:t>
      </w:r>
      <w:r w:rsidR="00DC083D">
        <w:t>conduct</w:t>
      </w:r>
      <w:r>
        <w:t xml:space="preserve"> approximately 20</w:t>
      </w:r>
      <w:r w:rsidR="00DC083D">
        <w:t>-</w:t>
      </w:r>
      <w:r>
        <w:t xml:space="preserve">40 consultations per day in emergency departments and outpatient departments.  In ARV clinics they can see many more patients per day. A conservative estimate of surveys done from 2013 to 2015 </w:t>
      </w:r>
      <w:r w:rsidRPr="00FC4A53">
        <w:rPr>
          <w:noProof/>
        </w:rPr>
        <w:t>show</w:t>
      </w:r>
      <w:r>
        <w:rPr>
          <w:noProof/>
        </w:rPr>
        <w:t>s</w:t>
      </w:r>
      <w:r>
        <w:t xml:space="preserve"> that each clinical associate in a rural health service can </w:t>
      </w:r>
      <w:r w:rsidR="00DC083D">
        <w:t>conduct</w:t>
      </w:r>
      <w:r>
        <w:t xml:space="preserve"> </w:t>
      </w:r>
      <w:r w:rsidRPr="00FC4A53">
        <w:rPr>
          <w:noProof/>
        </w:rPr>
        <w:t>approximately</w:t>
      </w:r>
      <w:r>
        <w:t xml:space="preserve"> 5</w:t>
      </w:r>
      <w:r w:rsidR="00DC083D">
        <w:t xml:space="preserve"> </w:t>
      </w:r>
      <w:r>
        <w:t>000 consultations per year</w:t>
      </w:r>
      <w:r>
        <w:rPr>
          <w:vertAlign w:val="superscript"/>
        </w:rPr>
        <w:footnoteReference w:id="39"/>
      </w:r>
      <w:r>
        <w:t xml:space="preserve"> </w:t>
      </w:r>
      <w:r>
        <w:rPr>
          <w:vertAlign w:val="superscript"/>
        </w:rPr>
        <w:footnoteReference w:id="40"/>
      </w:r>
      <w:r>
        <w:t>. They perform circumcisions in a similar time to medical practitioners (</w:t>
      </w:r>
      <w:r w:rsidRPr="00FC4A53">
        <w:rPr>
          <w:noProof/>
        </w:rPr>
        <w:t>approximately</w:t>
      </w:r>
      <w:r>
        <w:t xml:space="preserve"> 15 minutes per circumcision), with comparable outcomes</w:t>
      </w:r>
      <w:r>
        <w:rPr>
          <w:vertAlign w:val="superscript"/>
        </w:rPr>
        <w:footnoteReference w:id="41"/>
      </w:r>
      <w:r>
        <w:t xml:space="preserve">.  </w:t>
      </w:r>
    </w:p>
    <w:p w14:paraId="6877B1D3" w14:textId="1A95F541" w:rsidR="00CF1EEC" w:rsidRDefault="00CF1EEC" w:rsidP="00CF1EEC">
      <w:pPr>
        <w:pStyle w:val="Heading4"/>
      </w:pPr>
      <w:r>
        <w:t>Entrustable Professional Activities</w:t>
      </w:r>
      <w:r w:rsidR="00DC083D">
        <w:t xml:space="preserve"> (EPAs)</w:t>
      </w:r>
      <w:r>
        <w:t xml:space="preserve"> and Competencies</w:t>
      </w:r>
    </w:p>
    <w:p w14:paraId="52EDD394" w14:textId="14A80F52" w:rsidR="00CF1EEC" w:rsidRDefault="00CF1EEC" w:rsidP="00CF1EEC">
      <w:r>
        <w:t>The National Department of Health has suggested a new structure</w:t>
      </w:r>
      <w:r w:rsidR="00DC083D">
        <w:t xml:space="preserve"> for all health professions</w:t>
      </w:r>
      <w:r>
        <w:t xml:space="preserve"> to measure and achieve competencies for academic training and clinical practice through the use of Entrustable Professional Activities (EPAs). Several countries already employ the use of EPAs as a means to establish roles and responsibilities for clinicians in the clinical setting. The CanMEDS are a well-known</w:t>
      </w:r>
      <w:r w:rsidR="00DC083D">
        <w:t xml:space="preserve"> </w:t>
      </w:r>
      <w:r>
        <w:t>competency</w:t>
      </w:r>
      <w:r w:rsidR="00DC083D">
        <w:t>-</w:t>
      </w:r>
      <w:r>
        <w:t xml:space="preserve">based training framework for </w:t>
      </w:r>
      <w:r w:rsidRPr="00FC4A53">
        <w:rPr>
          <w:noProof/>
        </w:rPr>
        <w:t>establishing</w:t>
      </w:r>
      <w:r>
        <w:t xml:space="preserve"> professional </w:t>
      </w:r>
      <w:r w:rsidRPr="00FC4A53">
        <w:rPr>
          <w:noProof/>
        </w:rPr>
        <w:t>roles</w:t>
      </w:r>
      <w:r>
        <w:t xml:space="preserve"> for physicians in Canada’s </w:t>
      </w:r>
      <w:r w:rsidR="00D32C3C">
        <w:rPr>
          <w:noProof/>
        </w:rPr>
        <w:t>healthcare</w:t>
      </w:r>
      <w:r>
        <w:t xml:space="preserve"> setting</w:t>
      </w:r>
      <w:r>
        <w:rPr>
          <w:vertAlign w:val="superscript"/>
        </w:rPr>
        <w:footnoteReference w:id="42"/>
      </w:r>
      <w:r>
        <w:t xml:space="preserve">. </w:t>
      </w:r>
    </w:p>
    <w:p w14:paraId="08DAAC23" w14:textId="77777777" w:rsidR="00CF1EEC" w:rsidRDefault="00CF1EEC" w:rsidP="00CF1EEC"/>
    <w:p w14:paraId="480A663F" w14:textId="2B092D30" w:rsidR="00CF1EEC" w:rsidRDefault="00DC083D" w:rsidP="00CF1EEC">
      <w:r>
        <w:t xml:space="preserve">Since 2014 </w:t>
      </w:r>
      <w:r w:rsidR="00CF1EEC">
        <w:t xml:space="preserve">HPCSA has promoted professional roles as a means to guide training and graduate expectations based on competencies in the document titled “Core competencies for undergraduate students in clinical associate, dentistry and medical teaching and learning programmes in South Africa”. Clinical associate </w:t>
      </w:r>
      <w:r w:rsidR="00CF1EEC">
        <w:lastRenderedPageBreak/>
        <w:t xml:space="preserve">training and practice </w:t>
      </w:r>
      <w:r w:rsidR="00CF1EEC" w:rsidRPr="00FC4A53">
        <w:rPr>
          <w:noProof/>
        </w:rPr>
        <w:t>incorporates</w:t>
      </w:r>
      <w:r w:rsidR="00CF1EEC">
        <w:t xml:space="preserve"> these seven roles:</w:t>
      </w:r>
    </w:p>
    <w:p w14:paraId="52016D2E" w14:textId="77777777" w:rsidR="00CF1EEC" w:rsidRDefault="00CF1EEC" w:rsidP="00CF1EEC"/>
    <w:p w14:paraId="1BC665F0" w14:textId="2915274F"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rPr>
          <w:u w:val="single"/>
        </w:rPr>
      </w:pPr>
      <w:r>
        <w:rPr>
          <w:u w:val="single"/>
        </w:rPr>
        <w:t xml:space="preserve">1. </w:t>
      </w:r>
      <w:r w:rsidR="00D32C3C">
        <w:rPr>
          <w:noProof/>
          <w:u w:val="single"/>
        </w:rPr>
        <w:t>HEALTHCARE</w:t>
      </w:r>
      <w:r>
        <w:rPr>
          <w:u w:val="single"/>
        </w:rPr>
        <w:t xml:space="preserve"> PRACTITIONERS</w:t>
      </w:r>
    </w:p>
    <w:p w14:paraId="25417511" w14:textId="4C968208"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1.1 Function </w:t>
      </w:r>
      <w:r w:rsidRPr="00FC4A53">
        <w:rPr>
          <w:noProof/>
        </w:rPr>
        <w:t>effectively</w:t>
      </w:r>
      <w:r>
        <w:t xml:space="preserve"> as entry-level healthcare practitioners, integrating all graduate attribute roles to provide optimal, ethical, comprehensive and patient/</w:t>
      </w:r>
      <w:r w:rsidRPr="00FC4A53">
        <w:rPr>
          <w:noProof/>
        </w:rPr>
        <w:t>client-centred</w:t>
      </w:r>
      <w:r>
        <w:t xml:space="preserve"> care in a plurality of health and social contexts</w:t>
      </w:r>
    </w:p>
    <w:p w14:paraId="5B34CE96" w14:textId="0855E450"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1.2 Acquire and maintain knowledge, skills, attitudes and character appropriate to their practice</w:t>
      </w:r>
    </w:p>
    <w:p w14:paraId="13E6404A" w14:textId="0D65E110"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1.3 Perform comprehensive assessments of patients/clients</w:t>
      </w:r>
    </w:p>
    <w:p w14:paraId="033D0AAA" w14:textId="36A06010"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1.4 Use preventive, promotive, therapeutic and rehabilitative interventions effectively</w:t>
      </w:r>
    </w:p>
    <w:p w14:paraId="57CEBC93" w14:textId="529C7125"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1.5 Demonstrate </w:t>
      </w:r>
      <w:r w:rsidRPr="00FC4A53">
        <w:rPr>
          <w:noProof/>
        </w:rPr>
        <w:t>efficient and appropriate use</w:t>
      </w:r>
      <w:r>
        <w:t xml:space="preserve"> of procedural skills, both diagnostic and therapeutic</w:t>
      </w:r>
    </w:p>
    <w:p w14:paraId="312542AD" w14:textId="79C9AB94"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1.6 Seek </w:t>
      </w:r>
      <w:r w:rsidRPr="00FC4A53">
        <w:rPr>
          <w:noProof/>
        </w:rPr>
        <w:t>appropriate</w:t>
      </w:r>
      <w:r>
        <w:t xml:space="preserve"> consultation from other healthcare professionals, recognising the limits of their own and others’ expertise</w:t>
      </w:r>
    </w:p>
    <w:p w14:paraId="7D7BA735"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 </w:t>
      </w:r>
    </w:p>
    <w:p w14:paraId="0BCA9D95"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rPr>
          <w:u w:val="single"/>
        </w:rPr>
        <w:t>2. COMMUNICATOR</w:t>
      </w:r>
    </w:p>
    <w:p w14:paraId="770C243C" w14:textId="1A2F6F35"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2.1 Develop </w:t>
      </w:r>
      <w:r w:rsidRPr="00ED01A2">
        <w:rPr>
          <w:noProof/>
        </w:rPr>
        <w:t>ra</w:t>
      </w:r>
      <w:r>
        <w:rPr>
          <w:noProof/>
        </w:rPr>
        <w:t>p</w:t>
      </w:r>
      <w:r w:rsidRPr="00ED01A2">
        <w:rPr>
          <w:noProof/>
        </w:rPr>
        <w:t>port</w:t>
      </w:r>
      <w:r>
        <w:t>, trust and ethical therapeutic relationships with patients, families and communities from different cultural backgrounds</w:t>
      </w:r>
    </w:p>
    <w:p w14:paraId="27D6FA19" w14:textId="687D2BF1"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2.2 Accurately elicit and </w:t>
      </w:r>
      <w:r w:rsidRPr="00FC4A53">
        <w:rPr>
          <w:noProof/>
        </w:rPr>
        <w:t>synthesise</w:t>
      </w:r>
      <w:r>
        <w:t xml:space="preserve"> relevant information and perspectives of patients and families, communities, colleagues and other professionals</w:t>
      </w:r>
    </w:p>
    <w:p w14:paraId="7D4564EC" w14:textId="02E68D23"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2.3 Convey relevant information and explanations accurately and </w:t>
      </w:r>
      <w:r>
        <w:rPr>
          <w:noProof/>
        </w:rPr>
        <w:t>cohesively</w:t>
      </w:r>
      <w:r>
        <w:t xml:space="preserve"> to patients, families, communities, colleagues and other professionals as well as statutory and professional bodies</w:t>
      </w:r>
    </w:p>
    <w:p w14:paraId="6A3DBBC0" w14:textId="5DBB10D5"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2.4 Develop </w:t>
      </w:r>
      <w:r w:rsidRPr="00FC4A53">
        <w:rPr>
          <w:noProof/>
        </w:rPr>
        <w:t>a common</w:t>
      </w:r>
      <w:r>
        <w:t xml:space="preserve"> understanding of issues, problems and plans with patients/clients, families, communities, colleagues and other professionals, to develop a shared plan of care/action</w:t>
      </w:r>
    </w:p>
    <w:p w14:paraId="5D58A4EB" w14:textId="7F05DFCA"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2.5 Convey </w:t>
      </w:r>
      <w:r w:rsidRPr="00FC4A53">
        <w:rPr>
          <w:noProof/>
        </w:rPr>
        <w:t>effective</w:t>
      </w:r>
      <w:r>
        <w:t xml:space="preserve"> and accurate oral and written information about a clinical encounter</w:t>
      </w:r>
    </w:p>
    <w:p w14:paraId="2CBBA1FD"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 </w:t>
      </w:r>
    </w:p>
    <w:p w14:paraId="35423FDA"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rPr>
          <w:u w:val="single"/>
        </w:rPr>
        <w:t>3. COLLABORATOR</w:t>
      </w:r>
      <w:r>
        <w:t xml:space="preserve">  </w:t>
      </w:r>
      <w:r>
        <w:tab/>
      </w:r>
    </w:p>
    <w:p w14:paraId="499858F9" w14:textId="1897524F"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3.1 </w:t>
      </w:r>
      <w:r w:rsidRPr="00FC4A53">
        <w:rPr>
          <w:noProof/>
        </w:rPr>
        <w:t>Participate effectively</w:t>
      </w:r>
      <w:r>
        <w:t xml:space="preserve"> and appropriately in multicultural, interprofessional and </w:t>
      </w:r>
      <w:r w:rsidRPr="00ED01A2">
        <w:rPr>
          <w:noProof/>
        </w:rPr>
        <w:t>trans</w:t>
      </w:r>
      <w:r>
        <w:rPr>
          <w:noProof/>
        </w:rPr>
        <w:t>-</w:t>
      </w:r>
      <w:r w:rsidRPr="00ED01A2">
        <w:rPr>
          <w:noProof/>
        </w:rPr>
        <w:t>professional</w:t>
      </w:r>
      <w:r>
        <w:t xml:space="preserve"> teams, as well as </w:t>
      </w:r>
      <w:r w:rsidRPr="00FC4A53">
        <w:rPr>
          <w:noProof/>
        </w:rPr>
        <w:t>teams</w:t>
      </w:r>
      <w:r>
        <w:t xml:space="preserve"> in other contexts (the community included)</w:t>
      </w:r>
    </w:p>
    <w:p w14:paraId="749A2CEF" w14:textId="22C49CC4"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3.2 Work </w:t>
      </w:r>
      <w:r w:rsidRPr="00FC4A53">
        <w:rPr>
          <w:noProof/>
        </w:rPr>
        <w:t>effectively</w:t>
      </w:r>
      <w:r>
        <w:t xml:space="preserve"> with other healthcare professionals to promote positive relationships and prevent, negotiate and resolve interpersonal conflict</w:t>
      </w:r>
    </w:p>
    <w:p w14:paraId="59BABCEA"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 </w:t>
      </w:r>
    </w:p>
    <w:p w14:paraId="6BEE5304"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rPr>
          <w:u w:val="single"/>
        </w:rPr>
        <w:t>4. LEAD &amp; MANAGER</w:t>
      </w:r>
      <w:r>
        <w:tab/>
      </w:r>
    </w:p>
    <w:p w14:paraId="30F3C3E1" w14:textId="3E18243E"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4. 1 Participate in activities that contribute to the effectiveness of the </w:t>
      </w:r>
      <w:r w:rsidR="00D32C3C">
        <w:t>healthcare</w:t>
      </w:r>
      <w:r>
        <w:t xml:space="preserve"> organisations and systems in which they work</w:t>
      </w:r>
    </w:p>
    <w:p w14:paraId="12AE5925" w14:textId="03E9967F"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4.2 Manage their practice and career </w:t>
      </w:r>
      <w:r w:rsidRPr="00FC4A53">
        <w:rPr>
          <w:noProof/>
        </w:rPr>
        <w:t>effectively</w:t>
      </w:r>
    </w:p>
    <w:p w14:paraId="459EA214" w14:textId="51D1888E"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4.3 Utilise finite </w:t>
      </w:r>
      <w:r w:rsidR="00D32C3C">
        <w:t>healthcare</w:t>
      </w:r>
      <w:r>
        <w:t xml:space="preserve"> resources appropriately</w:t>
      </w:r>
    </w:p>
    <w:p w14:paraId="71BCB799" w14:textId="099C89A1"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4.4 Serve in administration and leadership roles, as appropriate</w:t>
      </w:r>
    </w:p>
    <w:p w14:paraId="6FDC5CB8" w14:textId="7D7E1009"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4.5 Provide </w:t>
      </w:r>
      <w:r w:rsidRPr="00FC4A53">
        <w:rPr>
          <w:noProof/>
        </w:rPr>
        <w:t>effective</w:t>
      </w:r>
      <w:r>
        <w:t xml:space="preserve"> health</w:t>
      </w:r>
      <w:r w:rsidR="00460DE0">
        <w:t xml:space="preserve"> </w:t>
      </w:r>
      <w:r>
        <w:t>care to geographically defined communities</w:t>
      </w:r>
    </w:p>
    <w:p w14:paraId="73DDED83"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 </w:t>
      </w:r>
    </w:p>
    <w:p w14:paraId="23ED9F5F"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rPr>
          <w:u w:val="single"/>
        </w:rPr>
      </w:pPr>
      <w:r>
        <w:rPr>
          <w:u w:val="single"/>
        </w:rPr>
        <w:t>5. HEALTH  ADVOCATE</w:t>
      </w:r>
    </w:p>
    <w:p w14:paraId="6E07BED3" w14:textId="3677A1F9"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5.1 Respond to individual patient health needs and related issues as part of holistic care</w:t>
      </w:r>
    </w:p>
    <w:p w14:paraId="3A309126" w14:textId="7E336F3B"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5.2 Respond to the health needs of the communities that they serve</w:t>
      </w:r>
    </w:p>
    <w:p w14:paraId="743D393E"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 </w:t>
      </w:r>
    </w:p>
    <w:p w14:paraId="6BC9E294"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rPr>
          <w:u w:val="single"/>
        </w:rPr>
      </w:pPr>
      <w:r>
        <w:rPr>
          <w:u w:val="single"/>
        </w:rPr>
        <w:t xml:space="preserve">6. SCHOLAR </w:t>
      </w:r>
    </w:p>
    <w:p w14:paraId="3B06268D" w14:textId="7A918D10"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6.1 Maintain and enhance professional competence through ongoing learning, both as healthcare professionals and as responsible citizens, locally and globally</w:t>
      </w:r>
    </w:p>
    <w:p w14:paraId="7601C084" w14:textId="5DE0C035"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6.2 Ask questions about practice, locate relevant evidence, critically evaluate and interpret information and sources, and consider the application of the </w:t>
      </w:r>
      <w:r w:rsidRPr="00FC4A53">
        <w:rPr>
          <w:noProof/>
        </w:rPr>
        <w:t>information</w:t>
      </w:r>
    </w:p>
    <w:p w14:paraId="3C438B3A" w14:textId="1D63C3FB"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6.3 Facilitate the learning of patients, families, students, other healthcare professionals, the public, </w:t>
      </w:r>
      <w:r>
        <w:lastRenderedPageBreak/>
        <w:t>staff and others, as appropriate</w:t>
      </w:r>
    </w:p>
    <w:p w14:paraId="064112E8"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 xml:space="preserve"> </w:t>
      </w:r>
    </w:p>
    <w:p w14:paraId="097EF1CD"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rPr>
          <w:u w:val="single"/>
        </w:rPr>
      </w:pPr>
      <w:r>
        <w:rPr>
          <w:u w:val="single"/>
        </w:rPr>
        <w:t>7. PROFESSIONAL</w:t>
      </w:r>
    </w:p>
    <w:p w14:paraId="660EFCB1" w14:textId="02ABFCFC"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7.1 Demonstrate commitment and accountability to their patients, other healthcare professions and society through ethical practice</w:t>
      </w:r>
    </w:p>
    <w:p w14:paraId="68010D7B" w14:textId="62D8DDCD"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r>
        <w:t>7.2 Demonstrate a commitment to their patients, healthcare professionals and society through participation in profession-led self-regulation</w:t>
      </w:r>
    </w:p>
    <w:p w14:paraId="0B6F1934" w14:textId="77777777" w:rsidR="00CF1EEC" w:rsidRDefault="00CF1EEC" w:rsidP="00CF1EEC">
      <w:pPr>
        <w:pBdr>
          <w:top w:val="single" w:sz="4" w:space="1" w:color="auto"/>
          <w:left w:val="single" w:sz="4" w:space="4" w:color="auto"/>
          <w:bottom w:val="single" w:sz="4" w:space="1" w:color="auto"/>
          <w:right w:val="single" w:sz="4" w:space="4" w:color="auto"/>
          <w:between w:val="none" w:sz="0" w:space="0" w:color="auto"/>
        </w:pBdr>
        <w:ind w:left="90" w:right="566"/>
      </w:pPr>
    </w:p>
    <w:p w14:paraId="40269A7C" w14:textId="77777777" w:rsidR="00CF1EEC" w:rsidRDefault="00CF1EEC" w:rsidP="00CF1EEC"/>
    <w:p w14:paraId="24016289" w14:textId="7BA695CE" w:rsidR="00CF1EEC" w:rsidRDefault="00CF1EEC" w:rsidP="00CF1EEC">
      <w:r>
        <w:t xml:space="preserve">The </w:t>
      </w:r>
      <w:r w:rsidR="00081BD3">
        <w:t>EPAs</w:t>
      </w:r>
      <w:r>
        <w:t xml:space="preserve"> act in the same way and support the roles to provide a </w:t>
      </w:r>
      <w:r w:rsidRPr="0034779B">
        <w:rPr>
          <w:noProof/>
        </w:rPr>
        <w:t>competency</w:t>
      </w:r>
      <w:r>
        <w:rPr>
          <w:noProof/>
        </w:rPr>
        <w:t>-</w:t>
      </w:r>
      <w:r w:rsidRPr="0034779B">
        <w:rPr>
          <w:noProof/>
        </w:rPr>
        <w:t>based</w:t>
      </w:r>
      <w:r>
        <w:t xml:space="preserve"> level of assessment and measure of the clinical associate graduate’s knowledge, skill and attitude to meet the requirements of the profession. The clinical associate education programmes currently </w:t>
      </w:r>
      <w:r w:rsidRPr="00FC4A53">
        <w:rPr>
          <w:noProof/>
        </w:rPr>
        <w:t>utilise</w:t>
      </w:r>
      <w:r>
        <w:rPr>
          <w:noProof/>
        </w:rPr>
        <w:t xml:space="preserve"> </w:t>
      </w:r>
      <w:r>
        <w:t xml:space="preserve">11 exit outcomes to measure a graduate’s ability to be ready for professional practice, as listed above in Table 9. </w:t>
      </w:r>
    </w:p>
    <w:p w14:paraId="642DF34A" w14:textId="77777777" w:rsidR="00CF1EEC" w:rsidRDefault="00CF1EEC" w:rsidP="00CF1EEC"/>
    <w:p w14:paraId="51DB4FB3" w14:textId="59A4A997" w:rsidR="00CF1EEC" w:rsidRDefault="00CF1EEC" w:rsidP="00CF1EEC">
      <w:r>
        <w:t xml:space="preserve">NDOH is promoting EPAs as the new model for learning objectives and clinical responsibilities for which an academic programme will train their health professionals. The six </w:t>
      </w:r>
      <w:r w:rsidR="00081BD3">
        <w:t xml:space="preserve">draft </w:t>
      </w:r>
      <w:r>
        <w:t xml:space="preserve">EPAs for clinical associates </w:t>
      </w:r>
      <w:r w:rsidRPr="00FC4A53">
        <w:rPr>
          <w:noProof/>
        </w:rPr>
        <w:t>is proposed</w:t>
      </w:r>
      <w:r>
        <w:t xml:space="preserve"> as follows, to replace the 11 </w:t>
      </w:r>
      <w:r w:rsidR="00081BD3">
        <w:t>e</w:t>
      </w:r>
      <w:r>
        <w:t xml:space="preserve">xit </w:t>
      </w:r>
      <w:r w:rsidR="00081BD3">
        <w:t>o</w:t>
      </w:r>
      <w:r>
        <w:t>utcomes:</w:t>
      </w:r>
    </w:p>
    <w:p w14:paraId="658D5C7E" w14:textId="77777777" w:rsidR="00CF1EEC" w:rsidRDefault="00CF1EEC" w:rsidP="00CF1EEC"/>
    <w:p w14:paraId="7B223F23" w14:textId="77777777" w:rsidR="00CF1EEC" w:rsidRDefault="00CF1EEC" w:rsidP="00CF1EEC">
      <w:pPr>
        <w:ind w:left="2070" w:hanging="1790"/>
      </w:pPr>
      <w:r>
        <w:t>1.      PERFORM PATIENT ASSESSMENT</w:t>
      </w:r>
    </w:p>
    <w:p w14:paraId="6BDD1B19" w14:textId="77777777" w:rsidR="00CF1EEC" w:rsidRDefault="00CF1EEC" w:rsidP="00CF1EEC">
      <w:pPr>
        <w:ind w:left="1100" w:hanging="120"/>
      </w:pPr>
      <w:r>
        <w:t>1.1   Perform triage for all patient encounters</w:t>
      </w:r>
    </w:p>
    <w:p w14:paraId="1C6571D0" w14:textId="77777777" w:rsidR="00CF1EEC" w:rsidRDefault="00CF1EEC" w:rsidP="00CF1EEC">
      <w:pPr>
        <w:ind w:left="1100" w:hanging="120"/>
      </w:pPr>
      <w:r>
        <w:t xml:space="preserve">1.2   Obtain a complete </w:t>
      </w:r>
      <w:r w:rsidRPr="00FC4A53">
        <w:rPr>
          <w:noProof/>
        </w:rPr>
        <w:t>and/or</w:t>
      </w:r>
      <w:r>
        <w:t xml:space="preserve"> focused patient history</w:t>
      </w:r>
    </w:p>
    <w:p w14:paraId="7ACC0968" w14:textId="77777777" w:rsidR="00CF1EEC" w:rsidRDefault="00CF1EEC" w:rsidP="00CF1EEC">
      <w:pPr>
        <w:ind w:left="1100" w:hanging="120"/>
      </w:pPr>
      <w:r>
        <w:t xml:space="preserve">1.3   Perform </w:t>
      </w:r>
      <w:r w:rsidRPr="00FC4A53">
        <w:rPr>
          <w:noProof/>
        </w:rPr>
        <w:t>a complete</w:t>
      </w:r>
      <w:r>
        <w:t xml:space="preserve"> </w:t>
      </w:r>
      <w:r w:rsidRPr="00FC4A53">
        <w:rPr>
          <w:noProof/>
        </w:rPr>
        <w:t>and/or</w:t>
      </w:r>
      <w:r>
        <w:t xml:space="preserve"> </w:t>
      </w:r>
      <w:r w:rsidRPr="00FC4A53">
        <w:rPr>
          <w:noProof/>
        </w:rPr>
        <w:t>focused</w:t>
      </w:r>
      <w:r>
        <w:t xml:space="preserve"> physical examination</w:t>
      </w:r>
    </w:p>
    <w:p w14:paraId="0091DA9D" w14:textId="77777777" w:rsidR="00CF1EEC" w:rsidRDefault="00CF1EEC" w:rsidP="00CF1EEC">
      <w:pPr>
        <w:ind w:left="1100" w:hanging="120"/>
      </w:pPr>
      <w:r>
        <w:t>1.4   Formulate a biopsychosocial patient assessment</w:t>
      </w:r>
    </w:p>
    <w:p w14:paraId="767C67DD" w14:textId="77777777" w:rsidR="00CF1EEC" w:rsidRDefault="00CF1EEC" w:rsidP="00CF1EEC">
      <w:pPr>
        <w:ind w:left="2070" w:hanging="1790"/>
      </w:pPr>
      <w:r>
        <w:t>2.      MANAGE PATIENTS COMPREHENSIVELY</w:t>
      </w:r>
    </w:p>
    <w:p w14:paraId="1DA97749" w14:textId="77777777" w:rsidR="00CF1EEC" w:rsidRDefault="00CF1EEC" w:rsidP="00CF1EEC">
      <w:pPr>
        <w:ind w:left="1100" w:hanging="120"/>
      </w:pPr>
      <w:r>
        <w:t>2.1   Formulate a comprehensive patient management plan</w:t>
      </w:r>
    </w:p>
    <w:p w14:paraId="0951DD0D" w14:textId="77777777" w:rsidR="00CF1EEC" w:rsidRDefault="00CF1EEC" w:rsidP="00CF1EEC">
      <w:pPr>
        <w:ind w:left="1100" w:hanging="120"/>
      </w:pPr>
      <w:r>
        <w:t>2.2   Prescribe appropriate medications</w:t>
      </w:r>
    </w:p>
    <w:p w14:paraId="2499F1AC" w14:textId="77777777" w:rsidR="00CF1EEC" w:rsidRDefault="00CF1EEC" w:rsidP="00CF1EEC">
      <w:pPr>
        <w:ind w:left="1100" w:hanging="120"/>
      </w:pPr>
      <w:r>
        <w:t>2.3   Perform investigative and therapeutic procedures and interpret results</w:t>
      </w:r>
    </w:p>
    <w:p w14:paraId="40D924EF" w14:textId="77777777" w:rsidR="00CF1EEC" w:rsidRDefault="00CF1EEC" w:rsidP="00CF1EEC">
      <w:pPr>
        <w:ind w:left="1100" w:hanging="120"/>
      </w:pPr>
      <w:r>
        <w:t>2.4   Execute continuous patient care including complications, referrals, follow up, rehabilitative and palliative care as appropriate</w:t>
      </w:r>
    </w:p>
    <w:p w14:paraId="656AA94F" w14:textId="77777777" w:rsidR="00CF1EEC" w:rsidRDefault="00CF1EEC" w:rsidP="00CF1EEC">
      <w:pPr>
        <w:ind w:left="2070" w:hanging="1790"/>
      </w:pPr>
      <w:r>
        <w:t>3.      PROMOTE HEALTH</w:t>
      </w:r>
    </w:p>
    <w:p w14:paraId="47EE164A" w14:textId="77777777" w:rsidR="00CF1EEC" w:rsidRDefault="00CF1EEC" w:rsidP="00CF1EEC">
      <w:pPr>
        <w:ind w:left="1100" w:hanging="120"/>
      </w:pPr>
      <w:r>
        <w:t>3.1   Foster individual health</w:t>
      </w:r>
    </w:p>
    <w:p w14:paraId="13D9DF84" w14:textId="77777777" w:rsidR="00CF1EEC" w:rsidRDefault="00CF1EEC" w:rsidP="00CF1EEC">
      <w:pPr>
        <w:ind w:left="1100" w:hanging="120"/>
      </w:pPr>
      <w:r>
        <w:t>3.2   Foster community health</w:t>
      </w:r>
    </w:p>
    <w:p w14:paraId="28607B22" w14:textId="77777777" w:rsidR="00CF1EEC" w:rsidRDefault="00CF1EEC" w:rsidP="00CF1EEC">
      <w:pPr>
        <w:ind w:left="2070" w:hanging="1790"/>
      </w:pPr>
      <w:r>
        <w:t>4.      FACILITATE COMMUNICATION AND COLLABORATION</w:t>
      </w:r>
    </w:p>
    <w:p w14:paraId="18609953" w14:textId="77777777" w:rsidR="00CF1EEC" w:rsidRDefault="00CF1EEC" w:rsidP="00CF1EEC">
      <w:pPr>
        <w:ind w:left="1100" w:hanging="120"/>
      </w:pPr>
      <w:r>
        <w:t>4.1   Foster rapport, trust and ethical relationships with patients, families and communities</w:t>
      </w:r>
    </w:p>
    <w:p w14:paraId="4CE6D40D" w14:textId="77777777" w:rsidR="00CF1EEC" w:rsidRDefault="00CF1EEC" w:rsidP="00CF1EEC">
      <w:pPr>
        <w:ind w:left="1100" w:hanging="120"/>
      </w:pPr>
      <w:r>
        <w:t>4.2   Provide appropriate counselling</w:t>
      </w:r>
    </w:p>
    <w:p w14:paraId="4E61DAD4" w14:textId="77777777" w:rsidR="00CF1EEC" w:rsidRDefault="00CF1EEC" w:rsidP="00CF1EEC">
      <w:pPr>
        <w:ind w:left="1100" w:hanging="120"/>
      </w:pPr>
      <w:r>
        <w:t xml:space="preserve">4.3   </w:t>
      </w:r>
      <w:r w:rsidRPr="0034779B">
        <w:rPr>
          <w:noProof/>
        </w:rPr>
        <w:t xml:space="preserve">Collaborate </w:t>
      </w:r>
      <w:r w:rsidRPr="00FC4A53">
        <w:rPr>
          <w:noProof/>
        </w:rPr>
        <w:t>within</w:t>
      </w:r>
      <w:r>
        <w:t xml:space="preserve"> a multidisciplinary healthcare team</w:t>
      </w:r>
    </w:p>
    <w:p w14:paraId="1B14C445" w14:textId="0656F10A" w:rsidR="00CF1EEC" w:rsidRDefault="00CF1EEC" w:rsidP="00CF1EEC">
      <w:pPr>
        <w:ind w:left="2070" w:hanging="1790"/>
      </w:pPr>
      <w:r>
        <w:t xml:space="preserve">5.      IMPROVE </w:t>
      </w:r>
      <w:r w:rsidR="00D32C3C">
        <w:t>HEALTHCARE</w:t>
      </w:r>
      <w:r>
        <w:t xml:space="preserve"> SERVICES</w:t>
      </w:r>
    </w:p>
    <w:p w14:paraId="06BA48F6" w14:textId="254C4BFE" w:rsidR="00CF1EEC" w:rsidRDefault="00CF1EEC" w:rsidP="00CF1EEC">
      <w:pPr>
        <w:ind w:left="1100" w:hanging="120"/>
      </w:pPr>
      <w:r>
        <w:t xml:space="preserve">5.1   Produce and maintain clinical records to improve the quality of </w:t>
      </w:r>
      <w:r w:rsidR="00D32C3C">
        <w:rPr>
          <w:noProof/>
        </w:rPr>
        <w:t>healthcare</w:t>
      </w:r>
      <w:r>
        <w:t xml:space="preserve"> services</w:t>
      </w:r>
    </w:p>
    <w:p w14:paraId="338DBA31" w14:textId="7BF06D34" w:rsidR="00CF1EEC" w:rsidRDefault="00CF1EEC" w:rsidP="00CF1EEC">
      <w:pPr>
        <w:ind w:left="1100" w:hanging="120"/>
      </w:pPr>
      <w:r>
        <w:t xml:space="preserve">5.2   Collect and </w:t>
      </w:r>
      <w:r w:rsidRPr="00FC4A53">
        <w:rPr>
          <w:noProof/>
        </w:rPr>
        <w:t>analyse</w:t>
      </w:r>
      <w:r>
        <w:t xml:space="preserve"> data to improve the quality of </w:t>
      </w:r>
      <w:r w:rsidR="00D32C3C">
        <w:rPr>
          <w:noProof/>
        </w:rPr>
        <w:t>healthcare</w:t>
      </w:r>
      <w:r>
        <w:t xml:space="preserve"> services</w:t>
      </w:r>
    </w:p>
    <w:p w14:paraId="5F2CC5D0" w14:textId="060E7322" w:rsidR="00CF1EEC" w:rsidRDefault="00CF1EEC" w:rsidP="00CF1EEC">
      <w:pPr>
        <w:ind w:left="1100" w:hanging="120"/>
      </w:pPr>
      <w:r>
        <w:t xml:space="preserve">5.3   Understand </w:t>
      </w:r>
      <w:r w:rsidR="00D32C3C">
        <w:t>healthcare</w:t>
      </w:r>
      <w:r>
        <w:t xml:space="preserve"> systems</w:t>
      </w:r>
    </w:p>
    <w:p w14:paraId="53AD9880" w14:textId="77777777" w:rsidR="00CF1EEC" w:rsidRDefault="00CF1EEC" w:rsidP="00CF1EEC">
      <w:pPr>
        <w:ind w:left="2070" w:hanging="1790"/>
      </w:pPr>
      <w:r>
        <w:t>6.      DEVELOP PROFESSIONALLY</w:t>
      </w:r>
    </w:p>
    <w:p w14:paraId="45C03B78" w14:textId="77777777" w:rsidR="00CF1EEC" w:rsidRDefault="00CF1EEC" w:rsidP="00CF1EEC">
      <w:pPr>
        <w:ind w:left="1100" w:hanging="120"/>
      </w:pPr>
      <w:r>
        <w:t>6.1   Engage in continuous learning</w:t>
      </w:r>
    </w:p>
    <w:p w14:paraId="7AB643AE" w14:textId="77777777" w:rsidR="00CF1EEC" w:rsidRDefault="00CF1EEC" w:rsidP="00CF1EEC">
      <w:pPr>
        <w:ind w:left="1100" w:hanging="120"/>
      </w:pPr>
      <w:r>
        <w:t>6.2   Practice professionalism</w:t>
      </w:r>
    </w:p>
    <w:p w14:paraId="3D4F694A" w14:textId="77777777" w:rsidR="00CF1EEC" w:rsidRDefault="00CF1EEC" w:rsidP="00CF1EEC">
      <w:pPr>
        <w:ind w:left="1100" w:hanging="120"/>
      </w:pPr>
      <w:r>
        <w:t>6.3   Practice ethically</w:t>
      </w:r>
    </w:p>
    <w:p w14:paraId="2A87181F" w14:textId="77777777" w:rsidR="00CF1EEC" w:rsidRDefault="00CF1EEC" w:rsidP="00CF1EEC">
      <w:pPr>
        <w:ind w:left="2070" w:hanging="1005"/>
      </w:pPr>
    </w:p>
    <w:p w14:paraId="1BB527BE" w14:textId="77777777" w:rsidR="00CF1EEC" w:rsidRDefault="00CF1EEC" w:rsidP="00CF1EEC"/>
    <w:p w14:paraId="0FC26CA2" w14:textId="77777777" w:rsidR="00CF1EEC" w:rsidRDefault="00CF1EEC" w:rsidP="00CF1EEC">
      <w:pPr>
        <w:pStyle w:val="Heading2"/>
      </w:pPr>
      <w:bookmarkStart w:id="40" w:name="_Hlk498418196"/>
      <w:bookmarkStart w:id="41" w:name="_Toc507496889"/>
      <w:r>
        <w:lastRenderedPageBreak/>
        <w:t>2B. Role of Clinical associates in District Hospitals</w:t>
      </w:r>
      <w:bookmarkEnd w:id="41"/>
    </w:p>
    <w:bookmarkEnd w:id="40"/>
    <w:p w14:paraId="30CE36B4" w14:textId="0931C81C" w:rsidR="00CF1EEC" w:rsidRPr="00B6153F" w:rsidRDefault="00CF1EEC" w:rsidP="00CF1EEC">
      <w:pPr>
        <w:rPr>
          <w:vertAlign w:val="superscript"/>
        </w:rPr>
      </w:pPr>
      <w:r>
        <w:t xml:space="preserve">The majority of clinical associates are currently practising medicine in district hospitals. They </w:t>
      </w:r>
      <w:r w:rsidRPr="00006488">
        <w:rPr>
          <w:noProof/>
        </w:rPr>
        <w:t>are assigned</w:t>
      </w:r>
      <w:r>
        <w:t xml:space="preserve"> to the following areas</w:t>
      </w:r>
      <w:r w:rsidR="005A7638">
        <w:t>:</w:t>
      </w:r>
      <w:r>
        <w:t xml:space="preserve"> out-patient departments, emergency departments, male and female general medical wards, paediatric wards, surgical departments, obstetrics departments and HIV clinics. A survey of 650 practising clinical associates </w:t>
      </w:r>
      <w:r w:rsidRPr="00006488">
        <w:rPr>
          <w:noProof/>
        </w:rPr>
        <w:t>was conducted</w:t>
      </w:r>
      <w:r>
        <w:t xml:space="preserve"> in 2016. A total of 433 clinical associates responded to the </w:t>
      </w:r>
      <w:r w:rsidRPr="00FC4A53">
        <w:rPr>
          <w:noProof/>
        </w:rPr>
        <w:t>survey,</w:t>
      </w:r>
      <w:r>
        <w:t xml:space="preserve"> with the results in Chart 6. </w:t>
      </w:r>
      <w:r w:rsidR="005A7638">
        <w:t>Eighty percent</w:t>
      </w:r>
      <w:r>
        <w:t xml:space="preserve"> </w:t>
      </w:r>
      <w:r w:rsidRPr="00006488">
        <w:rPr>
          <w:noProof/>
        </w:rPr>
        <w:t>are employed</w:t>
      </w:r>
      <w:r>
        <w:t xml:space="preserve"> by the Provincial Departments of Health. </w:t>
      </w:r>
      <w:r w:rsidR="00B61ED1">
        <w:t>Ten percent</w:t>
      </w:r>
      <w:r>
        <w:t xml:space="preserve"> </w:t>
      </w:r>
      <w:r w:rsidRPr="00006488">
        <w:rPr>
          <w:noProof/>
        </w:rPr>
        <w:t>are employed</w:t>
      </w:r>
      <w:r>
        <w:t xml:space="preserve"> by NGO’s, primarily performing male medical circumcisions in various clinics.  Another 6-8% are working alongside medical practitioners in private community </w:t>
      </w:r>
      <w:r w:rsidR="00D32C3C">
        <w:t>healthcare</w:t>
      </w:r>
      <w:r>
        <w:t xml:space="preserve"> clinics, private practice or private hospitals. Around 3% </w:t>
      </w:r>
      <w:r w:rsidRPr="00006488">
        <w:rPr>
          <w:noProof/>
        </w:rPr>
        <w:t>are employed</w:t>
      </w:r>
      <w:r>
        <w:t xml:space="preserve"> by Walter Sisulu University, the University of Pretoria and the University of </w:t>
      </w:r>
      <w:r w:rsidR="004E3E62">
        <w:t xml:space="preserve">the </w:t>
      </w:r>
      <w:r>
        <w:t>Witwatersrand as lecturers.</w:t>
      </w:r>
      <w:r>
        <w:rPr>
          <w:vertAlign w:val="superscript"/>
        </w:rPr>
        <w:footnoteReference w:id="43"/>
      </w:r>
      <w:r>
        <w:t xml:space="preserve"> </w:t>
      </w:r>
    </w:p>
    <w:p w14:paraId="7215658A" w14:textId="77777777" w:rsidR="00CF1EEC" w:rsidRDefault="00CF1EEC" w:rsidP="00CF1EEC">
      <w:pPr>
        <w:pStyle w:val="Heading4"/>
      </w:pPr>
      <w:r>
        <w:t>Chart 6: Place of employment of 433 clinical associates, study done in November 2016</w:t>
      </w:r>
    </w:p>
    <w:p w14:paraId="39E54A48" w14:textId="77777777" w:rsidR="00CF1EEC" w:rsidRPr="00052C1F" w:rsidRDefault="00CF1EEC" w:rsidP="00CF1EEC"/>
    <w:p w14:paraId="2C5F7C42" w14:textId="77777777" w:rsidR="00CF1EEC" w:rsidRDefault="00CF1EEC" w:rsidP="00CF1EEC">
      <w:pPr>
        <w:rPr>
          <w:vertAlign w:val="superscript"/>
        </w:rPr>
      </w:pPr>
      <w:r>
        <w:rPr>
          <w:noProof/>
          <w:lang w:eastAsia="en-ZA"/>
        </w:rPr>
        <w:drawing>
          <wp:inline distT="114300" distB="114300" distL="114300" distR="114300" wp14:anchorId="168AAE18" wp14:editId="61457947">
            <wp:extent cx="4581525" cy="2752725"/>
            <wp:effectExtent l="0" t="0" r="0" b="0"/>
            <wp:docPr id="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
                    <a:srcRect/>
                    <a:stretch>
                      <a:fillRect/>
                    </a:stretch>
                  </pic:blipFill>
                  <pic:spPr>
                    <a:xfrm>
                      <a:off x="0" y="0"/>
                      <a:ext cx="4581525" cy="2752725"/>
                    </a:xfrm>
                    <a:prstGeom prst="rect">
                      <a:avLst/>
                    </a:prstGeom>
                    <a:ln/>
                  </pic:spPr>
                </pic:pic>
              </a:graphicData>
            </a:graphic>
          </wp:inline>
        </w:drawing>
      </w:r>
    </w:p>
    <w:p w14:paraId="662EAA1E" w14:textId="77777777" w:rsidR="00CF1EEC" w:rsidRDefault="00CF1EEC" w:rsidP="00CF1EEC">
      <w:pPr>
        <w:pStyle w:val="Heading4"/>
      </w:pPr>
      <w:r>
        <w:t>Job description by department</w:t>
      </w:r>
    </w:p>
    <w:p w14:paraId="27413F4E" w14:textId="77777777" w:rsidR="00CF1EEC" w:rsidRPr="00052C1F" w:rsidRDefault="00CF1EEC" w:rsidP="00CF1EEC">
      <w:pPr>
        <w:pStyle w:val="Subtitle"/>
      </w:pPr>
      <w:r w:rsidRPr="00052C1F">
        <w:t>Outpatient</w:t>
      </w:r>
      <w:r>
        <w:t xml:space="preserve"> departments (OPD) and medical w</w:t>
      </w:r>
      <w:r w:rsidRPr="00052C1F">
        <w:t xml:space="preserve">ards </w:t>
      </w:r>
    </w:p>
    <w:p w14:paraId="0D265739" w14:textId="33FEAFEF" w:rsidR="00CF1EEC" w:rsidRDefault="00CF1EEC" w:rsidP="00CF1EEC">
      <w:r>
        <w:t>The clinical associate role in the OPD is comparable to the medical officer. Clinical associates manage most patient complaints in this setting independently. On average they see 40 patients a day making diagnoses, comprehensive treatment plans, referrals, providing patient education and counselling. One medical practitioner can supervise three to four clinical associates to make efficient use of time and resources. The patient queue is managed well by the medical practitioner</w:t>
      </w:r>
      <w:r w:rsidR="005A7638">
        <w:t>/</w:t>
      </w:r>
      <w:r>
        <w:t>clinical associate</w:t>
      </w:r>
      <w:r w:rsidR="005A7638">
        <w:t>/</w:t>
      </w:r>
      <w:r>
        <w:t xml:space="preserve">nurse team in the OPD setting. </w:t>
      </w:r>
    </w:p>
    <w:p w14:paraId="12ECEEEA" w14:textId="77777777" w:rsidR="00CF1EEC" w:rsidRDefault="00CF1EEC" w:rsidP="00CF1EEC"/>
    <w:p w14:paraId="26964C3E" w14:textId="7FAFBB9F" w:rsidR="00CF1EEC" w:rsidRDefault="00CF1EEC" w:rsidP="00CF1EEC">
      <w:r>
        <w:t xml:space="preserve">Clinical associates receive the majority of their training in the clinical setting, learning directly from patient </w:t>
      </w:r>
      <w:r w:rsidR="00006488">
        <w:rPr>
          <w:noProof/>
        </w:rPr>
        <w:t>interactions</w:t>
      </w:r>
      <w:r>
        <w:t xml:space="preserve">, supervised by clinical and academic staff. Given the South African </w:t>
      </w:r>
      <w:r w:rsidR="00D32C3C">
        <w:t>healthcare</w:t>
      </w:r>
      <w:r>
        <w:t xml:space="preserve"> context, clinical associates learn early and quickly about all aspects of HIV patient care. </w:t>
      </w:r>
      <w:r w:rsidRPr="00006488">
        <w:rPr>
          <w:noProof/>
        </w:rPr>
        <w:t>This</w:t>
      </w:r>
      <w:r>
        <w:t xml:space="preserve"> makes them an ideal medical professional to be </w:t>
      </w:r>
      <w:r w:rsidR="00A56C23">
        <w:t>placed</w:t>
      </w:r>
      <w:r>
        <w:t xml:space="preserve"> in the OPD and medical wards, where up to 60-70% of patients are HIV positive. </w:t>
      </w:r>
    </w:p>
    <w:p w14:paraId="6EF7BA11" w14:textId="77777777" w:rsidR="00CF1EEC" w:rsidRDefault="00CF1EEC" w:rsidP="00CF1EEC"/>
    <w:p w14:paraId="1F37F449" w14:textId="77777777" w:rsidR="005A7638" w:rsidRDefault="005A7638" w:rsidP="00CF1EEC"/>
    <w:p w14:paraId="30AA0C52" w14:textId="75D1FE50" w:rsidR="00CF1EEC" w:rsidRDefault="00CF1EEC" w:rsidP="00CF1EEC">
      <w:r>
        <w:lastRenderedPageBreak/>
        <w:t xml:space="preserve">The role of an experienced clinical associate in the medical wards can </w:t>
      </w:r>
      <w:r w:rsidRPr="00006488">
        <w:rPr>
          <w:noProof/>
        </w:rPr>
        <w:t>be placed</w:t>
      </w:r>
      <w:r>
        <w:t xml:space="preserve"> between that of an intern and a registrar. </w:t>
      </w:r>
      <w:r w:rsidRPr="00FC4A53">
        <w:rPr>
          <w:noProof/>
        </w:rPr>
        <w:t>Experienced</w:t>
      </w:r>
      <w:r>
        <w:t xml:space="preserve"> clinical associates can, with mentorship and appropriate supervision, conduct ward rounds independently. Their clinical training prepares them to manage multiple-system complaints</w:t>
      </w:r>
      <w:r w:rsidR="005A7638">
        <w:t xml:space="preserve"> and</w:t>
      </w:r>
      <w:r>
        <w:t xml:space="preserve"> integrate a treatment plan with </w:t>
      </w:r>
      <w:r w:rsidRPr="00FC4A53">
        <w:rPr>
          <w:noProof/>
        </w:rPr>
        <w:t>appropriate</w:t>
      </w:r>
      <w:r>
        <w:t xml:space="preserve"> diagnostic testing, therapeutic procedures, and mitigation of complications of the ward patient. International data </w:t>
      </w:r>
      <w:r w:rsidRPr="00006488">
        <w:rPr>
          <w:noProof/>
        </w:rPr>
        <w:t>suggests</w:t>
      </w:r>
      <w:r>
        <w:t xml:space="preserve"> the employment of clinical associates (</w:t>
      </w:r>
      <w:r w:rsidRPr="0034779B">
        <w:rPr>
          <w:noProof/>
        </w:rPr>
        <w:t>mid</w:t>
      </w:r>
      <w:r>
        <w:rPr>
          <w:noProof/>
        </w:rPr>
        <w:t>-</w:t>
      </w:r>
      <w:r w:rsidRPr="0034779B">
        <w:rPr>
          <w:noProof/>
        </w:rPr>
        <w:t>le</w:t>
      </w:r>
      <w:r>
        <w:t xml:space="preserve">vel health workers) and one medical practitioner on a medical ward </w:t>
      </w:r>
      <w:r w:rsidRPr="00006488">
        <w:rPr>
          <w:noProof/>
        </w:rPr>
        <w:t>reduces</w:t>
      </w:r>
      <w:r>
        <w:t xml:space="preserve"> hospital length of stay while improving patient services and outcomes.</w:t>
      </w:r>
      <w:r>
        <w:rPr>
          <w:vertAlign w:val="superscript"/>
        </w:rPr>
        <w:footnoteReference w:id="44"/>
      </w:r>
      <w:r>
        <w:t xml:space="preserve"> </w:t>
      </w:r>
    </w:p>
    <w:p w14:paraId="06A78015" w14:textId="77777777" w:rsidR="00CF1EEC" w:rsidRDefault="00CF1EEC" w:rsidP="00CF1EEC">
      <w:pPr>
        <w:pStyle w:val="Subtitle"/>
      </w:pPr>
      <w:r>
        <w:t>Emergency Department</w:t>
      </w:r>
    </w:p>
    <w:p w14:paraId="62E95462" w14:textId="7A02757E" w:rsidR="00CF1EEC" w:rsidRDefault="00CF1EEC" w:rsidP="00CF1EEC">
      <w:r>
        <w:t xml:space="preserve">Clinical associates are ideally trained to </w:t>
      </w:r>
      <w:r w:rsidR="00A56C23">
        <w:rPr>
          <w:noProof/>
        </w:rPr>
        <w:t>work</w:t>
      </w:r>
      <w:r>
        <w:t xml:space="preserve"> in the emergency departments of a hospital. </w:t>
      </w:r>
      <w:r w:rsidR="005A7638">
        <w:t>One-fourth</w:t>
      </w:r>
      <w:r>
        <w:t xml:space="preserve"> of their theoretical and clinical training is based on emergency medicine with skills </w:t>
      </w:r>
      <w:r w:rsidR="005A7638">
        <w:t xml:space="preserve">such </w:t>
      </w:r>
      <w:r>
        <w:t xml:space="preserve">as airway and breathing management, resuscitation, suturing and placement of intercostal drains.  One medical practitioner and three to four clinical associates, with nursing and other allied </w:t>
      </w:r>
      <w:r w:rsidR="00006488">
        <w:rPr>
          <w:noProof/>
        </w:rPr>
        <w:t>staff</w:t>
      </w:r>
      <w:r>
        <w:t xml:space="preserve">, can support and manage a busy emergency department. Clinical associates are trained and competent to lead resuscitation, employing the use of a manual defibrillator and intubating a patient as necessary. </w:t>
      </w:r>
      <w:r w:rsidRPr="00E06789">
        <w:rPr>
          <w:noProof/>
        </w:rPr>
        <w:t>As quoted by a registrar at Middelburg Hospital: “In casualties they assist with triage and attending to assault cases for suturing, applying POP and splints, they help to put up intravenous lines for adults and babies as it can take forever to try and put up a drip for a child, they would be busy while the medical practitioner is attending to other patients depending on the baby’s clinical picture.</w:t>
      </w:r>
      <w:r>
        <w:t xml:space="preserve"> They are also helpful during resuscitation.”</w:t>
      </w:r>
    </w:p>
    <w:p w14:paraId="2C571AA1" w14:textId="77777777" w:rsidR="00CF1EEC" w:rsidRDefault="00CF1EEC" w:rsidP="00CF1EEC">
      <w:pPr>
        <w:pStyle w:val="Subtitle"/>
      </w:pPr>
      <w:r>
        <w:t>OB/GYN</w:t>
      </w:r>
    </w:p>
    <w:p w14:paraId="24A562F7" w14:textId="219BC8E2" w:rsidR="00CF1EEC" w:rsidRDefault="00CF1EEC" w:rsidP="00CF1EEC">
      <w:r>
        <w:t xml:space="preserve">In obstetrics and gynaecology, they assist with admitting new patients, with ward rounds, deliveries and providing common procedures. They are </w:t>
      </w:r>
      <w:r w:rsidRPr="00FC4A53">
        <w:rPr>
          <w:noProof/>
        </w:rPr>
        <w:t>most effective</w:t>
      </w:r>
      <w:r>
        <w:t xml:space="preserve"> as the required assistant at </w:t>
      </w:r>
      <w:r w:rsidRPr="00FC4A53">
        <w:rPr>
          <w:noProof/>
        </w:rPr>
        <w:t>major</w:t>
      </w:r>
      <w:r>
        <w:t xml:space="preserve"> </w:t>
      </w:r>
      <w:r w:rsidRPr="00E06789">
        <w:rPr>
          <w:noProof/>
        </w:rPr>
        <w:t>operations</w:t>
      </w:r>
      <w:r>
        <w:t xml:space="preserve"> </w:t>
      </w:r>
      <w:r w:rsidRPr="00E06789">
        <w:rPr>
          <w:noProof/>
        </w:rPr>
        <w:t>e</w:t>
      </w:r>
      <w:r w:rsidR="005A7638">
        <w:rPr>
          <w:noProof/>
        </w:rPr>
        <w:t>.</w:t>
      </w:r>
      <w:r w:rsidRPr="00E06789">
        <w:rPr>
          <w:noProof/>
        </w:rPr>
        <w:t>g</w:t>
      </w:r>
      <w:r w:rsidR="005A7638">
        <w:rPr>
          <w:noProof/>
        </w:rPr>
        <w:t>.</w:t>
      </w:r>
      <w:r>
        <w:t xml:space="preserve"> caesarian sections, laparotomy for ectopic pregnancies and other surgical procedures. They prepare patients for </w:t>
      </w:r>
      <w:r w:rsidRPr="0034779B">
        <w:rPr>
          <w:noProof/>
        </w:rPr>
        <w:t>theatre</w:t>
      </w:r>
      <w:r>
        <w:t xml:space="preserve"> and perform the evacuation of the uterus on their own. The clinical associate has been accepted to </w:t>
      </w:r>
      <w:r w:rsidRPr="00E06789">
        <w:rPr>
          <w:noProof/>
        </w:rPr>
        <w:t>practise</w:t>
      </w:r>
      <w:r>
        <w:t xml:space="preserve"> in the maternity ward and is now considered an integral part of the </w:t>
      </w:r>
      <w:r w:rsidR="00D32C3C">
        <w:rPr>
          <w:noProof/>
        </w:rPr>
        <w:t>healthcare</w:t>
      </w:r>
      <w:r>
        <w:t xml:space="preserve"> team in the district health system.</w:t>
      </w:r>
    </w:p>
    <w:p w14:paraId="77D2545A" w14:textId="77777777" w:rsidR="00CF1EEC" w:rsidRDefault="00CF1EEC" w:rsidP="00CF1EEC">
      <w:pPr>
        <w:pStyle w:val="Subtitle"/>
      </w:pPr>
      <w:r>
        <w:t>Paediatrics</w:t>
      </w:r>
    </w:p>
    <w:p w14:paraId="5AFAEA7E" w14:textId="45C2ABE6" w:rsidR="00CF1EEC" w:rsidRDefault="00CF1EEC" w:rsidP="00CF1EEC">
      <w:pPr>
        <w:rPr>
          <w:color w:val="FF0000"/>
        </w:rPr>
      </w:pPr>
      <w:r>
        <w:t xml:space="preserve">Paediatric patients are seen daily by clinical associates in the various district hospitals where they </w:t>
      </w:r>
      <w:r w:rsidRPr="00E06789">
        <w:rPr>
          <w:noProof/>
        </w:rPr>
        <w:t>are posted</w:t>
      </w:r>
      <w:r>
        <w:t xml:space="preserve">. The clinical associate is a valued team member </w:t>
      </w:r>
      <w:r w:rsidRPr="00E06789">
        <w:rPr>
          <w:noProof/>
        </w:rPr>
        <w:t>for ward</w:t>
      </w:r>
      <w:r>
        <w:t xml:space="preserve"> rounds, consultations, management decisions and routine procedures in improved and efficient patient care. This area of medicine has enormous potential for growth as they have </w:t>
      </w:r>
      <w:r w:rsidRPr="00E06789">
        <w:rPr>
          <w:noProof/>
        </w:rPr>
        <w:t>been embraced</w:t>
      </w:r>
      <w:r>
        <w:t xml:space="preserve"> by both patients and clinical staff. </w:t>
      </w:r>
      <w:r w:rsidR="005A7638">
        <w:t xml:space="preserve">For </w:t>
      </w:r>
      <w:r>
        <w:t xml:space="preserve">example, a 2012 clinical associate graduate is managing the </w:t>
      </w:r>
      <w:r w:rsidR="005A7638">
        <w:t>p</w:t>
      </w:r>
      <w:r>
        <w:t>aediatrics wards at Taung District Hospital.</w:t>
      </w:r>
    </w:p>
    <w:p w14:paraId="6702CFE5" w14:textId="77777777" w:rsidR="00CF1EEC" w:rsidRDefault="00CF1EEC" w:rsidP="00CF1EEC">
      <w:pPr>
        <w:pStyle w:val="Subtitle"/>
      </w:pPr>
      <w:r>
        <w:t>Surgery/Theatre</w:t>
      </w:r>
    </w:p>
    <w:p w14:paraId="71EE6226" w14:textId="6CB63E6A" w:rsidR="00CF1EEC" w:rsidRDefault="006B4DA7" w:rsidP="00CF1EEC">
      <w:r w:rsidRPr="006B4DA7">
        <w:t>Clinical associates are uniquely trained to support the surgeon in theatre and manage the surgical wards. They are trained in the same model as the medical practitioner for medical problem solving, procedural skills and surgical techniques. Their scope of practice states: “being the required assistant at surgery</w:t>
      </w:r>
      <w:r>
        <w:t>.</w:t>
      </w:r>
      <w:r w:rsidRPr="006B4DA7">
        <w:t xml:space="preserve">” Clinical associates are currently serving as the required assistant in theatre, performing minor procedures independently with mentorship, training and support from their supervising surgeon. WHO </w:t>
      </w:r>
      <w:r w:rsidR="005A7638">
        <w:t xml:space="preserve">has </w:t>
      </w:r>
      <w:r w:rsidRPr="006B4DA7">
        <w:t>support</w:t>
      </w:r>
      <w:r w:rsidR="005A7638">
        <w:t>ed</w:t>
      </w:r>
      <w:r w:rsidRPr="006B4DA7">
        <w:t xml:space="preserve"> the involvement of clinical associates (mid-level healthcare workers) in surgery since 2005 </w:t>
      </w:r>
      <w:r w:rsidR="005A7638">
        <w:t>as stated in</w:t>
      </w:r>
      <w:r w:rsidRPr="006B4DA7">
        <w:t xml:space="preserve"> “the Global Initiative for Emergency and Essential Surgical Care to support low- and middle-income countries in their efforts to meet the need for emergency, anaesthesia, and surgical care in primary healthcare </w:t>
      </w:r>
      <w:r w:rsidRPr="006B4DA7">
        <w:lastRenderedPageBreak/>
        <w:t>facilities.”</w:t>
      </w:r>
      <w:r w:rsidRPr="006B4DA7">
        <w:rPr>
          <w:vertAlign w:val="superscript"/>
        </w:rPr>
        <w:footnoteReference w:id="45"/>
      </w:r>
      <w:r w:rsidRPr="006B4DA7">
        <w:t xml:space="preserve"> </w:t>
      </w:r>
      <w:r w:rsidR="00CF1EEC">
        <w:rPr>
          <w:noProof/>
        </w:rPr>
        <w:t>Cl</w:t>
      </w:r>
      <w:r w:rsidR="00CF1EEC" w:rsidRPr="0034779B">
        <w:rPr>
          <w:noProof/>
        </w:rPr>
        <w:t>inical associates in South Africa have already made an impact on surgical care, with the potential to upscale to support surgeons in general practice and special</w:t>
      </w:r>
      <w:r w:rsidR="00CF1EEC">
        <w:rPr>
          <w:noProof/>
        </w:rPr>
        <w:t>i</w:t>
      </w:r>
      <w:r w:rsidR="00CF1EEC" w:rsidRPr="0034779B">
        <w:rPr>
          <w:noProof/>
        </w:rPr>
        <w:t>ty surgical cases.</w:t>
      </w:r>
      <w:r w:rsidR="00CF1EEC">
        <w:rPr>
          <w:vertAlign w:val="superscript"/>
        </w:rPr>
        <w:footnoteReference w:id="46"/>
      </w:r>
      <w:r w:rsidR="00CF1EEC">
        <w:t xml:space="preserve"> </w:t>
      </w:r>
    </w:p>
    <w:p w14:paraId="61384377" w14:textId="77777777" w:rsidR="00CF1EEC" w:rsidRDefault="00CF1EEC" w:rsidP="00CF1EEC">
      <w:pPr>
        <w:pStyle w:val="Subtitle"/>
      </w:pPr>
      <w:r>
        <w:t>HIV/AIDS</w:t>
      </w:r>
    </w:p>
    <w:p w14:paraId="46810937" w14:textId="2092EB5C" w:rsidR="00CF1EEC" w:rsidRDefault="00CF1EEC" w:rsidP="00CF1EEC">
      <w:pPr>
        <w:rPr>
          <w:color w:val="FF0000"/>
        </w:rPr>
      </w:pPr>
      <w:r>
        <w:t>South Africa has made tremendous strides to reduce the burden of disease due to HIV, with increased testing, initiation of ARVs and viral load reduction. Clinical associates have been part of this story for seven years</w:t>
      </w:r>
      <w:r w:rsidR="00B154D5">
        <w:t>,</w:t>
      </w:r>
      <w:r>
        <w:t xml:space="preserve"> as many are employed in ARV clinics in district hospitals helping to achieve the </w:t>
      </w:r>
      <w:r w:rsidR="00B154D5">
        <w:t>Sustainable Development</w:t>
      </w:r>
      <w:r>
        <w:t xml:space="preserve"> Goals</w:t>
      </w:r>
      <w:r w:rsidR="00B154D5">
        <w:t xml:space="preserve"> (SDGs)</w:t>
      </w:r>
      <w:r>
        <w:t>.</w:t>
      </w:r>
      <w:r w:rsidR="00B154D5">
        <w:t xml:space="preserve"> W</w:t>
      </w:r>
      <w:r>
        <w:t xml:space="preserve">ith increased numbers, </w:t>
      </w:r>
      <w:r w:rsidR="00B154D5">
        <w:t xml:space="preserve">this cadre </w:t>
      </w:r>
      <w:r>
        <w:t xml:space="preserve">can make a significant contribution to HIV testing and antiretroviral initiation and maintenance of this chronic disease. Their training already has HIV medicine as a foundation, working with HIV positive patients in the clinical setting since year one, as students in their clinical </w:t>
      </w:r>
      <w:r w:rsidRPr="00E06789">
        <w:rPr>
          <w:noProof/>
        </w:rPr>
        <w:t>practical</w:t>
      </w:r>
      <w:r w:rsidR="007F5336">
        <w:rPr>
          <w:noProof/>
        </w:rPr>
        <w:t xml:space="preserve"> rotations</w:t>
      </w:r>
      <w:r>
        <w:t xml:space="preserve">. </w:t>
      </w:r>
    </w:p>
    <w:p w14:paraId="5F4B6CC7" w14:textId="77777777" w:rsidR="00CF1EEC" w:rsidRDefault="00CF1EEC" w:rsidP="00CF1EEC">
      <w:pPr>
        <w:pStyle w:val="Heading4"/>
      </w:pPr>
      <w:r>
        <w:t>Table 10: Common tasks performed by clinical associates by department</w:t>
      </w:r>
    </w:p>
    <w:tbl>
      <w:tblPr>
        <w:tblW w:w="9322" w:type="dxa"/>
        <w:tblInd w:w="-23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2310"/>
        <w:gridCol w:w="7012"/>
      </w:tblGrid>
      <w:tr w:rsidR="00CF1EEC" w:rsidRPr="007F5336" w14:paraId="2ABED6E4" w14:textId="77777777" w:rsidTr="002330B8">
        <w:tc>
          <w:tcPr>
            <w:tcW w:w="2310" w:type="dxa"/>
          </w:tcPr>
          <w:p w14:paraId="6B98FA6A" w14:textId="77777777" w:rsidR="00CF1EEC" w:rsidRPr="007F5336" w:rsidRDefault="00CF1EEC" w:rsidP="002330B8">
            <w:pPr>
              <w:rPr>
                <w:b/>
              </w:rPr>
            </w:pPr>
            <w:r w:rsidRPr="007F5336">
              <w:rPr>
                <w:b/>
              </w:rPr>
              <w:t>Clinical unit/facility</w:t>
            </w:r>
          </w:p>
        </w:tc>
        <w:tc>
          <w:tcPr>
            <w:tcW w:w="7012" w:type="dxa"/>
          </w:tcPr>
          <w:p w14:paraId="66CB9277" w14:textId="77777777" w:rsidR="00CF1EEC" w:rsidRPr="007F5336" w:rsidRDefault="00CF1EEC" w:rsidP="002330B8">
            <w:pPr>
              <w:rPr>
                <w:b/>
              </w:rPr>
            </w:pPr>
            <w:r w:rsidRPr="007F5336">
              <w:rPr>
                <w:b/>
              </w:rPr>
              <w:t>Tasks</w:t>
            </w:r>
          </w:p>
        </w:tc>
      </w:tr>
      <w:tr w:rsidR="00CF1EEC" w14:paraId="4C805809" w14:textId="77777777" w:rsidTr="002330B8">
        <w:tc>
          <w:tcPr>
            <w:tcW w:w="2310" w:type="dxa"/>
          </w:tcPr>
          <w:p w14:paraId="7646C5BC" w14:textId="77777777" w:rsidR="00CF1EEC" w:rsidRDefault="00CF1EEC" w:rsidP="002330B8">
            <w:r>
              <w:t>OPD</w:t>
            </w:r>
          </w:p>
        </w:tc>
        <w:tc>
          <w:tcPr>
            <w:tcW w:w="7012" w:type="dxa"/>
          </w:tcPr>
          <w:p w14:paraId="141CC67E" w14:textId="77777777" w:rsidR="00CF1EEC" w:rsidRDefault="00CF1EEC" w:rsidP="002330B8">
            <w:r>
              <w:t>Consultations (including chronic care)</w:t>
            </w:r>
          </w:p>
          <w:p w14:paraId="2EF799BB" w14:textId="77777777" w:rsidR="00CF1EEC" w:rsidRDefault="00CF1EEC" w:rsidP="002330B8">
            <w:r>
              <w:t>Patient education</w:t>
            </w:r>
          </w:p>
          <w:p w14:paraId="6BD1591F" w14:textId="77777777" w:rsidR="00CF1EEC" w:rsidRDefault="00CF1EEC" w:rsidP="002330B8">
            <w:r>
              <w:t>Collection of venous blood samples</w:t>
            </w:r>
          </w:p>
          <w:p w14:paraId="5954F152" w14:textId="77777777" w:rsidR="00CF1EEC" w:rsidRDefault="00CF1EEC" w:rsidP="002330B8">
            <w:r>
              <w:t>Minor procedures</w:t>
            </w:r>
          </w:p>
          <w:p w14:paraId="2ABAC8C2" w14:textId="77777777" w:rsidR="00CF1EEC" w:rsidRDefault="00CF1EEC" w:rsidP="002330B8">
            <w:r>
              <w:t>Admissions</w:t>
            </w:r>
          </w:p>
          <w:p w14:paraId="5AB47884" w14:textId="77777777" w:rsidR="00CF1EEC" w:rsidRDefault="00CF1EEC" w:rsidP="002330B8">
            <w:r>
              <w:t>Ordering investigations (including X-Rays)</w:t>
            </w:r>
          </w:p>
          <w:p w14:paraId="58804914" w14:textId="77777777" w:rsidR="00CF1EEC" w:rsidRDefault="00CF1EEC" w:rsidP="002330B8">
            <w:r>
              <w:t>Referrals and booking appointments for patients</w:t>
            </w:r>
          </w:p>
        </w:tc>
      </w:tr>
      <w:tr w:rsidR="00CF1EEC" w14:paraId="34E8B49C" w14:textId="77777777" w:rsidTr="002330B8">
        <w:tc>
          <w:tcPr>
            <w:tcW w:w="2310" w:type="dxa"/>
          </w:tcPr>
          <w:p w14:paraId="72BE2DF4" w14:textId="77777777" w:rsidR="00CF1EEC" w:rsidRDefault="00CF1EEC" w:rsidP="002330B8">
            <w:r>
              <w:t>Wards</w:t>
            </w:r>
          </w:p>
        </w:tc>
        <w:tc>
          <w:tcPr>
            <w:tcW w:w="7012" w:type="dxa"/>
          </w:tcPr>
          <w:p w14:paraId="04F5DDEF" w14:textId="77777777" w:rsidR="00CF1EEC" w:rsidRDefault="00CF1EEC" w:rsidP="002330B8">
            <w:r>
              <w:t>Clerking of new admissions and follow-up Ward rounds</w:t>
            </w:r>
          </w:p>
          <w:p w14:paraId="674FC9B4" w14:textId="77777777" w:rsidR="00CF1EEC" w:rsidRDefault="00CF1EEC" w:rsidP="002330B8">
            <w:r>
              <w:t>Collection of venous blood samples</w:t>
            </w:r>
          </w:p>
          <w:p w14:paraId="7AF9DAD9" w14:textId="77777777" w:rsidR="00CF1EEC" w:rsidRDefault="00CF1EEC" w:rsidP="002330B8">
            <w:r>
              <w:t>Lumbar puncture, blood transfusion and other diagnostic and therapeutic procedures</w:t>
            </w:r>
          </w:p>
          <w:p w14:paraId="5E4DBC94" w14:textId="77777777" w:rsidR="00CF1EEC" w:rsidRDefault="00CF1EEC" w:rsidP="002330B8">
            <w:r>
              <w:t>Tracing and interpreting test results</w:t>
            </w:r>
          </w:p>
          <w:p w14:paraId="67485C72" w14:textId="77777777" w:rsidR="00CF1EEC" w:rsidRDefault="00CF1EEC" w:rsidP="002330B8">
            <w:r>
              <w:t>IV lines – insertion and management</w:t>
            </w:r>
          </w:p>
          <w:p w14:paraId="5E0F63B8" w14:textId="77777777" w:rsidR="00CF1EEC" w:rsidRDefault="00CF1EEC" w:rsidP="002330B8">
            <w:r>
              <w:t>Patient discharge</w:t>
            </w:r>
          </w:p>
          <w:p w14:paraId="0F716FAD" w14:textId="77777777" w:rsidR="00CF1EEC" w:rsidRDefault="00CF1EEC" w:rsidP="002330B8">
            <w:r>
              <w:t>Referrals and booking appointments for patients</w:t>
            </w:r>
          </w:p>
          <w:p w14:paraId="0DD5ED8F" w14:textId="77777777" w:rsidR="00CF1EEC" w:rsidRDefault="00CF1EEC" w:rsidP="002330B8">
            <w:r>
              <w:t>Ordering and interpreting investigations</w:t>
            </w:r>
          </w:p>
          <w:p w14:paraId="630732C8" w14:textId="77777777" w:rsidR="00CF1EEC" w:rsidRDefault="00CF1EEC" w:rsidP="002330B8">
            <w:r>
              <w:t xml:space="preserve">Urinary </w:t>
            </w:r>
            <w:r w:rsidRPr="00E06789">
              <w:rPr>
                <w:noProof/>
              </w:rPr>
              <w:t>catheterisation</w:t>
            </w:r>
            <w:r>
              <w:t xml:space="preserve"> </w:t>
            </w:r>
          </w:p>
          <w:p w14:paraId="26340676" w14:textId="77777777" w:rsidR="00CF1EEC" w:rsidRDefault="00CF1EEC" w:rsidP="002330B8">
            <w:r>
              <w:t xml:space="preserve">Pleural taps and other procedures </w:t>
            </w:r>
          </w:p>
        </w:tc>
      </w:tr>
      <w:tr w:rsidR="00CF1EEC" w14:paraId="6B90FFDC" w14:textId="77777777" w:rsidTr="002330B8">
        <w:tc>
          <w:tcPr>
            <w:tcW w:w="2310" w:type="dxa"/>
          </w:tcPr>
          <w:p w14:paraId="5E65930C" w14:textId="77777777" w:rsidR="00CF1EEC" w:rsidRDefault="00CF1EEC" w:rsidP="002330B8">
            <w:r>
              <w:t>Emergency Department</w:t>
            </w:r>
          </w:p>
        </w:tc>
        <w:tc>
          <w:tcPr>
            <w:tcW w:w="7012" w:type="dxa"/>
          </w:tcPr>
          <w:p w14:paraId="79C70D0C" w14:textId="77777777" w:rsidR="00CF1EEC" w:rsidRDefault="00CF1EEC" w:rsidP="002330B8">
            <w:r>
              <w:t>Triage</w:t>
            </w:r>
          </w:p>
          <w:p w14:paraId="644C6F75" w14:textId="77777777" w:rsidR="00CF1EEC" w:rsidRDefault="00CF1EEC" w:rsidP="002330B8">
            <w:r>
              <w:t>Emergency consultations</w:t>
            </w:r>
          </w:p>
          <w:p w14:paraId="635CBD22" w14:textId="77777777" w:rsidR="00CF1EEC" w:rsidRDefault="00CF1EEC" w:rsidP="002330B8">
            <w:r>
              <w:t>Resuscitations</w:t>
            </w:r>
          </w:p>
          <w:p w14:paraId="77D0B530" w14:textId="77777777" w:rsidR="00CF1EEC" w:rsidRDefault="00CF1EEC" w:rsidP="002330B8">
            <w:r>
              <w:t>Suturing</w:t>
            </w:r>
          </w:p>
          <w:p w14:paraId="1CC3EB99" w14:textId="77777777" w:rsidR="00CF1EEC" w:rsidRDefault="00CF1EEC" w:rsidP="002330B8">
            <w:r>
              <w:t>Lumbar puncture and other small procedures</w:t>
            </w:r>
          </w:p>
          <w:p w14:paraId="23321B7C" w14:textId="77777777" w:rsidR="00CF1EEC" w:rsidRDefault="00CF1EEC" w:rsidP="002330B8">
            <w:r>
              <w:t>Collection of venous blood samples</w:t>
            </w:r>
          </w:p>
          <w:p w14:paraId="545521C9" w14:textId="77777777" w:rsidR="00CF1EEC" w:rsidRDefault="00CF1EEC" w:rsidP="002330B8">
            <w:r>
              <w:t>IV lines</w:t>
            </w:r>
          </w:p>
          <w:p w14:paraId="60FE0FA2" w14:textId="77777777" w:rsidR="00CF1EEC" w:rsidRDefault="00CF1EEC" w:rsidP="002330B8">
            <w:r>
              <w:t>Patient admission and discharge</w:t>
            </w:r>
          </w:p>
          <w:p w14:paraId="0DAA9E1C" w14:textId="77777777" w:rsidR="00CF1EEC" w:rsidRDefault="00CF1EEC" w:rsidP="002330B8">
            <w:r>
              <w:t>Referrals and booking appointments for patients</w:t>
            </w:r>
          </w:p>
          <w:p w14:paraId="65804CFF" w14:textId="77777777" w:rsidR="00CF1EEC" w:rsidRDefault="00CF1EEC" w:rsidP="002330B8">
            <w:r>
              <w:t>Ordering investigations</w:t>
            </w:r>
          </w:p>
          <w:p w14:paraId="0616AEA7" w14:textId="77777777" w:rsidR="00CF1EEC" w:rsidRDefault="00CF1EEC" w:rsidP="002330B8">
            <w:r>
              <w:lastRenderedPageBreak/>
              <w:t xml:space="preserve">Urinary </w:t>
            </w:r>
            <w:r w:rsidRPr="00E06789">
              <w:rPr>
                <w:noProof/>
              </w:rPr>
              <w:t>catheterisation</w:t>
            </w:r>
            <w:r>
              <w:t xml:space="preserve"> </w:t>
            </w:r>
          </w:p>
          <w:p w14:paraId="2F36F23E" w14:textId="77777777" w:rsidR="00CF1EEC" w:rsidRDefault="00CF1EEC" w:rsidP="002330B8">
            <w:r>
              <w:t>Intercostal drains &amp; pleural taps</w:t>
            </w:r>
          </w:p>
          <w:p w14:paraId="69F8097D" w14:textId="77777777" w:rsidR="00CF1EEC" w:rsidRDefault="00CF1EEC" w:rsidP="002330B8">
            <w:r>
              <w:t xml:space="preserve">Splints, POPs </w:t>
            </w:r>
          </w:p>
        </w:tc>
      </w:tr>
      <w:tr w:rsidR="00CF1EEC" w14:paraId="1C4005E8" w14:textId="77777777" w:rsidTr="002330B8">
        <w:tc>
          <w:tcPr>
            <w:tcW w:w="2310" w:type="dxa"/>
          </w:tcPr>
          <w:p w14:paraId="34B49A00" w14:textId="77777777" w:rsidR="00CF1EEC" w:rsidRDefault="00CF1EEC" w:rsidP="002330B8">
            <w:r>
              <w:t>Theatre (surgery)</w:t>
            </w:r>
          </w:p>
        </w:tc>
        <w:tc>
          <w:tcPr>
            <w:tcW w:w="7012" w:type="dxa"/>
          </w:tcPr>
          <w:p w14:paraId="0F84CE3D" w14:textId="03E2BC0A" w:rsidR="00CF1EEC" w:rsidRDefault="00CF1EEC" w:rsidP="002330B8">
            <w:r>
              <w:t xml:space="preserve">Assisting with </w:t>
            </w:r>
            <w:r w:rsidR="00E06789">
              <w:t>major surgery, acting as first a</w:t>
            </w:r>
            <w:r>
              <w:t>ssist</w:t>
            </w:r>
          </w:p>
          <w:p w14:paraId="74E8C4A3" w14:textId="77777777" w:rsidR="00CF1EEC" w:rsidRDefault="00CF1EEC" w:rsidP="002330B8">
            <w:r>
              <w:t>Assisting with anaesthesia, spinal anaesthesia</w:t>
            </w:r>
          </w:p>
          <w:p w14:paraId="20CC9030" w14:textId="77777777" w:rsidR="00CF1EEC" w:rsidRDefault="00CF1EEC" w:rsidP="002330B8">
            <w:r>
              <w:t>IV lines</w:t>
            </w:r>
          </w:p>
          <w:p w14:paraId="62C4355C" w14:textId="77777777" w:rsidR="00CF1EEC" w:rsidRDefault="00CF1EEC" w:rsidP="002330B8">
            <w:r>
              <w:t>Circumcisions, Incision and drainage, and other minor procedures</w:t>
            </w:r>
          </w:p>
        </w:tc>
      </w:tr>
      <w:tr w:rsidR="00CF1EEC" w14:paraId="1408D407" w14:textId="77777777" w:rsidTr="002330B8">
        <w:tc>
          <w:tcPr>
            <w:tcW w:w="2310" w:type="dxa"/>
          </w:tcPr>
          <w:p w14:paraId="5F2F55F1" w14:textId="77777777" w:rsidR="00CF1EEC" w:rsidRDefault="00CF1EEC" w:rsidP="002330B8">
            <w:r>
              <w:t>ARV clinic</w:t>
            </w:r>
          </w:p>
        </w:tc>
        <w:tc>
          <w:tcPr>
            <w:tcW w:w="7012" w:type="dxa"/>
          </w:tcPr>
          <w:p w14:paraId="3600F563" w14:textId="77777777" w:rsidR="00CF1EEC" w:rsidRDefault="00CF1EEC" w:rsidP="002330B8">
            <w:r>
              <w:t>Evaluate new patients, test and treat, initiate treatment</w:t>
            </w:r>
          </w:p>
          <w:p w14:paraId="5DD2B3F3" w14:textId="77777777" w:rsidR="00CF1EEC" w:rsidRDefault="00CF1EEC" w:rsidP="002330B8">
            <w:r>
              <w:t>Follow up consultations</w:t>
            </w:r>
          </w:p>
          <w:p w14:paraId="774E5B13" w14:textId="77777777" w:rsidR="00CF1EEC" w:rsidRDefault="00CF1EEC" w:rsidP="002330B8">
            <w:r>
              <w:t>Adherence training / education / counselling</w:t>
            </w:r>
          </w:p>
        </w:tc>
      </w:tr>
      <w:tr w:rsidR="00CF1EEC" w14:paraId="05774563" w14:textId="77777777" w:rsidTr="002330B8">
        <w:tc>
          <w:tcPr>
            <w:tcW w:w="2310" w:type="dxa"/>
          </w:tcPr>
          <w:p w14:paraId="31BAC837" w14:textId="77777777" w:rsidR="00CF1EEC" w:rsidRDefault="00CF1EEC" w:rsidP="002330B8">
            <w:r>
              <w:t>Maternity</w:t>
            </w:r>
          </w:p>
        </w:tc>
        <w:tc>
          <w:tcPr>
            <w:tcW w:w="7012" w:type="dxa"/>
          </w:tcPr>
          <w:p w14:paraId="659FBE3E" w14:textId="77777777" w:rsidR="00CF1EEC" w:rsidRDefault="00CF1EEC" w:rsidP="002330B8">
            <w:r>
              <w:t>Assisting with C-sections, being the required assistant</w:t>
            </w:r>
          </w:p>
          <w:p w14:paraId="3C524FAD" w14:textId="77777777" w:rsidR="00CF1EEC" w:rsidRDefault="00CF1EEC" w:rsidP="002330B8">
            <w:r>
              <w:t>Patient consultations and management</w:t>
            </w:r>
          </w:p>
          <w:p w14:paraId="3CC7830E" w14:textId="77777777" w:rsidR="00CF1EEC" w:rsidRDefault="00CF1EEC" w:rsidP="002330B8">
            <w:r>
              <w:t>Deliveries</w:t>
            </w:r>
          </w:p>
          <w:p w14:paraId="4CFB7671" w14:textId="77777777" w:rsidR="00CF1EEC" w:rsidRDefault="00CF1EEC" w:rsidP="002330B8">
            <w:r>
              <w:t>Counselling</w:t>
            </w:r>
          </w:p>
          <w:p w14:paraId="65FBBC64" w14:textId="77777777" w:rsidR="00CF1EEC" w:rsidRDefault="00CF1EEC" w:rsidP="002330B8">
            <w:r>
              <w:t>Manual vacuum aspiration</w:t>
            </w:r>
          </w:p>
        </w:tc>
      </w:tr>
      <w:tr w:rsidR="00CF1EEC" w14:paraId="5788B9DE" w14:textId="77777777" w:rsidTr="002330B8">
        <w:tc>
          <w:tcPr>
            <w:tcW w:w="2310" w:type="dxa"/>
          </w:tcPr>
          <w:p w14:paraId="4BADA082" w14:textId="77777777" w:rsidR="00CF1EEC" w:rsidRDefault="00CF1EEC" w:rsidP="002330B8">
            <w:r>
              <w:t>Paediatrics</w:t>
            </w:r>
          </w:p>
        </w:tc>
        <w:tc>
          <w:tcPr>
            <w:tcW w:w="7012" w:type="dxa"/>
          </w:tcPr>
          <w:p w14:paraId="5EF3883F" w14:textId="77777777" w:rsidR="00CF1EEC" w:rsidRDefault="00CF1EEC" w:rsidP="002330B8">
            <w:r>
              <w:t>Ward Rounds</w:t>
            </w:r>
          </w:p>
          <w:p w14:paraId="3FBEBDBE" w14:textId="77777777" w:rsidR="00CF1EEC" w:rsidRDefault="00CF1EEC" w:rsidP="002330B8">
            <w:r>
              <w:t>Patient consultation, management</w:t>
            </w:r>
          </w:p>
          <w:p w14:paraId="1381E83C" w14:textId="77777777" w:rsidR="00CF1EEC" w:rsidRDefault="00CF1EEC" w:rsidP="002330B8">
            <w:r>
              <w:t>Admitting, referrals, discharge</w:t>
            </w:r>
          </w:p>
          <w:p w14:paraId="79B700D6" w14:textId="77777777" w:rsidR="00CF1EEC" w:rsidRDefault="00CF1EEC" w:rsidP="002330B8">
            <w:r>
              <w:t xml:space="preserve">IV lines, </w:t>
            </w:r>
            <w:r w:rsidRPr="00E06789">
              <w:rPr>
                <w:noProof/>
              </w:rPr>
              <w:t>bloods</w:t>
            </w:r>
            <w:r>
              <w:t>, lumbar puncture</w:t>
            </w:r>
          </w:p>
          <w:p w14:paraId="7CA81709" w14:textId="77777777" w:rsidR="00CF1EEC" w:rsidRDefault="00CF1EEC" w:rsidP="002330B8">
            <w:r>
              <w:t>Assist in minor procedures</w:t>
            </w:r>
          </w:p>
        </w:tc>
      </w:tr>
      <w:tr w:rsidR="00CF1EEC" w14:paraId="1BB53742" w14:textId="77777777" w:rsidTr="002330B8">
        <w:tc>
          <w:tcPr>
            <w:tcW w:w="2310" w:type="dxa"/>
          </w:tcPr>
          <w:p w14:paraId="334F4E65" w14:textId="77777777" w:rsidR="00CF1EEC" w:rsidRDefault="00CF1EEC" w:rsidP="002330B8">
            <w:r>
              <w:t xml:space="preserve">VMMC </w:t>
            </w:r>
          </w:p>
        </w:tc>
        <w:tc>
          <w:tcPr>
            <w:tcW w:w="7012" w:type="dxa"/>
          </w:tcPr>
          <w:p w14:paraId="047F3CE1" w14:textId="77777777" w:rsidR="00CF1EEC" w:rsidRDefault="00CF1EEC" w:rsidP="002330B8">
            <w:r>
              <w:t>Circumcisions</w:t>
            </w:r>
          </w:p>
          <w:p w14:paraId="204F4275" w14:textId="77777777" w:rsidR="00CF1EEC" w:rsidRDefault="00CF1EEC" w:rsidP="002330B8">
            <w:r>
              <w:t>Team leader</w:t>
            </w:r>
          </w:p>
        </w:tc>
      </w:tr>
    </w:tbl>
    <w:p w14:paraId="12158DA9" w14:textId="77777777" w:rsidR="00CF1EEC" w:rsidRDefault="00CF1EEC" w:rsidP="00CF1EEC"/>
    <w:p w14:paraId="5FE84616" w14:textId="56EACF7D" w:rsidR="00CF1EEC" w:rsidRDefault="00CF1EEC" w:rsidP="00CF1EEC">
      <w:pPr>
        <w:pStyle w:val="Heading2"/>
      </w:pPr>
      <w:bookmarkStart w:id="42" w:name="_Hlk498418231"/>
      <w:bookmarkStart w:id="43" w:name="_Toc507496890"/>
      <w:r>
        <w:t xml:space="preserve">2C. Role of Clinical Associates in Primary </w:t>
      </w:r>
      <w:r w:rsidR="00D32C3C">
        <w:t xml:space="preserve">Health </w:t>
      </w:r>
      <w:r w:rsidR="001A447C">
        <w:t>C</w:t>
      </w:r>
      <w:r w:rsidR="00D32C3C">
        <w:t>are</w:t>
      </w:r>
      <w:r>
        <w:t xml:space="preserve"> (PHC) and National Health Insurance (NHI)</w:t>
      </w:r>
      <w:bookmarkEnd w:id="43"/>
      <w:r>
        <w:t xml:space="preserve"> </w:t>
      </w:r>
    </w:p>
    <w:p w14:paraId="6CD5B4F2" w14:textId="77777777" w:rsidR="00CF1EEC" w:rsidRPr="009F6F9E" w:rsidRDefault="00CF1EEC" w:rsidP="00743CCF">
      <w:pPr>
        <w:pStyle w:val="Heading3"/>
      </w:pPr>
      <w:bookmarkStart w:id="44" w:name="_Toc507496891"/>
      <w:bookmarkEnd w:id="42"/>
      <w:r w:rsidRPr="009F6F9E">
        <w:t>South Africa Vision for Health 2030</w:t>
      </w:r>
      <w:bookmarkEnd w:id="44"/>
    </w:p>
    <w:p w14:paraId="5D8BAAE3" w14:textId="3A11F836" w:rsidR="00CF1EEC" w:rsidRDefault="00CF1EEC" w:rsidP="00CF1EEC">
      <w:pPr>
        <w:ind w:right="90"/>
      </w:pPr>
      <w:r w:rsidRPr="00E06789">
        <w:rPr>
          <w:noProof/>
        </w:rPr>
        <w:t>Vision</w:t>
      </w:r>
      <w:r>
        <w:t xml:space="preserve"> for Health 2030 focuses on reducing the quadruple burden of disease which contributes significantly to the morbidity and mortality </w:t>
      </w:r>
      <w:r w:rsidR="00E06789">
        <w:t xml:space="preserve">rate </w:t>
      </w:r>
      <w:r>
        <w:t xml:space="preserve">in South Africa: </w:t>
      </w:r>
    </w:p>
    <w:p w14:paraId="5227B3C9" w14:textId="77777777" w:rsidR="00CF1EEC" w:rsidRDefault="00CF1EEC" w:rsidP="00CF1EEC">
      <w:pPr>
        <w:numPr>
          <w:ilvl w:val="0"/>
          <w:numId w:val="9"/>
        </w:numPr>
        <w:ind w:right="90" w:hanging="360"/>
        <w:contextualSpacing/>
      </w:pPr>
      <w:r>
        <w:t xml:space="preserve">HIV/AIDS, tuberculosis and sexually transmitted </w:t>
      </w:r>
      <w:r w:rsidRPr="00FC4A53">
        <w:rPr>
          <w:noProof/>
        </w:rPr>
        <w:t>diseases</w:t>
      </w:r>
    </w:p>
    <w:p w14:paraId="58290062" w14:textId="77777777" w:rsidR="00CF1EEC" w:rsidRDefault="00CF1EEC" w:rsidP="00CF1EEC">
      <w:pPr>
        <w:numPr>
          <w:ilvl w:val="0"/>
          <w:numId w:val="9"/>
        </w:numPr>
        <w:ind w:right="90" w:hanging="360"/>
        <w:contextualSpacing/>
      </w:pPr>
      <w:r>
        <w:t>Maternal and child mortality</w:t>
      </w:r>
    </w:p>
    <w:p w14:paraId="38008BB0" w14:textId="77777777" w:rsidR="00CF1EEC" w:rsidRDefault="00CF1EEC" w:rsidP="00CF1EEC">
      <w:pPr>
        <w:numPr>
          <w:ilvl w:val="0"/>
          <w:numId w:val="9"/>
        </w:numPr>
        <w:ind w:right="90" w:hanging="360"/>
        <w:contextualSpacing/>
      </w:pPr>
      <w:r>
        <w:t>Non-communicable diseases</w:t>
      </w:r>
    </w:p>
    <w:p w14:paraId="07FBC1D9" w14:textId="77777777" w:rsidR="00CF1EEC" w:rsidRDefault="00CF1EEC" w:rsidP="00CF1EEC">
      <w:pPr>
        <w:numPr>
          <w:ilvl w:val="0"/>
          <w:numId w:val="9"/>
        </w:numPr>
        <w:ind w:right="90" w:hanging="360"/>
        <w:contextualSpacing/>
      </w:pPr>
      <w:r>
        <w:t>Violence, injuries and trauma</w:t>
      </w:r>
    </w:p>
    <w:p w14:paraId="60484C51" w14:textId="77777777" w:rsidR="00CF1EEC" w:rsidRDefault="00CF1EEC" w:rsidP="00CF1EEC">
      <w:pPr>
        <w:ind w:right="90"/>
      </w:pPr>
    </w:p>
    <w:p w14:paraId="50A498E4" w14:textId="10DA9975" w:rsidR="00CF1EEC" w:rsidRDefault="00CF1EEC" w:rsidP="00CF1EEC">
      <w:pPr>
        <w:ind w:right="90"/>
      </w:pPr>
      <w:r>
        <w:rPr>
          <w:noProof/>
        </w:rPr>
        <w:t>T</w:t>
      </w:r>
      <w:r w:rsidRPr="0034779B">
        <w:rPr>
          <w:noProof/>
        </w:rPr>
        <w:t>o</w:t>
      </w:r>
      <w:r>
        <w:t xml:space="preserve"> accomplish this reduction, </w:t>
      </w:r>
      <w:r w:rsidR="00E91E23">
        <w:t>NDOH</w:t>
      </w:r>
      <w:r>
        <w:t xml:space="preserve"> has </w:t>
      </w:r>
      <w:r w:rsidRPr="00FC4A53">
        <w:rPr>
          <w:noProof/>
        </w:rPr>
        <w:t>a very specific</w:t>
      </w:r>
      <w:r>
        <w:t xml:space="preserve"> and radically transformed health system in mind for 2030, which will embody an unambiguous vision of universal access to health. </w:t>
      </w:r>
      <w:r w:rsidRPr="00E06789">
        <w:rPr>
          <w:noProof/>
        </w:rPr>
        <w:t>This</w:t>
      </w:r>
      <w:r>
        <w:t xml:space="preserve"> implies that not only must the next HRH strategy attempt to resolve current HRH challenges, but that it should also lay the HRH foundations for the future health system.  </w:t>
      </w:r>
    </w:p>
    <w:p w14:paraId="558A3805" w14:textId="77777777" w:rsidR="00CF1EEC" w:rsidRDefault="00CF1EEC" w:rsidP="00CF1EEC">
      <w:pPr>
        <w:ind w:right="90"/>
      </w:pPr>
    </w:p>
    <w:p w14:paraId="329405D0" w14:textId="4309019C" w:rsidR="00CF1EEC" w:rsidRDefault="00CF1EEC" w:rsidP="00CF1EEC">
      <w:pPr>
        <w:ind w:right="90"/>
      </w:pPr>
      <w:r>
        <w:t xml:space="preserve">With the roll-out of </w:t>
      </w:r>
      <w:r w:rsidR="00E91E23">
        <w:t>NHI</w:t>
      </w:r>
      <w:r>
        <w:t xml:space="preserve"> across South Africa, it is essential that clinical associates are part of the human resource planning and implementation of the workforce. Of the 1</w:t>
      </w:r>
      <w:r w:rsidR="006F3A6D">
        <w:t>5</w:t>
      </w:r>
      <w:r>
        <w:t xml:space="preserve"> </w:t>
      </w:r>
      <w:r w:rsidR="00D32C3C">
        <w:t>healthcare</w:t>
      </w:r>
      <w:r>
        <w:t xml:space="preserve"> services to be offered through the NHI, clinical associates are currently trained to perform or contribute t</w:t>
      </w:r>
      <w:r w:rsidR="00E06789">
        <w:t>owards 11 of those medical</w:t>
      </w:r>
      <w:r>
        <w:t xml:space="preserve"> services. </w:t>
      </w:r>
    </w:p>
    <w:p w14:paraId="54FD11DC" w14:textId="77777777" w:rsidR="00E91E23" w:rsidRDefault="00E91E23" w:rsidP="00CF1EEC">
      <w:pPr>
        <w:pStyle w:val="Heading4"/>
      </w:pPr>
    </w:p>
    <w:p w14:paraId="73AFC8E9" w14:textId="003038BB" w:rsidR="00CF1EEC" w:rsidRPr="009F6F9E" w:rsidRDefault="00A56C23" w:rsidP="00CF1EEC">
      <w:pPr>
        <w:pStyle w:val="Heading4"/>
      </w:pPr>
      <w:r>
        <w:t>Appointment</w:t>
      </w:r>
      <w:r w:rsidR="00CF1EEC">
        <w:t xml:space="preserve"> of Clinical Associates to Implement </w:t>
      </w:r>
      <w:r w:rsidR="00CF1EEC" w:rsidRPr="009F6F9E">
        <w:t>National Health Insurance (NHI)</w:t>
      </w:r>
      <w:r w:rsidR="00CF1EEC">
        <w:t xml:space="preserve"> and Primary </w:t>
      </w:r>
      <w:r w:rsidR="00D32C3C">
        <w:t xml:space="preserve">Health </w:t>
      </w:r>
      <w:r w:rsidR="001A447C">
        <w:t>C</w:t>
      </w:r>
      <w:r w:rsidR="00D32C3C">
        <w:t>are</w:t>
      </w:r>
      <w:r w:rsidR="00CF1EEC">
        <w:t xml:space="preserve"> (PHC)</w:t>
      </w:r>
    </w:p>
    <w:p w14:paraId="39BB965F" w14:textId="20DA97D0" w:rsidR="00CF1EEC" w:rsidRDefault="00CF1EEC" w:rsidP="00CF1EEC">
      <w:r>
        <w:t xml:space="preserve">As outlined in the NHI White Paper, NHI is intended to move South Africa towards </w:t>
      </w:r>
      <w:r w:rsidR="006F3A6D">
        <w:t>u</w:t>
      </w:r>
      <w:r>
        <w:t xml:space="preserve">niversal </w:t>
      </w:r>
      <w:r w:rsidR="006F3A6D">
        <w:t>h</w:t>
      </w:r>
      <w:r>
        <w:t xml:space="preserve">ealth </w:t>
      </w:r>
      <w:r w:rsidR="006F3A6D">
        <w:t>c</w:t>
      </w:r>
      <w:r>
        <w:t>overage (UHC) by ensuring that the population has access to quality health services and that it does not result in financial hardships for individuals and their families. As Huma</w:t>
      </w:r>
      <w:r w:rsidR="00E06789">
        <w:t>n Resources for Health (HRH) are</w:t>
      </w:r>
      <w:r>
        <w:t xml:space="preserve"> the heartbeat of any health system, </w:t>
      </w:r>
      <w:r w:rsidRPr="00FC4A53">
        <w:rPr>
          <w:noProof/>
        </w:rPr>
        <w:t>eff</w:t>
      </w:r>
      <w:r>
        <w:rPr>
          <w:noProof/>
        </w:rPr>
        <w:t>icient</w:t>
      </w:r>
      <w:r>
        <w:t xml:space="preserve"> </w:t>
      </w:r>
      <w:r w:rsidRPr="0034779B">
        <w:rPr>
          <w:noProof/>
        </w:rPr>
        <w:t>utili</w:t>
      </w:r>
      <w:r>
        <w:rPr>
          <w:noProof/>
        </w:rPr>
        <w:t>s</w:t>
      </w:r>
      <w:r w:rsidRPr="0034779B">
        <w:rPr>
          <w:noProof/>
        </w:rPr>
        <w:t>ation</w:t>
      </w:r>
      <w:r>
        <w:t xml:space="preserve"> of available HRH will be critical to the success of NHI in the provision of health</w:t>
      </w:r>
      <w:r w:rsidR="00460DE0">
        <w:t xml:space="preserve"> </w:t>
      </w:r>
      <w:r>
        <w:t>care for all via UHC. Incorporating clinical associates into the HRH strategy for NHI will enhance the performance of the workforce in the provision of face-to-face, person-to-person care, irrespective of their socioeconomic status.</w:t>
      </w:r>
    </w:p>
    <w:p w14:paraId="6C847A6C" w14:textId="77777777" w:rsidR="00CF1EEC" w:rsidRDefault="00CF1EEC" w:rsidP="00CF1EEC"/>
    <w:p w14:paraId="31597F1D" w14:textId="7090A772" w:rsidR="00CF1EEC" w:rsidRDefault="00CF1EEC" w:rsidP="00CF1EEC">
      <w:r>
        <w:t>The infusion of PHC-</w:t>
      </w:r>
      <w:r w:rsidR="006F3A6D">
        <w:t>centred</w:t>
      </w:r>
      <w:r>
        <w:t xml:space="preserve"> doctors trained via the Mandela-Castro Collaboration Program in Cuba provides an opportunity to </w:t>
      </w:r>
      <w:r w:rsidRPr="0034779B">
        <w:rPr>
          <w:noProof/>
        </w:rPr>
        <w:t>utili</w:t>
      </w:r>
      <w:r>
        <w:rPr>
          <w:noProof/>
        </w:rPr>
        <w:t>s</w:t>
      </w:r>
      <w:r w:rsidRPr="0034779B">
        <w:rPr>
          <w:noProof/>
        </w:rPr>
        <w:t>e</w:t>
      </w:r>
      <w:r>
        <w:t xml:space="preserve"> clinical associates strategically in the context of NHI. Clinical associates could work with Cuba-trained doctors in effective teams providing clinical support to community health workers (CHWs). Clinical associates are ideally suited to join CHWs on home visits to households where clinical care is </w:t>
      </w:r>
      <w:r w:rsidRPr="0034779B">
        <w:rPr>
          <w:noProof/>
        </w:rPr>
        <w:t>needed</w:t>
      </w:r>
      <w:r>
        <w:rPr>
          <w:noProof/>
        </w:rPr>
        <w:t>,</w:t>
      </w:r>
      <w:r>
        <w:t xml:space="preserve"> </w:t>
      </w:r>
      <w:r w:rsidRPr="0076172C">
        <w:rPr>
          <w:noProof/>
        </w:rPr>
        <w:t>e</w:t>
      </w:r>
      <w:r w:rsidR="006F3A6D">
        <w:rPr>
          <w:noProof/>
        </w:rPr>
        <w:t>.</w:t>
      </w:r>
      <w:r w:rsidRPr="0076172C">
        <w:rPr>
          <w:noProof/>
        </w:rPr>
        <w:t>g</w:t>
      </w:r>
      <w:r w:rsidR="006F3A6D">
        <w:rPr>
          <w:noProof/>
        </w:rPr>
        <w:t>.</w:t>
      </w:r>
      <w:r>
        <w:t xml:space="preserve"> following up patients after discharge from inpatient facilities or visiting the chronically ill. With their clinical </w:t>
      </w:r>
      <w:r w:rsidRPr="0034779B">
        <w:rPr>
          <w:noProof/>
        </w:rPr>
        <w:t>skills</w:t>
      </w:r>
      <w:r>
        <w:rPr>
          <w:noProof/>
        </w:rPr>
        <w:t>,</w:t>
      </w:r>
      <w:r>
        <w:t xml:space="preserve"> clinical associates can guide referrals to appropriate </w:t>
      </w:r>
      <w:r w:rsidR="00D32C3C">
        <w:t>healthcare</w:t>
      </w:r>
      <w:r>
        <w:t xml:space="preserve"> services and facilitate access where barriers exist. They are ideally suited to be the link between facility-based and </w:t>
      </w:r>
      <w:r w:rsidRPr="0034779B">
        <w:rPr>
          <w:noProof/>
        </w:rPr>
        <w:t>community</w:t>
      </w:r>
      <w:r>
        <w:rPr>
          <w:noProof/>
        </w:rPr>
        <w:t>-</w:t>
      </w:r>
      <w:r w:rsidRPr="0034779B">
        <w:rPr>
          <w:noProof/>
        </w:rPr>
        <w:t>based</w:t>
      </w:r>
      <w:r>
        <w:t xml:space="preserve"> services. When visiting a severely ill patient in the </w:t>
      </w:r>
      <w:r w:rsidRPr="0034779B">
        <w:rPr>
          <w:noProof/>
        </w:rPr>
        <w:t>community</w:t>
      </w:r>
      <w:r>
        <w:rPr>
          <w:noProof/>
        </w:rPr>
        <w:t>,</w:t>
      </w:r>
      <w:r>
        <w:t xml:space="preserve"> the clinical associate can communicate </w:t>
      </w:r>
      <w:r>
        <w:rPr>
          <w:noProof/>
        </w:rPr>
        <w:t>concisel</w:t>
      </w:r>
      <w:r w:rsidRPr="006B4DA7">
        <w:rPr>
          <w:noProof/>
        </w:rPr>
        <w:t>y</w:t>
      </w:r>
      <w:r>
        <w:t xml:space="preserve"> with the </w:t>
      </w:r>
      <w:r w:rsidRPr="0034779B">
        <w:rPr>
          <w:noProof/>
        </w:rPr>
        <w:t>hospital</w:t>
      </w:r>
      <w:r>
        <w:rPr>
          <w:noProof/>
        </w:rPr>
        <w:t>-</w:t>
      </w:r>
      <w:r w:rsidRPr="0034779B">
        <w:rPr>
          <w:noProof/>
        </w:rPr>
        <w:t>based</w:t>
      </w:r>
      <w:r>
        <w:t xml:space="preserve"> clinical team to facilitate the best decisions for further acute or chronic care.</w:t>
      </w:r>
    </w:p>
    <w:p w14:paraId="516E5B5E" w14:textId="77777777" w:rsidR="00CF1EEC" w:rsidRDefault="00CF1EEC" w:rsidP="00CF1EEC"/>
    <w:p w14:paraId="11B40B34" w14:textId="16B87385" w:rsidR="00CF1EEC" w:rsidRDefault="00CF1EEC" w:rsidP="00CF1EEC">
      <w:r>
        <w:t xml:space="preserve">Clinical associates would strengthen district health </w:t>
      </w:r>
      <w:r w:rsidRPr="0034779B">
        <w:t xml:space="preserve">systems </w:t>
      </w:r>
      <w:r>
        <w:t xml:space="preserve">by increasing access to care across the continuum. By reaching out from district hospitals and other facilities into the communities those </w:t>
      </w:r>
      <w:r w:rsidRPr="00FC4A53">
        <w:rPr>
          <w:noProof/>
        </w:rPr>
        <w:t>facilities</w:t>
      </w:r>
      <w:r>
        <w:t xml:space="preserve"> serve, clinical associates would strengthen </w:t>
      </w:r>
      <w:r w:rsidRPr="0034779B">
        <w:t>South</w:t>
      </w:r>
      <w:r>
        <w:t xml:space="preserve"> Africa’s response to addressing pressing </w:t>
      </w:r>
      <w:r w:rsidR="00D32C3C">
        <w:t>healthcare</w:t>
      </w:r>
      <w:r>
        <w:t xml:space="preserve"> needs and priorities, including the </w:t>
      </w:r>
      <w:r w:rsidR="006F3A6D">
        <w:t xml:space="preserve">UNAIDS </w:t>
      </w:r>
      <w:r>
        <w:t xml:space="preserve">90-90-90 HIV </w:t>
      </w:r>
      <w:r w:rsidR="006F3A6D">
        <w:t>goals</w:t>
      </w:r>
      <w:r>
        <w:t xml:space="preserve"> and</w:t>
      </w:r>
      <w:r w:rsidR="006B4DA7">
        <w:t xml:space="preserve"> non-communicable diseases</w:t>
      </w:r>
      <w:r>
        <w:t xml:space="preserve"> </w:t>
      </w:r>
      <w:r w:rsidR="006B4DA7">
        <w:t>(</w:t>
      </w:r>
      <w:r>
        <w:t>NCDs</w:t>
      </w:r>
      <w:r w:rsidR="006B4DA7">
        <w:t>)</w:t>
      </w:r>
      <w:r>
        <w:t>.</w:t>
      </w:r>
    </w:p>
    <w:p w14:paraId="431E8C81" w14:textId="77777777" w:rsidR="00CF1EEC" w:rsidRDefault="00CF1EEC" w:rsidP="00CF1EEC"/>
    <w:p w14:paraId="0600F6B3" w14:textId="46977DAB" w:rsidR="00CF1EEC" w:rsidRDefault="00CF1EEC" w:rsidP="00CF1EEC">
      <w:r>
        <w:t xml:space="preserve">Clinical associates would be able to enhance the performance of the </w:t>
      </w:r>
      <w:r w:rsidR="006F3A6D">
        <w:t>m</w:t>
      </w:r>
      <w:r>
        <w:t xml:space="preserve">unicipal Ward-based Primary </w:t>
      </w:r>
      <w:r w:rsidR="00D32C3C">
        <w:t>Healthcare</w:t>
      </w:r>
      <w:r>
        <w:t xml:space="preserve"> Outreach Teams (WBPHCOTs), which form a pivotal part of </w:t>
      </w:r>
      <w:r w:rsidRPr="0034779B">
        <w:t>South</w:t>
      </w:r>
      <w:r>
        <w:t xml:space="preserve"> Africa’s PHC re-engineering strategy. </w:t>
      </w:r>
      <w:r w:rsidRPr="0034779B">
        <w:t>Experienced clinical associates could lead the outreach teams where qualified nurses are not available</w:t>
      </w:r>
      <w:r>
        <w:t xml:space="preserve">.  </w:t>
      </w:r>
      <w:r w:rsidRPr="0034779B">
        <w:t xml:space="preserve">They </w:t>
      </w:r>
      <w:r>
        <w:t xml:space="preserve">can support </w:t>
      </w:r>
      <w:r w:rsidRPr="0034779B">
        <w:t>CHWs who assess the status of individuals in the households</w:t>
      </w:r>
      <w:r w:rsidR="006F3A6D">
        <w:t>;</w:t>
      </w:r>
      <w:r w:rsidRPr="0034779B">
        <w:t xml:space="preserve"> provide health promotion education</w:t>
      </w:r>
      <w:r w:rsidR="006F3A6D">
        <w:t>;</w:t>
      </w:r>
      <w:r w:rsidRPr="0034779B">
        <w:t xml:space="preserve"> identify those in need of preventive, curative or rehabilitative services</w:t>
      </w:r>
      <w:r w:rsidR="006F3A6D">
        <w:t>;</w:t>
      </w:r>
      <w:r w:rsidRPr="0034779B">
        <w:t xml:space="preserve"> </w:t>
      </w:r>
      <w:r w:rsidR="006F3A6D">
        <w:t>provide</w:t>
      </w:r>
      <w:r w:rsidRPr="0034779B">
        <w:t xml:space="preserve"> health-related counselling</w:t>
      </w:r>
      <w:r w:rsidR="006F3A6D">
        <w:t>;</w:t>
      </w:r>
      <w:r w:rsidRPr="0034779B">
        <w:t xml:space="preserve"> and refer those in need of services to the relevant PHC facility.</w:t>
      </w:r>
    </w:p>
    <w:p w14:paraId="6E04EF97" w14:textId="77777777" w:rsidR="00CF1EEC" w:rsidRDefault="00CF1EEC" w:rsidP="00CF1EEC"/>
    <w:p w14:paraId="4E686765" w14:textId="2BF7DB15" w:rsidR="00CF1EEC" w:rsidRDefault="00CF1EEC" w:rsidP="00CF1EEC">
      <w:r>
        <w:t xml:space="preserve">Clinical associates also have the skills to provide clinical support to WBPHCOTs and link the teams to hospitals to ensure that individuals needing advanced care </w:t>
      </w:r>
      <w:r w:rsidRPr="0076172C">
        <w:rPr>
          <w:noProof/>
        </w:rPr>
        <w:t>are correctly referred</w:t>
      </w:r>
      <w:r>
        <w:t xml:space="preserve"> to secondary and tertiary care. Clinical associates could provide clinical support and leadership where it is most needed, </w:t>
      </w:r>
      <w:r w:rsidR="006F3A6D">
        <w:t>e.g.</w:t>
      </w:r>
      <w:r>
        <w:t xml:space="preserve"> in communities where enrolled nurses instead of professional nurses are </w:t>
      </w:r>
      <w:r w:rsidRPr="0076172C">
        <w:rPr>
          <w:noProof/>
        </w:rPr>
        <w:t>being installed</w:t>
      </w:r>
      <w:r>
        <w:t xml:space="preserve"> as team leaders in WBPHCOTs. Clinical associates could support multiple WBPHCOTs in a given district, and advance their PHC skills and experience through NHI </w:t>
      </w:r>
      <w:r w:rsidR="00A56C23">
        <w:t>appointments</w:t>
      </w:r>
      <w:r>
        <w:t xml:space="preserve"> and advanced training in PHC.</w:t>
      </w:r>
    </w:p>
    <w:p w14:paraId="16536AFB" w14:textId="77777777" w:rsidR="00CF1EEC" w:rsidRDefault="00CF1EEC" w:rsidP="00CF1EEC"/>
    <w:p w14:paraId="193BD822" w14:textId="78B24765" w:rsidR="00CF1EEC" w:rsidRDefault="00CF1EEC" w:rsidP="00CF1EEC">
      <w:r>
        <w:t xml:space="preserve">Because clinical associates are trained in the medical model and have clinical reasoning </w:t>
      </w:r>
      <w:r w:rsidRPr="0034779B">
        <w:rPr>
          <w:noProof/>
        </w:rPr>
        <w:t>skills</w:t>
      </w:r>
      <w:r>
        <w:rPr>
          <w:noProof/>
        </w:rPr>
        <w:t>,</w:t>
      </w:r>
      <w:r>
        <w:t xml:space="preserve"> </w:t>
      </w:r>
      <w:r w:rsidRPr="00FC4A53">
        <w:rPr>
          <w:noProof/>
        </w:rPr>
        <w:t>they</w:t>
      </w:r>
      <w:r>
        <w:t xml:space="preserve"> can provide much needed clinical support to CHW</w:t>
      </w:r>
      <w:r w:rsidR="006F3A6D">
        <w:t>s</w:t>
      </w:r>
      <w:r>
        <w:t xml:space="preserve"> and serve as </w:t>
      </w:r>
      <w:r w:rsidR="006F3A6D">
        <w:t>WBPHCOTs</w:t>
      </w:r>
      <w:r>
        <w:t xml:space="preserve">team leaders. Combined with other clinical </w:t>
      </w:r>
      <w:r w:rsidRPr="0034779B">
        <w:rPr>
          <w:noProof/>
        </w:rPr>
        <w:t>services,</w:t>
      </w:r>
      <w:r>
        <w:t xml:space="preserve"> the clinical associate can </w:t>
      </w:r>
      <w:r w:rsidRPr="00FC4A53">
        <w:rPr>
          <w:noProof/>
        </w:rPr>
        <w:t>serve</w:t>
      </w:r>
      <w:r>
        <w:t xml:space="preserve"> as the link between home-based care and the various facility-based clinical services. Examples include:</w:t>
      </w:r>
    </w:p>
    <w:p w14:paraId="27DF45A1" w14:textId="77777777" w:rsidR="00CF1EEC" w:rsidRDefault="00CF1EEC" w:rsidP="00CF1EEC">
      <w:r>
        <w:t xml:space="preserve"> </w:t>
      </w:r>
    </w:p>
    <w:p w14:paraId="3B7EEA96" w14:textId="76F546B7" w:rsidR="00CF1EEC" w:rsidRDefault="00CF1EEC" w:rsidP="006B4DA7">
      <w:pPr>
        <w:numPr>
          <w:ilvl w:val="0"/>
          <w:numId w:val="10"/>
        </w:numPr>
        <w:ind w:left="714" w:hanging="357"/>
        <w:contextualSpacing/>
      </w:pPr>
      <w:r>
        <w:t xml:space="preserve">A clinical associate can identify the most appropriate services to which patients under the </w:t>
      </w:r>
      <w:r w:rsidRPr="00FC4A53">
        <w:rPr>
          <w:noProof/>
        </w:rPr>
        <w:t>care</w:t>
      </w:r>
      <w:r>
        <w:t xml:space="preserve"> of CHWs need to </w:t>
      </w:r>
      <w:r w:rsidRPr="0076172C">
        <w:rPr>
          <w:noProof/>
        </w:rPr>
        <w:t>be referred</w:t>
      </w:r>
      <w:r>
        <w:rPr>
          <w:noProof/>
        </w:rPr>
        <w:t>,</w:t>
      </w:r>
      <w:r>
        <w:t xml:space="preserve"> </w:t>
      </w:r>
      <w:r w:rsidRPr="0076172C">
        <w:rPr>
          <w:noProof/>
        </w:rPr>
        <w:t>e</w:t>
      </w:r>
      <w:r w:rsidR="006F3A6D">
        <w:rPr>
          <w:noProof/>
        </w:rPr>
        <w:t>.</w:t>
      </w:r>
      <w:r w:rsidRPr="0076172C">
        <w:rPr>
          <w:noProof/>
        </w:rPr>
        <w:t>g</w:t>
      </w:r>
      <w:r w:rsidR="006B4DA7">
        <w:rPr>
          <w:noProof/>
        </w:rPr>
        <w:t>.</w:t>
      </w:r>
      <w:r>
        <w:t xml:space="preserve"> which patients should go to the hospital for further investigations or </w:t>
      </w:r>
      <w:r>
        <w:lastRenderedPageBreak/>
        <w:t xml:space="preserve">admission and which ones can </w:t>
      </w:r>
      <w:r w:rsidRPr="0076172C">
        <w:rPr>
          <w:noProof/>
        </w:rPr>
        <w:t>be helped</w:t>
      </w:r>
      <w:r>
        <w:t xml:space="preserve"> at th</w:t>
      </w:r>
      <w:r w:rsidR="0076172C">
        <w:t>e local clinic</w:t>
      </w:r>
      <w:r>
        <w:t xml:space="preserve">. </w:t>
      </w:r>
    </w:p>
    <w:p w14:paraId="0EFA3FB5" w14:textId="11C4D89F" w:rsidR="00CF1EEC" w:rsidRDefault="00CF1EEC" w:rsidP="006B4DA7">
      <w:pPr>
        <w:numPr>
          <w:ilvl w:val="0"/>
          <w:numId w:val="10"/>
        </w:numPr>
        <w:ind w:left="714" w:hanging="357"/>
        <w:contextualSpacing/>
      </w:pPr>
      <w:r>
        <w:t xml:space="preserve">A clinical associate can </w:t>
      </w:r>
      <w:r w:rsidR="006F3A6D">
        <w:t>conduct</w:t>
      </w:r>
      <w:r>
        <w:t xml:space="preserve"> home visits to follow up patients discharged from the hospital but who are still in need of monitoring.</w:t>
      </w:r>
    </w:p>
    <w:p w14:paraId="316AB39C" w14:textId="3EE1FA65" w:rsidR="00CF1EEC" w:rsidRDefault="006F3A6D" w:rsidP="006B4DA7">
      <w:pPr>
        <w:numPr>
          <w:ilvl w:val="0"/>
          <w:numId w:val="10"/>
        </w:numPr>
        <w:ind w:left="714" w:hanging="357"/>
        <w:contextualSpacing/>
      </w:pPr>
      <w:r>
        <w:t>Clinical associates</w:t>
      </w:r>
      <w:r w:rsidR="00CF1EEC">
        <w:t xml:space="preserve"> can perform all necessary history</w:t>
      </w:r>
      <w:r>
        <w:t xml:space="preserve"> and</w:t>
      </w:r>
      <w:r w:rsidR="00CF1EEC">
        <w:t xml:space="preserve"> physical exams for home visits, </w:t>
      </w:r>
      <w:r w:rsidR="00CF1EEC" w:rsidRPr="0076172C">
        <w:rPr>
          <w:noProof/>
        </w:rPr>
        <w:t>e</w:t>
      </w:r>
      <w:r>
        <w:rPr>
          <w:noProof/>
        </w:rPr>
        <w:t>.</w:t>
      </w:r>
      <w:r w:rsidR="00CF1EEC" w:rsidRPr="0076172C">
        <w:rPr>
          <w:noProof/>
        </w:rPr>
        <w:t>g</w:t>
      </w:r>
      <w:r w:rsidR="006B4DA7">
        <w:rPr>
          <w:noProof/>
        </w:rPr>
        <w:t>.</w:t>
      </w:r>
      <w:r w:rsidR="00CF1EEC">
        <w:t xml:space="preserve"> chronic care monitoring.</w:t>
      </w:r>
    </w:p>
    <w:p w14:paraId="65792BA1" w14:textId="77777777" w:rsidR="00CF1EEC" w:rsidRDefault="00CF1EEC" w:rsidP="006B4DA7">
      <w:pPr>
        <w:numPr>
          <w:ilvl w:val="0"/>
          <w:numId w:val="10"/>
        </w:numPr>
        <w:ind w:left="714" w:hanging="357"/>
        <w:contextualSpacing/>
      </w:pPr>
      <w:r>
        <w:t>Well versed in patient education, clinical associates can provide home-based counselling for patients and their families.</w:t>
      </w:r>
    </w:p>
    <w:p w14:paraId="748BB606" w14:textId="2EFC14A3" w:rsidR="00CF1EEC" w:rsidRPr="0034779B" w:rsidRDefault="006B4DA7" w:rsidP="006B4DA7">
      <w:pPr>
        <w:numPr>
          <w:ilvl w:val="0"/>
          <w:numId w:val="10"/>
        </w:numPr>
        <w:ind w:left="714" w:hanging="357"/>
        <w:contextualSpacing/>
      </w:pPr>
      <w:r>
        <w:t>With their hypo-theoretical deductive reasoning training, c</w:t>
      </w:r>
      <w:r w:rsidR="00CF1EEC">
        <w:t xml:space="preserve">linical associates are in the position to make clinical decisions </w:t>
      </w:r>
      <w:r w:rsidR="00CF1EEC" w:rsidRPr="0034779B">
        <w:rPr>
          <w:noProof/>
        </w:rPr>
        <w:t>at the patient’s</w:t>
      </w:r>
      <w:r w:rsidR="00CF1EEC">
        <w:rPr>
          <w:noProof/>
        </w:rPr>
        <w:t xml:space="preserve"> </w:t>
      </w:r>
      <w:r w:rsidR="00CF1EEC" w:rsidRPr="0034779B">
        <w:rPr>
          <w:noProof/>
        </w:rPr>
        <w:t>home</w:t>
      </w:r>
      <w:r w:rsidR="00CF1EEC">
        <w:t xml:space="preserve"> for appropriate referrals.</w:t>
      </w:r>
      <w:bookmarkStart w:id="45" w:name="_27fuaa38u1g1" w:colFirst="0" w:colLast="0"/>
      <w:bookmarkEnd w:id="45"/>
    </w:p>
    <w:p w14:paraId="2ED2EBA8" w14:textId="3038FB11" w:rsidR="00CF1EEC" w:rsidRDefault="00CF1EEC" w:rsidP="00CF1EEC">
      <w:pPr>
        <w:pStyle w:val="Heading4"/>
      </w:pPr>
      <w:r>
        <w:t xml:space="preserve">Table 11: National Health Insurance medical services clinical associates </w:t>
      </w:r>
      <w:r w:rsidR="006F3A6D">
        <w:t xml:space="preserve">are </w:t>
      </w:r>
      <w:r>
        <w:t>trained to perform</w:t>
      </w:r>
    </w:p>
    <w:p w14:paraId="6CA76006" w14:textId="77777777" w:rsidR="00CF1EEC" w:rsidRDefault="00CF1EEC" w:rsidP="00CF1EEC">
      <w:pPr>
        <w:ind w:right="90"/>
        <w:rPr>
          <w:b/>
        </w:rPr>
      </w:pPr>
    </w:p>
    <w:tbl>
      <w:tblPr>
        <w:tblW w:w="9311" w:type="dxa"/>
        <w:tblInd w:w="115"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7426"/>
        <w:gridCol w:w="1885"/>
      </w:tblGrid>
      <w:tr w:rsidR="00CF1EEC" w14:paraId="26950137" w14:textId="77777777" w:rsidTr="003E24D2">
        <w:trPr>
          <w:trHeight w:val="894"/>
        </w:trPr>
        <w:tc>
          <w:tcPr>
            <w:tcW w:w="7426" w:type="dxa"/>
          </w:tcPr>
          <w:p w14:paraId="6C1BB7C5" w14:textId="1E1EEAE3" w:rsidR="00CF1EEC" w:rsidRDefault="00CF1EEC" w:rsidP="006F3A6D">
            <w:pPr>
              <w:pStyle w:val="ListParagraph"/>
              <w:widowControl/>
              <w:numPr>
                <w:ilvl w:val="0"/>
                <w:numId w:val="25"/>
              </w:numPr>
              <w:ind w:right="86"/>
            </w:pPr>
            <w:r>
              <w:t>Preventive, community outreach and promotion services</w:t>
            </w:r>
          </w:p>
        </w:tc>
        <w:tc>
          <w:tcPr>
            <w:tcW w:w="1885" w:type="dxa"/>
          </w:tcPr>
          <w:p w14:paraId="7E65E87D" w14:textId="77777777" w:rsidR="00CF1EEC" w:rsidRDefault="00CF1EEC" w:rsidP="0076172C">
            <w:pPr>
              <w:widowControl/>
              <w:ind w:left="407" w:right="86" w:hanging="407"/>
            </w:pPr>
            <w:r>
              <w:t>Yes</w:t>
            </w:r>
          </w:p>
        </w:tc>
      </w:tr>
      <w:tr w:rsidR="00CF1EEC" w14:paraId="5D0C5911" w14:textId="77777777" w:rsidTr="003E24D2">
        <w:trPr>
          <w:trHeight w:val="451"/>
        </w:trPr>
        <w:tc>
          <w:tcPr>
            <w:tcW w:w="7426" w:type="dxa"/>
          </w:tcPr>
          <w:p w14:paraId="3D5C73EC" w14:textId="5FFC655C" w:rsidR="00CF1EEC" w:rsidRDefault="00CF1EEC" w:rsidP="006F3A6D">
            <w:pPr>
              <w:pStyle w:val="ListParagraph"/>
              <w:widowControl/>
              <w:numPr>
                <w:ilvl w:val="0"/>
                <w:numId w:val="25"/>
              </w:numPr>
              <w:ind w:right="86"/>
            </w:pPr>
            <w:r>
              <w:t>Reproductive health services</w:t>
            </w:r>
          </w:p>
        </w:tc>
        <w:tc>
          <w:tcPr>
            <w:tcW w:w="1885" w:type="dxa"/>
          </w:tcPr>
          <w:p w14:paraId="1ED7EF84" w14:textId="77777777" w:rsidR="00CF1EEC" w:rsidRDefault="00CF1EEC" w:rsidP="002330B8">
            <w:pPr>
              <w:widowControl/>
              <w:ind w:right="86"/>
            </w:pPr>
            <w:r>
              <w:t>Yes</w:t>
            </w:r>
          </w:p>
        </w:tc>
      </w:tr>
      <w:tr w:rsidR="00CF1EEC" w14:paraId="65AF308A" w14:textId="77777777" w:rsidTr="003E24D2">
        <w:trPr>
          <w:trHeight w:val="442"/>
        </w:trPr>
        <w:tc>
          <w:tcPr>
            <w:tcW w:w="7426" w:type="dxa"/>
          </w:tcPr>
          <w:p w14:paraId="3DC1D145" w14:textId="6FC6DC4E" w:rsidR="00CF1EEC" w:rsidRDefault="00CF1EEC" w:rsidP="006F3A6D">
            <w:pPr>
              <w:pStyle w:val="ListParagraph"/>
              <w:widowControl/>
              <w:numPr>
                <w:ilvl w:val="0"/>
                <w:numId w:val="25"/>
              </w:numPr>
              <w:ind w:right="86"/>
            </w:pPr>
            <w:r>
              <w:t>Maternal health services</w:t>
            </w:r>
          </w:p>
        </w:tc>
        <w:tc>
          <w:tcPr>
            <w:tcW w:w="1885" w:type="dxa"/>
          </w:tcPr>
          <w:p w14:paraId="4F8613B7" w14:textId="77777777" w:rsidR="00CF1EEC" w:rsidRDefault="00CF1EEC" w:rsidP="002330B8">
            <w:pPr>
              <w:widowControl/>
              <w:ind w:right="86"/>
            </w:pPr>
            <w:r>
              <w:t>Yes</w:t>
            </w:r>
          </w:p>
        </w:tc>
      </w:tr>
      <w:tr w:rsidR="00CF1EEC" w14:paraId="6E68A6EB" w14:textId="77777777" w:rsidTr="003E24D2">
        <w:trPr>
          <w:trHeight w:val="451"/>
        </w:trPr>
        <w:tc>
          <w:tcPr>
            <w:tcW w:w="7426" w:type="dxa"/>
          </w:tcPr>
          <w:p w14:paraId="0CE60EE7" w14:textId="0705741F" w:rsidR="00CF1EEC" w:rsidRDefault="00CF1EEC" w:rsidP="006F3A6D">
            <w:pPr>
              <w:pStyle w:val="ListParagraph"/>
              <w:widowControl/>
              <w:numPr>
                <w:ilvl w:val="0"/>
                <w:numId w:val="25"/>
              </w:numPr>
              <w:ind w:right="86"/>
            </w:pPr>
            <w:r>
              <w:t xml:space="preserve">Paediatric and child health services </w:t>
            </w:r>
          </w:p>
        </w:tc>
        <w:tc>
          <w:tcPr>
            <w:tcW w:w="1885" w:type="dxa"/>
          </w:tcPr>
          <w:p w14:paraId="70D6758D" w14:textId="77777777" w:rsidR="00CF1EEC" w:rsidRDefault="00CF1EEC" w:rsidP="002330B8">
            <w:pPr>
              <w:widowControl/>
              <w:ind w:right="86"/>
            </w:pPr>
            <w:r>
              <w:t>Yes</w:t>
            </w:r>
          </w:p>
        </w:tc>
      </w:tr>
      <w:tr w:rsidR="00CF1EEC" w14:paraId="6D20A5A7" w14:textId="77777777" w:rsidTr="003E24D2">
        <w:trPr>
          <w:trHeight w:val="442"/>
        </w:trPr>
        <w:tc>
          <w:tcPr>
            <w:tcW w:w="7426" w:type="dxa"/>
          </w:tcPr>
          <w:p w14:paraId="3FD87996" w14:textId="225F5377" w:rsidR="00CF1EEC" w:rsidRDefault="00CF1EEC" w:rsidP="006F3A6D">
            <w:pPr>
              <w:pStyle w:val="ListParagraph"/>
              <w:widowControl/>
              <w:numPr>
                <w:ilvl w:val="0"/>
                <w:numId w:val="25"/>
              </w:numPr>
              <w:ind w:right="86"/>
            </w:pPr>
            <w:r>
              <w:t>HIV and AIDS and tuberculosis services</w:t>
            </w:r>
          </w:p>
        </w:tc>
        <w:tc>
          <w:tcPr>
            <w:tcW w:w="1885" w:type="dxa"/>
          </w:tcPr>
          <w:p w14:paraId="6EBD3ED7" w14:textId="77777777" w:rsidR="00CF1EEC" w:rsidRDefault="00CF1EEC" w:rsidP="002330B8">
            <w:pPr>
              <w:widowControl/>
              <w:ind w:right="86"/>
            </w:pPr>
            <w:r>
              <w:t>Yes</w:t>
            </w:r>
          </w:p>
        </w:tc>
      </w:tr>
      <w:tr w:rsidR="00CF1EEC" w14:paraId="5E8B784D" w14:textId="77777777" w:rsidTr="003E24D2">
        <w:trPr>
          <w:trHeight w:val="451"/>
        </w:trPr>
        <w:tc>
          <w:tcPr>
            <w:tcW w:w="7426" w:type="dxa"/>
          </w:tcPr>
          <w:p w14:paraId="187FF8EC" w14:textId="345B85AA" w:rsidR="00CF1EEC" w:rsidRDefault="00CF1EEC" w:rsidP="006F3A6D">
            <w:pPr>
              <w:pStyle w:val="ListParagraph"/>
              <w:widowControl/>
              <w:numPr>
                <w:ilvl w:val="0"/>
                <w:numId w:val="25"/>
              </w:numPr>
              <w:ind w:right="86"/>
            </w:pPr>
            <w:r>
              <w:t>Health counselling and testing services</w:t>
            </w:r>
          </w:p>
        </w:tc>
        <w:tc>
          <w:tcPr>
            <w:tcW w:w="1885" w:type="dxa"/>
          </w:tcPr>
          <w:p w14:paraId="007D35F4" w14:textId="77777777" w:rsidR="00CF1EEC" w:rsidRDefault="00CF1EEC" w:rsidP="002330B8">
            <w:pPr>
              <w:widowControl/>
              <w:ind w:right="86"/>
            </w:pPr>
            <w:r>
              <w:t>Yes</w:t>
            </w:r>
          </w:p>
        </w:tc>
      </w:tr>
      <w:tr w:rsidR="00CF1EEC" w14:paraId="1C5E7EBB" w14:textId="77777777" w:rsidTr="003E24D2">
        <w:trPr>
          <w:trHeight w:val="442"/>
        </w:trPr>
        <w:tc>
          <w:tcPr>
            <w:tcW w:w="7426" w:type="dxa"/>
          </w:tcPr>
          <w:p w14:paraId="279317B0" w14:textId="4C9BA807" w:rsidR="00CF1EEC" w:rsidRDefault="00CF1EEC" w:rsidP="006F3A6D">
            <w:pPr>
              <w:pStyle w:val="ListParagraph"/>
              <w:widowControl/>
              <w:numPr>
                <w:ilvl w:val="0"/>
                <w:numId w:val="25"/>
              </w:numPr>
              <w:ind w:right="86"/>
            </w:pPr>
            <w:r>
              <w:t xml:space="preserve">Chronic disease management services </w:t>
            </w:r>
          </w:p>
        </w:tc>
        <w:tc>
          <w:tcPr>
            <w:tcW w:w="1885" w:type="dxa"/>
          </w:tcPr>
          <w:p w14:paraId="51008797" w14:textId="77777777" w:rsidR="00CF1EEC" w:rsidRDefault="00CF1EEC" w:rsidP="002330B8">
            <w:pPr>
              <w:widowControl/>
              <w:ind w:right="86"/>
            </w:pPr>
            <w:r>
              <w:t>Yes</w:t>
            </w:r>
          </w:p>
        </w:tc>
      </w:tr>
      <w:tr w:rsidR="00CF1EEC" w14:paraId="1375C539" w14:textId="77777777" w:rsidTr="003E24D2">
        <w:trPr>
          <w:trHeight w:val="451"/>
        </w:trPr>
        <w:tc>
          <w:tcPr>
            <w:tcW w:w="7426" w:type="dxa"/>
          </w:tcPr>
          <w:p w14:paraId="70307B5C" w14:textId="372B752B" w:rsidR="00CF1EEC" w:rsidRDefault="00CF1EEC" w:rsidP="006F3A6D">
            <w:pPr>
              <w:pStyle w:val="ListParagraph"/>
              <w:widowControl/>
              <w:numPr>
                <w:ilvl w:val="0"/>
                <w:numId w:val="25"/>
              </w:numPr>
              <w:ind w:right="86"/>
            </w:pPr>
            <w:r>
              <w:t xml:space="preserve">Optometry services </w:t>
            </w:r>
          </w:p>
        </w:tc>
        <w:tc>
          <w:tcPr>
            <w:tcW w:w="1885" w:type="dxa"/>
          </w:tcPr>
          <w:p w14:paraId="0EF977CE" w14:textId="77777777" w:rsidR="00CF1EEC" w:rsidRDefault="00CF1EEC" w:rsidP="002330B8">
            <w:pPr>
              <w:widowControl/>
              <w:ind w:right="86"/>
            </w:pPr>
            <w:r>
              <w:t>No</w:t>
            </w:r>
          </w:p>
        </w:tc>
      </w:tr>
      <w:tr w:rsidR="00CF1EEC" w14:paraId="549EE843" w14:textId="77777777" w:rsidTr="003E24D2">
        <w:trPr>
          <w:trHeight w:val="442"/>
        </w:trPr>
        <w:tc>
          <w:tcPr>
            <w:tcW w:w="7426" w:type="dxa"/>
          </w:tcPr>
          <w:p w14:paraId="281BD5B4" w14:textId="380CADF3" w:rsidR="00CF1EEC" w:rsidRDefault="00CF1EEC" w:rsidP="006F3A6D">
            <w:pPr>
              <w:pStyle w:val="ListParagraph"/>
              <w:widowControl/>
              <w:numPr>
                <w:ilvl w:val="0"/>
                <w:numId w:val="25"/>
              </w:numPr>
              <w:ind w:right="86"/>
            </w:pPr>
            <w:r>
              <w:t>Speech and hearing services</w:t>
            </w:r>
          </w:p>
        </w:tc>
        <w:tc>
          <w:tcPr>
            <w:tcW w:w="1885" w:type="dxa"/>
          </w:tcPr>
          <w:p w14:paraId="4EE2247E" w14:textId="77777777" w:rsidR="00CF1EEC" w:rsidRDefault="00CF1EEC" w:rsidP="002330B8">
            <w:pPr>
              <w:widowControl/>
              <w:ind w:right="86"/>
            </w:pPr>
            <w:r>
              <w:t>No</w:t>
            </w:r>
          </w:p>
        </w:tc>
      </w:tr>
      <w:tr w:rsidR="00CF1EEC" w14:paraId="46F40460" w14:textId="77777777" w:rsidTr="003E24D2">
        <w:trPr>
          <w:trHeight w:val="451"/>
        </w:trPr>
        <w:tc>
          <w:tcPr>
            <w:tcW w:w="7426" w:type="dxa"/>
          </w:tcPr>
          <w:p w14:paraId="6F414128" w14:textId="17480C1A" w:rsidR="00CF1EEC" w:rsidRDefault="00CF1EEC" w:rsidP="006F3A6D">
            <w:pPr>
              <w:pStyle w:val="ListParagraph"/>
              <w:widowControl/>
              <w:numPr>
                <w:ilvl w:val="0"/>
                <w:numId w:val="25"/>
              </w:numPr>
              <w:ind w:right="86"/>
            </w:pPr>
            <w:r>
              <w:t>Mental health services including substance abuse</w:t>
            </w:r>
          </w:p>
        </w:tc>
        <w:tc>
          <w:tcPr>
            <w:tcW w:w="1885" w:type="dxa"/>
          </w:tcPr>
          <w:p w14:paraId="356D8E2C" w14:textId="77777777" w:rsidR="00CF1EEC" w:rsidRDefault="00CF1EEC" w:rsidP="002330B8">
            <w:pPr>
              <w:widowControl/>
              <w:ind w:right="86"/>
            </w:pPr>
            <w:r>
              <w:t>Yes</w:t>
            </w:r>
          </w:p>
        </w:tc>
      </w:tr>
      <w:tr w:rsidR="00CF1EEC" w14:paraId="1E40D165" w14:textId="77777777" w:rsidTr="003E24D2">
        <w:trPr>
          <w:trHeight w:val="442"/>
        </w:trPr>
        <w:tc>
          <w:tcPr>
            <w:tcW w:w="7426" w:type="dxa"/>
          </w:tcPr>
          <w:p w14:paraId="1A58C147" w14:textId="112C0CEE" w:rsidR="00CF1EEC" w:rsidRDefault="00CF1EEC" w:rsidP="006F3A6D">
            <w:pPr>
              <w:pStyle w:val="ListParagraph"/>
              <w:widowControl/>
              <w:numPr>
                <w:ilvl w:val="0"/>
                <w:numId w:val="25"/>
              </w:numPr>
              <w:ind w:right="86"/>
            </w:pPr>
            <w:r>
              <w:t xml:space="preserve">Oral health services </w:t>
            </w:r>
          </w:p>
        </w:tc>
        <w:tc>
          <w:tcPr>
            <w:tcW w:w="1885" w:type="dxa"/>
          </w:tcPr>
          <w:p w14:paraId="59FB7192" w14:textId="77777777" w:rsidR="00CF1EEC" w:rsidRDefault="00CF1EEC" w:rsidP="002330B8">
            <w:pPr>
              <w:widowControl/>
              <w:ind w:right="86"/>
            </w:pPr>
            <w:r>
              <w:t>No</w:t>
            </w:r>
          </w:p>
        </w:tc>
      </w:tr>
      <w:tr w:rsidR="00CF1EEC" w14:paraId="76E7B4BE" w14:textId="77777777" w:rsidTr="003E24D2">
        <w:trPr>
          <w:trHeight w:val="451"/>
        </w:trPr>
        <w:tc>
          <w:tcPr>
            <w:tcW w:w="7426" w:type="dxa"/>
          </w:tcPr>
          <w:p w14:paraId="37ADE3FD" w14:textId="7FDD39EB" w:rsidR="00CF1EEC" w:rsidRDefault="00CF1EEC" w:rsidP="006F3A6D">
            <w:pPr>
              <w:pStyle w:val="ListParagraph"/>
              <w:widowControl/>
              <w:numPr>
                <w:ilvl w:val="0"/>
                <w:numId w:val="25"/>
              </w:numPr>
              <w:ind w:right="86"/>
            </w:pPr>
            <w:r>
              <w:t xml:space="preserve">Emergency medical services </w:t>
            </w:r>
          </w:p>
        </w:tc>
        <w:tc>
          <w:tcPr>
            <w:tcW w:w="1885" w:type="dxa"/>
          </w:tcPr>
          <w:p w14:paraId="251021A6" w14:textId="77777777" w:rsidR="00CF1EEC" w:rsidRDefault="00CF1EEC" w:rsidP="002330B8">
            <w:pPr>
              <w:widowControl/>
              <w:ind w:right="86"/>
            </w:pPr>
            <w:r>
              <w:t>Yes</w:t>
            </w:r>
          </w:p>
        </w:tc>
      </w:tr>
      <w:tr w:rsidR="00CF1EEC" w14:paraId="75BDB0D5" w14:textId="77777777" w:rsidTr="003E24D2">
        <w:trPr>
          <w:trHeight w:val="442"/>
        </w:trPr>
        <w:tc>
          <w:tcPr>
            <w:tcW w:w="7426" w:type="dxa"/>
          </w:tcPr>
          <w:p w14:paraId="320DDC41" w14:textId="6FC30536" w:rsidR="00CF1EEC" w:rsidRDefault="00CF1EEC" w:rsidP="006F3A6D">
            <w:pPr>
              <w:pStyle w:val="ListParagraph"/>
              <w:widowControl/>
              <w:numPr>
                <w:ilvl w:val="0"/>
                <w:numId w:val="25"/>
              </w:numPr>
              <w:ind w:right="86"/>
            </w:pPr>
            <w:r>
              <w:t>Prescription medicines</w:t>
            </w:r>
          </w:p>
        </w:tc>
        <w:tc>
          <w:tcPr>
            <w:tcW w:w="1885" w:type="dxa"/>
          </w:tcPr>
          <w:p w14:paraId="58C76D6C" w14:textId="77777777" w:rsidR="00CF1EEC" w:rsidRDefault="00CF1EEC" w:rsidP="002330B8">
            <w:pPr>
              <w:widowControl/>
              <w:ind w:right="86"/>
            </w:pPr>
            <w:r>
              <w:t>Yes</w:t>
            </w:r>
          </w:p>
        </w:tc>
      </w:tr>
      <w:tr w:rsidR="00CF1EEC" w14:paraId="4CE5D5C9" w14:textId="77777777" w:rsidTr="003E24D2">
        <w:trPr>
          <w:trHeight w:val="451"/>
        </w:trPr>
        <w:tc>
          <w:tcPr>
            <w:tcW w:w="7426" w:type="dxa"/>
          </w:tcPr>
          <w:p w14:paraId="0935CB1A" w14:textId="1E276E39" w:rsidR="00CF1EEC" w:rsidRDefault="00CF1EEC" w:rsidP="006F3A6D">
            <w:pPr>
              <w:pStyle w:val="ListParagraph"/>
              <w:widowControl/>
              <w:numPr>
                <w:ilvl w:val="0"/>
                <w:numId w:val="25"/>
              </w:numPr>
              <w:ind w:right="86"/>
            </w:pPr>
            <w:r>
              <w:t xml:space="preserve">Rehabilitation care </w:t>
            </w:r>
          </w:p>
        </w:tc>
        <w:tc>
          <w:tcPr>
            <w:tcW w:w="1885" w:type="dxa"/>
          </w:tcPr>
          <w:p w14:paraId="6FBD5153" w14:textId="77777777" w:rsidR="00CF1EEC" w:rsidRDefault="00CF1EEC" w:rsidP="002330B8">
            <w:pPr>
              <w:widowControl/>
              <w:ind w:right="86"/>
            </w:pPr>
            <w:r>
              <w:t>Yes</w:t>
            </w:r>
          </w:p>
        </w:tc>
      </w:tr>
      <w:tr w:rsidR="00CF1EEC" w14:paraId="547F01E6" w14:textId="77777777" w:rsidTr="003E24D2">
        <w:trPr>
          <w:trHeight w:val="442"/>
        </w:trPr>
        <w:tc>
          <w:tcPr>
            <w:tcW w:w="7426" w:type="dxa"/>
          </w:tcPr>
          <w:p w14:paraId="28476ACB" w14:textId="3F3336CD" w:rsidR="00CF1EEC" w:rsidRDefault="00CF1EEC" w:rsidP="006F3A6D">
            <w:pPr>
              <w:pStyle w:val="ListParagraph"/>
              <w:widowControl/>
              <w:numPr>
                <w:ilvl w:val="0"/>
                <w:numId w:val="25"/>
              </w:numPr>
              <w:ind w:right="86"/>
            </w:pPr>
            <w:r>
              <w:t>Palliative services</w:t>
            </w:r>
          </w:p>
        </w:tc>
        <w:tc>
          <w:tcPr>
            <w:tcW w:w="1885" w:type="dxa"/>
          </w:tcPr>
          <w:p w14:paraId="56D8C15D" w14:textId="77777777" w:rsidR="00CF1EEC" w:rsidRDefault="00CF1EEC" w:rsidP="002330B8">
            <w:pPr>
              <w:widowControl/>
              <w:ind w:right="86"/>
            </w:pPr>
            <w:r>
              <w:t>Yes</w:t>
            </w:r>
          </w:p>
        </w:tc>
      </w:tr>
    </w:tbl>
    <w:p w14:paraId="2778AAB9" w14:textId="6BA3B160" w:rsidR="00CF1EEC" w:rsidRDefault="00CF1EEC" w:rsidP="0009263F">
      <w:pPr>
        <w:keepNext/>
        <w:keepLines/>
        <w:spacing w:before="240" w:after="120"/>
      </w:pPr>
      <w:r>
        <w:lastRenderedPageBreak/>
        <w:t>Clinical associates have t</w:t>
      </w:r>
      <w:r w:rsidR="0076172C">
        <w:t>he skills necessary to staff the proposed</w:t>
      </w:r>
      <w:r>
        <w:t xml:space="preserve"> NHI, </w:t>
      </w:r>
      <w:r w:rsidRPr="00FC4A53">
        <w:rPr>
          <w:noProof/>
        </w:rPr>
        <w:t>particularly</w:t>
      </w:r>
      <w:r>
        <w:t xml:space="preserve"> to serve people in socially disadvantaged areas. </w:t>
      </w:r>
      <w:r w:rsidRPr="00D35EAE">
        <w:rPr>
          <w:noProof/>
        </w:rPr>
        <w:t>This</w:t>
      </w:r>
      <w:r>
        <w:t xml:space="preserve"> will support capacity building and mentorship, strengthen the use of clinical guidelines and protocols</w:t>
      </w:r>
      <w:r w:rsidR="008F6314">
        <w:t>,</w:t>
      </w:r>
      <w:r>
        <w:t xml:space="preserve"> and </w:t>
      </w:r>
      <w:r w:rsidR="0076172C">
        <w:t>advance</w:t>
      </w:r>
      <w:r>
        <w:t xml:space="preserve"> the use of information to improve health outcomes. Clinical associates would also be able to contribute to a </w:t>
      </w:r>
      <w:r w:rsidRPr="0034779B">
        <w:rPr>
          <w:noProof/>
        </w:rPr>
        <w:t>reduction</w:t>
      </w:r>
      <w:r>
        <w:t xml:space="preserve"> in institutional maternal and neonatal mortality </w:t>
      </w:r>
      <w:r w:rsidRPr="00D35EAE">
        <w:rPr>
          <w:noProof/>
        </w:rPr>
        <w:t>rates,</w:t>
      </w:r>
      <w:r>
        <w:t xml:space="preserve"> if included in the </w:t>
      </w:r>
      <w:r w:rsidR="003B3240" w:rsidRPr="003B3240">
        <w:t>District Clinical Specialist Team</w:t>
      </w:r>
      <w:r w:rsidR="003B3240">
        <w:t>s</w:t>
      </w:r>
      <w:r w:rsidR="003B3240" w:rsidRPr="003B3240">
        <w:t xml:space="preserve"> </w:t>
      </w:r>
      <w:r w:rsidR="003B3240">
        <w:t>(</w:t>
      </w:r>
      <w:r w:rsidRPr="00D35EAE">
        <w:rPr>
          <w:noProof/>
        </w:rPr>
        <w:t>DCSTs</w:t>
      </w:r>
      <w:r w:rsidR="003B3240">
        <w:rPr>
          <w:noProof/>
        </w:rPr>
        <w:t>)</w:t>
      </w:r>
      <w:r>
        <w:t xml:space="preserve">. According to the NHI White Paper, a DCST should be located in each district of South Africa and consist of a family physician, a primary </w:t>
      </w:r>
      <w:r w:rsidR="00D32C3C">
        <w:t>healthcare</w:t>
      </w:r>
      <w:r>
        <w:t xml:space="preserve"> nurse, an obstetrician and gynaecologist, an advanced midwife, a paediatrician and a paediatric nurse. An anaesthetist should </w:t>
      </w:r>
      <w:r w:rsidRPr="00D35EAE">
        <w:rPr>
          <w:noProof/>
        </w:rPr>
        <w:t>be included</w:t>
      </w:r>
      <w:r>
        <w:t xml:space="preserve"> in a role that is expanded to oversee emergency medical and perioperative care.</w:t>
      </w:r>
    </w:p>
    <w:p w14:paraId="5B3A50B3" w14:textId="47491003" w:rsidR="00CF1EEC" w:rsidRDefault="00CF1EEC" w:rsidP="0009263F">
      <w:pPr>
        <w:keepNext/>
        <w:keepLines/>
        <w:spacing w:before="240" w:after="120"/>
      </w:pPr>
      <w:r>
        <w:t xml:space="preserve">It </w:t>
      </w:r>
      <w:r w:rsidRPr="00D35EAE">
        <w:rPr>
          <w:noProof/>
        </w:rPr>
        <w:t>is acknowledged</w:t>
      </w:r>
      <w:r>
        <w:t xml:space="preserve"> that it will not be possible to </w:t>
      </w:r>
      <w:r w:rsidR="00A56C23">
        <w:t>appoint</w:t>
      </w:r>
      <w:r>
        <w:t xml:space="preserve"> fully staffed </w:t>
      </w:r>
      <w:r w:rsidRPr="00D35EAE">
        <w:rPr>
          <w:noProof/>
        </w:rPr>
        <w:t>DCSTs</w:t>
      </w:r>
      <w:r>
        <w:t xml:space="preserve"> in all districts in the short term. The NHI White Paper suggests a minimum team would be necessary, consisting of one of two options:</w:t>
      </w:r>
    </w:p>
    <w:p w14:paraId="274FDDDA" w14:textId="440A29EF" w:rsidR="0009263F" w:rsidRDefault="00CF1EEC" w:rsidP="0009263F">
      <w:pPr>
        <w:pStyle w:val="ListParagraph"/>
        <w:keepNext/>
        <w:keepLines/>
        <w:numPr>
          <w:ilvl w:val="0"/>
          <w:numId w:val="24"/>
        </w:numPr>
        <w:spacing w:before="240" w:after="120"/>
      </w:pPr>
      <w:r>
        <w:t>A nurse-doctor dyad from a single discipline (</w:t>
      </w:r>
      <w:r w:rsidRPr="00D35EAE">
        <w:rPr>
          <w:noProof/>
        </w:rPr>
        <w:t>i</w:t>
      </w:r>
      <w:r w:rsidR="003B3240">
        <w:rPr>
          <w:noProof/>
        </w:rPr>
        <w:t>.</w:t>
      </w:r>
      <w:r w:rsidRPr="00D35EAE">
        <w:rPr>
          <w:noProof/>
        </w:rPr>
        <w:t>e</w:t>
      </w:r>
      <w:r w:rsidR="003B3240">
        <w:rPr>
          <w:noProof/>
        </w:rPr>
        <w:t>.</w:t>
      </w:r>
      <w:r>
        <w:t xml:space="preserve"> family physician and PHC nurse</w:t>
      </w:r>
      <w:r w:rsidR="003B3240">
        <w:t>;</w:t>
      </w:r>
      <w:r>
        <w:t xml:space="preserve"> OR obstetrician and gynaecologist, and advanced midwife; OR paediatrician and paediatric nurse). The presence of any dyad constitutes a minimal </w:t>
      </w:r>
      <w:r w:rsidRPr="0034779B">
        <w:rPr>
          <w:noProof/>
        </w:rPr>
        <w:t>team</w:t>
      </w:r>
      <w:r>
        <w:rPr>
          <w:noProof/>
        </w:rPr>
        <w:t>,</w:t>
      </w:r>
      <w:r>
        <w:t xml:space="preserve"> but </w:t>
      </w:r>
      <w:r w:rsidRPr="00FC4A53">
        <w:rPr>
          <w:noProof/>
        </w:rPr>
        <w:t>a team</w:t>
      </w:r>
      <w:r>
        <w:t xml:space="preserve"> must have both a doctor and a nurse from the same discipline. This option is preferred and feasible when both the nurse and doctor in a single </w:t>
      </w:r>
      <w:r w:rsidRPr="00FC4A53">
        <w:rPr>
          <w:noProof/>
        </w:rPr>
        <w:t>discipline</w:t>
      </w:r>
      <w:r>
        <w:t xml:space="preserve"> can be appointed within a district.</w:t>
      </w:r>
    </w:p>
    <w:p w14:paraId="4423999C" w14:textId="77777777" w:rsidR="0009263F" w:rsidRDefault="0009263F" w:rsidP="0009263F">
      <w:pPr>
        <w:pStyle w:val="ListParagraph"/>
        <w:keepNext/>
        <w:keepLines/>
        <w:spacing w:before="240" w:after="120"/>
      </w:pPr>
    </w:p>
    <w:p w14:paraId="3B6B31A3" w14:textId="40C0855F" w:rsidR="00CF1EEC" w:rsidRDefault="00CF1EEC" w:rsidP="0009263F">
      <w:pPr>
        <w:pStyle w:val="ListParagraph"/>
        <w:keepNext/>
        <w:keepLines/>
        <w:numPr>
          <w:ilvl w:val="0"/>
          <w:numId w:val="24"/>
        </w:numPr>
        <w:spacing w:before="240" w:after="120"/>
      </w:pPr>
      <w:r>
        <w:t xml:space="preserve">A family physician and PHC nurse, plus advanced midwife or paediatric nurse on site in the </w:t>
      </w:r>
      <w:r w:rsidRPr="00FC4A53">
        <w:rPr>
          <w:noProof/>
        </w:rPr>
        <w:t>district</w:t>
      </w:r>
      <w:r>
        <w:t xml:space="preserve">, and an obstetrician or paediatrician providing support from a DCST in an adjacent </w:t>
      </w:r>
      <w:r w:rsidRPr="00FC4A53">
        <w:rPr>
          <w:noProof/>
        </w:rPr>
        <w:t>district</w:t>
      </w:r>
      <w:r>
        <w:t xml:space="preserve">. When </w:t>
      </w:r>
      <w:r w:rsidRPr="00FC4A53">
        <w:rPr>
          <w:noProof/>
        </w:rPr>
        <w:t>a district</w:t>
      </w:r>
      <w:r>
        <w:t xml:space="preserve"> has the option to appoint a midwife or paediatric nurse without an obstetrician or </w:t>
      </w:r>
      <w:r w:rsidRPr="00D35EAE">
        <w:rPr>
          <w:noProof/>
        </w:rPr>
        <w:t>paediatrician</w:t>
      </w:r>
      <w:r w:rsidR="003B3240">
        <w:rPr>
          <w:noProof/>
        </w:rPr>
        <w:t>,</w:t>
      </w:r>
      <w:r>
        <w:t xml:space="preserve"> this is only considered feasible where medical support for the nurse is available both from a family practitioner within the district and an obstetrician or paediatrician respectively from outside the </w:t>
      </w:r>
      <w:r w:rsidRPr="00FC4A53">
        <w:rPr>
          <w:noProof/>
        </w:rPr>
        <w:t>district</w:t>
      </w:r>
      <w:r>
        <w:t>.</w:t>
      </w:r>
    </w:p>
    <w:p w14:paraId="1A5C1914" w14:textId="35FA9E27" w:rsidR="00CF1EEC" w:rsidRDefault="00CF1EEC" w:rsidP="0009263F">
      <w:pPr>
        <w:keepNext/>
        <w:keepLines/>
        <w:spacing w:before="240"/>
      </w:pPr>
      <w:r>
        <w:t xml:space="preserve">In cases where there is a lack of qualified recommended staff for the DCSTs (including the minimal staff options), clinical associates could help staff DCSTs. For example, if a PHC nurse is not available, a clinical associate could team up with a family physician in a dyad for that district. Clinical associates with public health training would also be able to ensure that issues of </w:t>
      </w:r>
      <w:r w:rsidRPr="00FC4A53">
        <w:rPr>
          <w:noProof/>
        </w:rPr>
        <w:t>public</w:t>
      </w:r>
      <w:r>
        <w:t xml:space="preserve"> </w:t>
      </w:r>
      <w:r w:rsidR="00D32C3C">
        <w:t>health</w:t>
      </w:r>
      <w:r w:rsidR="00460DE0">
        <w:t xml:space="preserve"> </w:t>
      </w:r>
      <w:r w:rsidR="00D32C3C">
        <w:t>care</w:t>
      </w:r>
      <w:r>
        <w:t xml:space="preserve"> </w:t>
      </w:r>
      <w:r w:rsidRPr="00D35EAE">
        <w:rPr>
          <w:noProof/>
        </w:rPr>
        <w:t>are monitored</w:t>
      </w:r>
      <w:r>
        <w:t>.</w:t>
      </w:r>
    </w:p>
    <w:p w14:paraId="5A3AC617" w14:textId="77777777" w:rsidR="00CF1EEC" w:rsidRDefault="00CF1EEC" w:rsidP="0009263F">
      <w:pPr>
        <w:keepNext/>
        <w:keepLines/>
        <w:spacing w:before="240"/>
      </w:pPr>
      <w:r>
        <w:t xml:space="preserve">Clinical associates </w:t>
      </w:r>
      <w:r>
        <w:rPr>
          <w:noProof/>
        </w:rPr>
        <w:t>can</w:t>
      </w:r>
      <w:r>
        <w:t xml:space="preserve"> support the delivery of hospital-based services, expected to be made available through NHI at accredited facilities, including services provided through OPD units, day care services and inpatient admission in the following areas (list not exhaustive):</w:t>
      </w:r>
    </w:p>
    <w:p w14:paraId="1BCE588B" w14:textId="77777777" w:rsidR="00CF1EEC" w:rsidRDefault="00CF1EEC" w:rsidP="0009263F">
      <w:pPr>
        <w:keepNext/>
        <w:keepLines/>
        <w:numPr>
          <w:ilvl w:val="0"/>
          <w:numId w:val="20"/>
        </w:numPr>
        <w:spacing w:before="240"/>
        <w:contextualSpacing/>
      </w:pPr>
      <w:r>
        <w:t>Emergency medicine</w:t>
      </w:r>
    </w:p>
    <w:p w14:paraId="56278D75" w14:textId="77777777" w:rsidR="00CF1EEC" w:rsidRDefault="00CF1EEC" w:rsidP="0009263F">
      <w:pPr>
        <w:keepNext/>
        <w:keepLines/>
        <w:numPr>
          <w:ilvl w:val="0"/>
          <w:numId w:val="20"/>
        </w:numPr>
        <w:spacing w:before="240"/>
        <w:contextualSpacing/>
      </w:pPr>
      <w:r>
        <w:t>Internal medicine (including but not restricted to cardiology and cardiovascular conditions, dermatology, neurology, infectious diseases)</w:t>
      </w:r>
    </w:p>
    <w:p w14:paraId="466AADDA" w14:textId="77777777" w:rsidR="00CF1EEC" w:rsidRDefault="00CF1EEC" w:rsidP="0009263F">
      <w:pPr>
        <w:keepNext/>
        <w:keepLines/>
        <w:numPr>
          <w:ilvl w:val="0"/>
          <w:numId w:val="20"/>
        </w:numPr>
        <w:spacing w:before="240"/>
        <w:contextualSpacing/>
      </w:pPr>
      <w:r>
        <w:t xml:space="preserve">Nephrology and renal disease, including but not </w:t>
      </w:r>
      <w:r w:rsidRPr="00FC4A53">
        <w:rPr>
          <w:noProof/>
        </w:rPr>
        <w:t>restricted</w:t>
      </w:r>
      <w:r>
        <w:t xml:space="preserve"> to dialysis</w:t>
      </w:r>
    </w:p>
    <w:p w14:paraId="059C50B3" w14:textId="77777777" w:rsidR="00CF1EEC" w:rsidRDefault="00CF1EEC" w:rsidP="0009263F">
      <w:pPr>
        <w:keepNext/>
        <w:keepLines/>
        <w:numPr>
          <w:ilvl w:val="0"/>
          <w:numId w:val="20"/>
        </w:numPr>
        <w:spacing w:before="240"/>
        <w:contextualSpacing/>
      </w:pPr>
      <w:r>
        <w:t>Oncology and cancer treatments</w:t>
      </w:r>
    </w:p>
    <w:p w14:paraId="58D0A7F6" w14:textId="77777777" w:rsidR="00CF1EEC" w:rsidRDefault="00CF1EEC" w:rsidP="0009263F">
      <w:pPr>
        <w:keepNext/>
        <w:keepLines/>
        <w:numPr>
          <w:ilvl w:val="0"/>
          <w:numId w:val="20"/>
        </w:numPr>
        <w:spacing w:before="240"/>
        <w:contextualSpacing/>
      </w:pPr>
      <w:r>
        <w:t>Psychiatry</w:t>
      </w:r>
    </w:p>
    <w:p w14:paraId="57C86667" w14:textId="77777777" w:rsidR="00CF1EEC" w:rsidRDefault="00CF1EEC" w:rsidP="0009263F">
      <w:pPr>
        <w:keepNext/>
        <w:keepLines/>
        <w:numPr>
          <w:ilvl w:val="0"/>
          <w:numId w:val="20"/>
        </w:numPr>
        <w:spacing w:before="240"/>
        <w:contextualSpacing/>
      </w:pPr>
      <w:r>
        <w:t xml:space="preserve">Obstetrics and </w:t>
      </w:r>
      <w:r w:rsidRPr="0034779B">
        <w:rPr>
          <w:noProof/>
        </w:rPr>
        <w:t>gyn</w:t>
      </w:r>
      <w:r>
        <w:rPr>
          <w:noProof/>
        </w:rPr>
        <w:t>a</w:t>
      </w:r>
      <w:r w:rsidRPr="0034779B">
        <w:rPr>
          <w:noProof/>
        </w:rPr>
        <w:t>ecology</w:t>
      </w:r>
    </w:p>
    <w:p w14:paraId="3E0D55AF" w14:textId="77777777" w:rsidR="00CF1EEC" w:rsidRDefault="00CF1EEC" w:rsidP="0009263F">
      <w:pPr>
        <w:keepNext/>
        <w:keepLines/>
        <w:numPr>
          <w:ilvl w:val="0"/>
          <w:numId w:val="20"/>
        </w:numPr>
        <w:spacing w:before="240"/>
        <w:contextualSpacing/>
      </w:pPr>
      <w:r>
        <w:t>Paediatrics and neonatology</w:t>
      </w:r>
    </w:p>
    <w:p w14:paraId="209CF35E" w14:textId="77777777" w:rsidR="00CF1EEC" w:rsidRDefault="00CF1EEC" w:rsidP="0009263F">
      <w:pPr>
        <w:keepNext/>
        <w:keepLines/>
        <w:numPr>
          <w:ilvl w:val="0"/>
          <w:numId w:val="20"/>
        </w:numPr>
        <w:spacing w:before="240"/>
        <w:contextualSpacing/>
      </w:pPr>
      <w:r>
        <w:t>Surgery</w:t>
      </w:r>
    </w:p>
    <w:p w14:paraId="403119FE" w14:textId="77777777" w:rsidR="00CF1EEC" w:rsidRDefault="00CF1EEC" w:rsidP="0009263F">
      <w:pPr>
        <w:keepNext/>
        <w:keepLines/>
        <w:numPr>
          <w:ilvl w:val="0"/>
          <w:numId w:val="20"/>
        </w:numPr>
        <w:spacing w:before="240"/>
        <w:contextualSpacing/>
      </w:pPr>
      <w:r>
        <w:t>Orthopaedics</w:t>
      </w:r>
    </w:p>
    <w:p w14:paraId="36BEEBA2" w14:textId="77777777" w:rsidR="00CF1EEC" w:rsidRDefault="00CF1EEC" w:rsidP="0009263F">
      <w:pPr>
        <w:keepNext/>
        <w:keepLines/>
        <w:spacing w:before="240"/>
        <w:ind w:left="720"/>
        <w:contextualSpacing/>
      </w:pPr>
    </w:p>
    <w:p w14:paraId="55626ED5" w14:textId="47BB49AF" w:rsidR="00CF1EEC" w:rsidRDefault="00CF1EEC" w:rsidP="0009263F">
      <w:pPr>
        <w:keepNext/>
        <w:keepLines/>
        <w:spacing w:before="240"/>
      </w:pPr>
      <w:r>
        <w:lastRenderedPageBreak/>
        <w:t xml:space="preserve">While clinical associates currently work mainly in district hospitals, they are well-suited to deliver the PHC health services expected to </w:t>
      </w:r>
      <w:r w:rsidRPr="00AF6694">
        <w:rPr>
          <w:noProof/>
        </w:rPr>
        <w:t xml:space="preserve">be </w:t>
      </w:r>
      <w:r>
        <w:rPr>
          <w:noProof/>
        </w:rPr>
        <w:t>available</w:t>
      </w:r>
      <w:r>
        <w:t xml:space="preserve"> through NHI.  Those services include prevention and health promotion; maternal, women and child health; HIV and tuberculosis; chronic non-communicable disease; and violence and injuries. Clinical associates could staff PHC clinics,to help ensure that these facilities achieve the National Core Standards for quality as envisioned in Operation Phakisa’s Ideal Clinic Realisation project. Clinical associates can play a role in staffing PHC clinics, </w:t>
      </w:r>
      <w:r>
        <w:rPr>
          <w:noProof/>
        </w:rPr>
        <w:t>main</w:t>
      </w:r>
      <w:r w:rsidRPr="00AF6694">
        <w:rPr>
          <w:noProof/>
        </w:rPr>
        <w:t>ly</w:t>
      </w:r>
      <w:r>
        <w:t xml:space="preserve"> where there is a shortage of medical practitioners, t</w:t>
      </w:r>
      <w:r w:rsidR="00D35EAE">
        <w:t>o help ensure they meet expected</w:t>
      </w:r>
      <w:r>
        <w:t xml:space="preserve"> ideal clinic standards.</w:t>
      </w:r>
    </w:p>
    <w:p w14:paraId="3C42B812" w14:textId="1F869E9B" w:rsidR="00CF1EEC" w:rsidRDefault="00CF1EEC" w:rsidP="0009263F">
      <w:pPr>
        <w:keepNext/>
        <w:keepLines/>
        <w:spacing w:before="240"/>
      </w:pPr>
      <w:r>
        <w:t xml:space="preserve">Clinical associates could also be </w:t>
      </w:r>
      <w:r w:rsidR="00A56C23">
        <w:t>appointed</w:t>
      </w:r>
      <w:r>
        <w:t xml:space="preserve"> to support the provision of the </w:t>
      </w:r>
      <w:r w:rsidRPr="00AF6694">
        <w:rPr>
          <w:noProof/>
        </w:rPr>
        <w:t>multi-disciplinary</w:t>
      </w:r>
      <w:r>
        <w:t xml:space="preserve"> and team-based facility, or non-facility, emergency care services. Clinical associates will ensure the clinical teams have the competencies to assess, </w:t>
      </w:r>
      <w:r w:rsidRPr="00D35EAE">
        <w:rPr>
          <w:noProof/>
        </w:rPr>
        <w:t>stabilise</w:t>
      </w:r>
      <w:r>
        <w:t xml:space="preserve"> and provide essential acute emergency care and clinical interventions for all presenting clients. They will help ensure that appropriate further care or referral </w:t>
      </w:r>
      <w:r w:rsidRPr="00D35EAE">
        <w:rPr>
          <w:noProof/>
        </w:rPr>
        <w:t>is determined</w:t>
      </w:r>
      <w:r>
        <w:t xml:space="preserve"> by the clinical condition of the patient.</w:t>
      </w:r>
    </w:p>
    <w:p w14:paraId="669C6A72" w14:textId="7F55FE4F" w:rsidR="00CF1EEC" w:rsidRDefault="00CF1EEC" w:rsidP="0009263F">
      <w:pPr>
        <w:keepNext/>
        <w:keepLines/>
        <w:spacing w:before="240"/>
      </w:pPr>
      <w:r>
        <w:t xml:space="preserve">Clinical associates could be </w:t>
      </w:r>
      <w:r w:rsidR="00A56C23">
        <w:t>appointed</w:t>
      </w:r>
      <w:r>
        <w:t xml:space="preserve"> to support the Integrated School Health Programme (ISHP).  Private </w:t>
      </w:r>
      <w:r w:rsidR="00D32C3C">
        <w:rPr>
          <w:noProof/>
        </w:rPr>
        <w:t>healthcare</w:t>
      </w:r>
      <w:r>
        <w:t xml:space="preserve"> providers with clinical associates on their staff may be more suitable for contracting through NHI to provide specific services.</w:t>
      </w:r>
    </w:p>
    <w:p w14:paraId="19AC8470" w14:textId="77777777" w:rsidR="00CF1EEC" w:rsidRDefault="00CF1EEC" w:rsidP="0009263F">
      <w:pPr>
        <w:keepNext/>
        <w:keepLines/>
        <w:spacing w:before="240" w:after="120"/>
      </w:pPr>
      <w:r>
        <w:t xml:space="preserve">The strengthening of PHC services, as envisioned for NHI, is critically dependent on improved management of clinics and community health centres at </w:t>
      </w:r>
      <w:r w:rsidRPr="00D35EAE">
        <w:rPr>
          <w:noProof/>
        </w:rPr>
        <w:t>district</w:t>
      </w:r>
      <w:r w:rsidRPr="00FC4A53">
        <w:rPr>
          <w:noProof/>
        </w:rPr>
        <w:t xml:space="preserve"> level</w:t>
      </w:r>
      <w:r>
        <w:rPr>
          <w:noProof/>
        </w:rPr>
        <w:t xml:space="preserve">. </w:t>
      </w:r>
      <w:r>
        <w:t xml:space="preserve">Enabling clinical associates with </w:t>
      </w:r>
      <w:r w:rsidRPr="00AF6694">
        <w:rPr>
          <w:noProof/>
        </w:rPr>
        <w:t>decision-making responsibilities</w:t>
      </w:r>
      <w:r>
        <w:t xml:space="preserve"> will facilitate service delivery in those areas.</w:t>
      </w:r>
    </w:p>
    <w:p w14:paraId="0A617B2E" w14:textId="5DC7AB04" w:rsidR="00CF1EEC" w:rsidRDefault="00CF1EEC" w:rsidP="0009263F">
      <w:pPr>
        <w:keepNext/>
        <w:keepLines/>
        <w:spacing w:before="240" w:after="120"/>
      </w:pPr>
      <w:r>
        <w:t>Improving planning for HRH is an</w:t>
      </w:r>
      <w:r w:rsidRPr="00AF6694">
        <w:rPr>
          <w:noProof/>
        </w:rPr>
        <w:t xml:space="preserve"> essential exercise</w:t>
      </w:r>
      <w:r>
        <w:t xml:space="preserve"> to strengthen the health system and service delivery platform for NHI. </w:t>
      </w:r>
      <w:r>
        <w:rPr>
          <w:noProof/>
        </w:rPr>
        <w:t xml:space="preserve"> </w:t>
      </w:r>
      <w:r w:rsidRPr="00AF6694">
        <w:rPr>
          <w:noProof/>
        </w:rPr>
        <w:t>Quality improvement</w:t>
      </w:r>
      <w:r>
        <w:rPr>
          <w:noProof/>
        </w:rPr>
        <w:t>s</w:t>
      </w:r>
      <w:r w:rsidRPr="00AF6694">
        <w:rPr>
          <w:noProof/>
        </w:rPr>
        <w:t xml:space="preserve"> </w:t>
      </w:r>
      <w:r w:rsidRPr="00D35EAE">
        <w:rPr>
          <w:noProof/>
        </w:rPr>
        <w:t>being implemented</w:t>
      </w:r>
      <w:r w:rsidRPr="00AF6694">
        <w:rPr>
          <w:noProof/>
        </w:rPr>
        <w:t xml:space="preserve"> in </w:t>
      </w:r>
      <w:r>
        <w:rPr>
          <w:noProof/>
        </w:rPr>
        <w:t xml:space="preserve">public sector </w:t>
      </w:r>
      <w:r w:rsidRPr="00AF6694">
        <w:rPr>
          <w:noProof/>
        </w:rPr>
        <w:t xml:space="preserve">health facilities, such as </w:t>
      </w:r>
      <w:r w:rsidR="003B3240">
        <w:rPr>
          <w:noProof/>
        </w:rPr>
        <w:t>WHO’s</w:t>
      </w:r>
      <w:r w:rsidRPr="00AF6694">
        <w:rPr>
          <w:noProof/>
        </w:rPr>
        <w:t xml:space="preserve"> Workload Indicators for Staffing Needs (WISN)</w:t>
      </w:r>
      <w:r w:rsidR="003B3240">
        <w:rPr>
          <w:noProof/>
        </w:rPr>
        <w:t xml:space="preserve"> process</w:t>
      </w:r>
      <w:r w:rsidRPr="00AF6694">
        <w:rPr>
          <w:noProof/>
        </w:rPr>
        <w:t xml:space="preserve">, should consider the incorporation of clinical associates </w:t>
      </w:r>
      <w:r>
        <w:rPr>
          <w:noProof/>
        </w:rPr>
        <w:t>to assist with their goals.</w:t>
      </w:r>
    </w:p>
    <w:p w14:paraId="58BF59EB" w14:textId="7A328DB9" w:rsidR="00CF1EEC" w:rsidRDefault="00CF1EEC" w:rsidP="0009263F">
      <w:pPr>
        <w:keepNext/>
        <w:keepLines/>
        <w:spacing w:before="240" w:after="120"/>
      </w:pPr>
      <w:r>
        <w:t xml:space="preserve">NDOH, in consultation with the Department of Public Service and Administration (DPSA), should consider HR models for the </w:t>
      </w:r>
      <w:r w:rsidR="00D32C3C">
        <w:t>healthcare</w:t>
      </w:r>
      <w:r>
        <w:t xml:space="preserve"> system that </w:t>
      </w:r>
      <w:r w:rsidRPr="00D35EAE">
        <w:rPr>
          <w:noProof/>
        </w:rPr>
        <w:t>are</w:t>
      </w:r>
      <w:r>
        <w:t xml:space="preserve"> more agile and flexible. Models would be selected and </w:t>
      </w:r>
      <w:r>
        <w:rPr>
          <w:noProof/>
        </w:rPr>
        <w:t>utilis</w:t>
      </w:r>
      <w:r w:rsidRPr="00303A8B">
        <w:rPr>
          <w:noProof/>
        </w:rPr>
        <w:t>ed</w:t>
      </w:r>
      <w:r>
        <w:t xml:space="preserve"> as informed by processes to move away from fixed ratios to identifying and filling the appropriate skills mix. Increased </w:t>
      </w:r>
      <w:r w:rsidRPr="00AF6694">
        <w:rPr>
          <w:noProof/>
        </w:rPr>
        <w:t>utili</w:t>
      </w:r>
      <w:r>
        <w:rPr>
          <w:noProof/>
        </w:rPr>
        <w:t>s</w:t>
      </w:r>
      <w:r w:rsidRPr="00AF6694">
        <w:rPr>
          <w:noProof/>
        </w:rPr>
        <w:t>ation</w:t>
      </w:r>
      <w:r>
        <w:t xml:space="preserve"> of clinical associates would provide more options for managers in the selection and development of health worker teams which are most efficient and </w:t>
      </w:r>
      <w:r w:rsidRPr="00AF6694">
        <w:rPr>
          <w:noProof/>
        </w:rPr>
        <w:t>cost</w:t>
      </w:r>
      <w:r>
        <w:rPr>
          <w:noProof/>
        </w:rPr>
        <w:t>-</w:t>
      </w:r>
      <w:r w:rsidRPr="00AF6694">
        <w:rPr>
          <w:noProof/>
        </w:rPr>
        <w:t>effective</w:t>
      </w:r>
      <w:r>
        <w:t xml:space="preserve"> in providing needed services.</w:t>
      </w:r>
    </w:p>
    <w:p w14:paraId="3FE96DC7" w14:textId="630D7533" w:rsidR="00CF1EEC" w:rsidRDefault="00CF1EEC" w:rsidP="0009263F">
      <w:pPr>
        <w:keepNext/>
        <w:keepLines/>
        <w:spacing w:before="240" w:after="120"/>
      </w:pPr>
      <w:bookmarkStart w:id="46" w:name="_4ykx0r54kclk" w:colFirst="0" w:colLast="0"/>
      <w:bookmarkEnd w:id="46"/>
      <w:r>
        <w:t xml:space="preserve">The establishment of the clinical associate cadre represents a significant investment in the </w:t>
      </w:r>
      <w:r w:rsidR="00D32C3C">
        <w:t>healthcare</w:t>
      </w:r>
      <w:r>
        <w:t xml:space="preserve"> </w:t>
      </w:r>
      <w:r w:rsidRPr="00AF6694">
        <w:rPr>
          <w:noProof/>
        </w:rPr>
        <w:t>system</w:t>
      </w:r>
      <w:r w:rsidR="00D35EAE">
        <w:t xml:space="preserve"> and provides new </w:t>
      </w:r>
      <w:r w:rsidR="00D35EAE" w:rsidRPr="00D35EAE">
        <w:rPr>
          <w:noProof/>
        </w:rPr>
        <w:t>educational</w:t>
      </w:r>
      <w:r>
        <w:t xml:space="preserve"> and professional opportunities for </w:t>
      </w:r>
      <w:r w:rsidRPr="00303A8B">
        <w:rPr>
          <w:noProof/>
        </w:rPr>
        <w:t>South</w:t>
      </w:r>
      <w:r>
        <w:t xml:space="preserve"> Africa’s young people. Utilising clinical associates will help ensure that NHI implementation is consistent with the global vision that </w:t>
      </w:r>
      <w:r w:rsidR="00D32C3C">
        <w:t>health care</w:t>
      </w:r>
      <w:r>
        <w:t xml:space="preserve"> should be a social investment, and will reflect the kind of society we wish to live in, one based on the values of justice, fairness and social solidarity.</w:t>
      </w:r>
    </w:p>
    <w:p w14:paraId="79254A39" w14:textId="77777777" w:rsidR="00CF1EEC" w:rsidRDefault="00CF1EEC" w:rsidP="0009263F">
      <w:pPr>
        <w:keepNext/>
        <w:keepLines/>
        <w:spacing w:before="240" w:after="120"/>
        <w:rPr>
          <w:b/>
          <w:sz w:val="28"/>
          <w:szCs w:val="28"/>
        </w:rPr>
      </w:pPr>
    </w:p>
    <w:p w14:paraId="269D723B" w14:textId="77777777" w:rsidR="00CF1EEC" w:rsidRDefault="00CF1EEC" w:rsidP="0009263F">
      <w:pPr>
        <w:ind w:right="90"/>
      </w:pPr>
    </w:p>
    <w:p w14:paraId="01340F23" w14:textId="77777777" w:rsidR="00CF1EEC" w:rsidRDefault="00CF1EEC" w:rsidP="0009263F">
      <w:pPr>
        <w:ind w:right="90"/>
      </w:pPr>
    </w:p>
    <w:p w14:paraId="4535730D" w14:textId="77777777" w:rsidR="00CF1EEC" w:rsidRDefault="00CF1EEC" w:rsidP="0009263F">
      <w:pPr>
        <w:rPr>
          <w:color w:val="FF0000"/>
        </w:rPr>
      </w:pPr>
    </w:p>
    <w:p w14:paraId="2E8BA28D" w14:textId="77777777" w:rsidR="00CF1EEC" w:rsidRPr="004F3539" w:rsidRDefault="00CF1EEC" w:rsidP="00CF1EEC">
      <w:pPr>
        <w:pStyle w:val="Heading1"/>
      </w:pPr>
      <w:bookmarkStart w:id="47" w:name="_Hlk498418277"/>
      <w:bookmarkStart w:id="48" w:name="_Toc507496892"/>
      <w:r w:rsidRPr="004F3539">
        <w:lastRenderedPageBreak/>
        <w:t>CHAPTER THREE: SCOPE OF PRACTICE AND GUIDELINES FOR THE SUPERVISION OF CLINICAL ASSOCIATES</w:t>
      </w:r>
      <w:bookmarkEnd w:id="48"/>
    </w:p>
    <w:p w14:paraId="3DE7BE95" w14:textId="77777777" w:rsidR="00CF1EEC" w:rsidRDefault="00CF1EEC" w:rsidP="00CF1EEC">
      <w:pPr>
        <w:pStyle w:val="Heading2"/>
      </w:pPr>
      <w:bookmarkStart w:id="49" w:name="_Toc507496893"/>
      <w:r>
        <w:t xml:space="preserve">3A. Scope of Practice – Interpretation and </w:t>
      </w:r>
      <w:r w:rsidRPr="00AF6694">
        <w:rPr>
          <w:noProof/>
        </w:rPr>
        <w:t xml:space="preserve">Clarity </w:t>
      </w:r>
      <w:r>
        <w:rPr>
          <w:noProof/>
        </w:rPr>
        <w:t>of</w:t>
      </w:r>
      <w:r>
        <w:t xml:space="preserve"> Clinical Practice</w:t>
      </w:r>
      <w:bookmarkEnd w:id="49"/>
    </w:p>
    <w:bookmarkEnd w:id="47"/>
    <w:p w14:paraId="7E873F47" w14:textId="3AA6FC8B" w:rsidR="00CF1EEC" w:rsidRDefault="00CF1EEC" w:rsidP="00CF1EEC">
      <w:r>
        <w:t xml:space="preserve">When looking at the </w:t>
      </w:r>
      <w:r w:rsidR="004C3BF4">
        <w:t xml:space="preserve">general </w:t>
      </w:r>
      <w:r>
        <w:t>scope of practice for the medical profession, it is clear that medical practitioners in South Africa are allowed to practise medicine in the broadest sense of the word.</w:t>
      </w:r>
      <w:r>
        <w:rPr>
          <w:vertAlign w:val="superscript"/>
        </w:rPr>
        <w:footnoteReference w:id="47"/>
      </w:r>
      <w:r>
        <w:t xml:space="preserve"> They are allowed to examine any patient</w:t>
      </w:r>
      <w:r w:rsidR="00C846A0">
        <w:t>,</w:t>
      </w:r>
      <w:r>
        <w:t xml:space="preserve"> perform </w:t>
      </w:r>
      <w:r w:rsidRPr="00FC4A53">
        <w:rPr>
          <w:noProof/>
        </w:rPr>
        <w:t>medical</w:t>
      </w:r>
      <w:r>
        <w:t xml:space="preserve"> and clinical procedures</w:t>
      </w:r>
      <w:r w:rsidR="00C846A0">
        <w:t>,</w:t>
      </w:r>
      <w:r>
        <w:t xml:space="preserve"> prescribe any </w:t>
      </w:r>
      <w:r w:rsidRPr="00FC4A53">
        <w:rPr>
          <w:noProof/>
        </w:rPr>
        <w:t>medicine</w:t>
      </w:r>
      <w:r>
        <w:t xml:space="preserve"> or medical service</w:t>
      </w:r>
      <w:r w:rsidR="00C846A0">
        <w:t xml:space="preserve"> (</w:t>
      </w:r>
      <w:r>
        <w:t>as defined in the Medicines and Related Substances Act</w:t>
      </w:r>
      <w:r w:rsidR="00C846A0">
        <w:t>)</w:t>
      </w:r>
      <w:r>
        <w:t>, manage the health of any patient</w:t>
      </w:r>
      <w:r w:rsidR="00C846A0">
        <w:t>,</w:t>
      </w:r>
      <w:r>
        <w:t xml:space="preserve"> and perform any other act </w:t>
      </w:r>
      <w:r>
        <w:rPr>
          <w:noProof/>
        </w:rPr>
        <w:t>explicit</w:t>
      </w:r>
      <w:r w:rsidRPr="00AF6694">
        <w:rPr>
          <w:noProof/>
        </w:rPr>
        <w:t>ly</w:t>
      </w:r>
      <w:r>
        <w:t xml:space="preserve"> </w:t>
      </w:r>
      <w:r w:rsidRPr="007149A0">
        <w:rPr>
          <w:noProof/>
        </w:rPr>
        <w:t>pertaining to</w:t>
      </w:r>
      <w:r>
        <w:t xml:space="preserve"> the medical profession, based on their education and training.</w:t>
      </w:r>
      <w:r>
        <w:rPr>
          <w:vertAlign w:val="superscript"/>
        </w:rPr>
        <w:footnoteReference w:id="48"/>
      </w:r>
    </w:p>
    <w:p w14:paraId="25938F3D" w14:textId="77777777" w:rsidR="00CF1EEC" w:rsidRDefault="00CF1EEC" w:rsidP="00CF1EEC"/>
    <w:p w14:paraId="28EAE829" w14:textId="658C8A62" w:rsidR="00CF1EEC" w:rsidRDefault="00CF1EEC" w:rsidP="00CF1EEC">
      <w:r>
        <w:t xml:space="preserve">The </w:t>
      </w:r>
      <w:r w:rsidR="004C3BF4">
        <w:t xml:space="preserve">specific </w:t>
      </w:r>
      <w:r>
        <w:t xml:space="preserve">scope of practice of clinical associates, on the other hand, is more defined. It sets forth the responsibilities and acceptable professional acts for clinical associates. It </w:t>
      </w:r>
      <w:r w:rsidRPr="00FC4A53">
        <w:rPr>
          <w:noProof/>
        </w:rPr>
        <w:t>defines</w:t>
      </w:r>
      <w:r>
        <w:t xml:space="preserve"> the ethical practice and supervising guidelines appropriate for the profession. The scope of practice was signed by the Honourable Minister of Health and published in the government gazette of 11 November 2016. Clinical associates are required to practice with supervision, </w:t>
      </w:r>
      <w:r>
        <w:rPr>
          <w:noProof/>
        </w:rPr>
        <w:t>according to</w:t>
      </w:r>
      <w:r>
        <w:t xml:space="preserve"> their level of education, training and experience. The </w:t>
      </w:r>
      <w:r w:rsidRPr="007149A0">
        <w:rPr>
          <w:noProof/>
        </w:rPr>
        <w:t>clinical associate</w:t>
      </w:r>
      <w:r>
        <w:t xml:space="preserve"> professional </w:t>
      </w:r>
      <w:r w:rsidRPr="007149A0">
        <w:rPr>
          <w:noProof/>
        </w:rPr>
        <w:t>is permitted</w:t>
      </w:r>
      <w:r>
        <w:t xml:space="preserve"> to</w:t>
      </w:r>
      <w:r w:rsidR="008146A5">
        <w:t xml:space="preserve"> (not an exhaustive list)</w:t>
      </w:r>
      <w:r>
        <w:t>:</w:t>
      </w:r>
    </w:p>
    <w:p w14:paraId="56D92DEE" w14:textId="77777777" w:rsidR="00CF1EEC" w:rsidRDefault="00CF1EEC" w:rsidP="00CF1EEC"/>
    <w:p w14:paraId="64C3F6C6" w14:textId="60B01AD1" w:rsidR="00CF1EEC" w:rsidRDefault="00CF1EEC" w:rsidP="00CF1EEC">
      <w:pPr>
        <w:numPr>
          <w:ilvl w:val="0"/>
          <w:numId w:val="4"/>
        </w:numPr>
        <w:ind w:hanging="360"/>
        <w:contextualSpacing/>
      </w:pPr>
      <w:r>
        <w:t>Obtain a patient history and perform physical examinations</w:t>
      </w:r>
    </w:p>
    <w:p w14:paraId="4CDEF8AC" w14:textId="4935FFC5" w:rsidR="00CF1EEC" w:rsidRDefault="00CF1EEC" w:rsidP="00CF1EEC">
      <w:pPr>
        <w:numPr>
          <w:ilvl w:val="0"/>
          <w:numId w:val="4"/>
        </w:numPr>
        <w:ind w:hanging="360"/>
        <w:contextualSpacing/>
      </w:pPr>
      <w:r>
        <w:t>Order and perform diagnostic and therapeutic procedures for common conditions in South Africa</w:t>
      </w:r>
    </w:p>
    <w:p w14:paraId="20F6CA29" w14:textId="12DD5650" w:rsidR="00CF1EEC" w:rsidRDefault="00CF1EEC" w:rsidP="00CF1EEC">
      <w:pPr>
        <w:numPr>
          <w:ilvl w:val="0"/>
          <w:numId w:val="4"/>
        </w:numPr>
        <w:ind w:hanging="360"/>
        <w:contextualSpacing/>
      </w:pPr>
      <w:r>
        <w:t>Perform, or order and interpret, investigations such as X-rays, ECG, urine tests, blood tests</w:t>
      </w:r>
      <w:r w:rsidR="00C846A0">
        <w:t>,</w:t>
      </w:r>
      <w:r>
        <w:t xml:space="preserve"> </w:t>
      </w:r>
      <w:r w:rsidRPr="00AF6694">
        <w:rPr>
          <w:noProof/>
        </w:rPr>
        <w:t>etc</w:t>
      </w:r>
      <w:r>
        <w:t>.</w:t>
      </w:r>
    </w:p>
    <w:p w14:paraId="36B63B0C" w14:textId="7985CE95" w:rsidR="00CF1EEC" w:rsidRDefault="00CF1EEC" w:rsidP="00CF1EEC">
      <w:pPr>
        <w:numPr>
          <w:ilvl w:val="0"/>
          <w:numId w:val="4"/>
        </w:numPr>
        <w:ind w:hanging="360"/>
        <w:contextualSpacing/>
      </w:pPr>
      <w:r>
        <w:t xml:space="preserve">Interpret findings and </w:t>
      </w:r>
      <w:r>
        <w:rPr>
          <w:noProof/>
        </w:rPr>
        <w:t>diagnose</w:t>
      </w:r>
      <w:r>
        <w:t xml:space="preserve"> </w:t>
      </w:r>
      <w:r>
        <w:rPr>
          <w:noProof/>
        </w:rPr>
        <w:t xml:space="preserve">emergency and </w:t>
      </w:r>
      <w:r w:rsidRPr="00FC4A53">
        <w:rPr>
          <w:noProof/>
        </w:rPr>
        <w:t>common</w:t>
      </w:r>
      <w:r>
        <w:t xml:space="preserve"> conditions</w:t>
      </w:r>
    </w:p>
    <w:p w14:paraId="0803FF06" w14:textId="1A0BBF67" w:rsidR="00CF1EEC" w:rsidRDefault="00CF1EEC" w:rsidP="00CF1EEC">
      <w:pPr>
        <w:numPr>
          <w:ilvl w:val="0"/>
          <w:numId w:val="4"/>
        </w:numPr>
        <w:ind w:hanging="360"/>
        <w:contextualSpacing/>
      </w:pPr>
      <w:r>
        <w:t>Perform procedures under supervision, such as antenatal care, circumcisions, advanced life support, insertion of intercostal drains and assist in caesarean sections</w:t>
      </w:r>
    </w:p>
    <w:p w14:paraId="1C5B3D7B" w14:textId="1E81CD6A" w:rsidR="00CF1EEC" w:rsidRDefault="00CF1EEC" w:rsidP="00CF1EEC">
      <w:pPr>
        <w:numPr>
          <w:ilvl w:val="0"/>
          <w:numId w:val="4"/>
        </w:numPr>
        <w:ind w:hanging="360"/>
        <w:contextualSpacing/>
      </w:pPr>
      <w:r>
        <w:t>Develop, formulate, implement and monitor comprehensive management plans for common and important conditions</w:t>
      </w:r>
    </w:p>
    <w:p w14:paraId="73526947" w14:textId="3356F482" w:rsidR="00CF1EEC" w:rsidRDefault="00CF1EEC" w:rsidP="00CF1EEC">
      <w:pPr>
        <w:numPr>
          <w:ilvl w:val="0"/>
          <w:numId w:val="4"/>
        </w:numPr>
        <w:ind w:hanging="360"/>
        <w:contextualSpacing/>
      </w:pPr>
      <w:r>
        <w:t>Issue sick certificates up to three days</w:t>
      </w:r>
    </w:p>
    <w:p w14:paraId="3B9DC194" w14:textId="164A4AA9" w:rsidR="00CF1EEC" w:rsidRDefault="00CF1EEC" w:rsidP="00CF1EEC">
      <w:pPr>
        <w:numPr>
          <w:ilvl w:val="0"/>
          <w:numId w:val="4"/>
        </w:numPr>
        <w:ind w:hanging="360"/>
        <w:contextualSpacing/>
      </w:pPr>
      <w:r>
        <w:t xml:space="preserve">Prescribe medicines for common and important conditions according to the primary </w:t>
      </w:r>
      <w:r w:rsidR="00D32C3C">
        <w:t>healthcare</w:t>
      </w:r>
      <w:r>
        <w:t xml:space="preserve"> level essential medicines list and up to schedule level IV</w:t>
      </w:r>
      <w:r w:rsidR="00C846A0">
        <w:t>,</w:t>
      </w:r>
      <w:r>
        <w:t xml:space="preserve"> except in emergencies when they may prescribe appropriate drugs of higher schedules</w:t>
      </w:r>
    </w:p>
    <w:p w14:paraId="2E181D1D" w14:textId="654E46FC" w:rsidR="00CF1EEC" w:rsidRDefault="00CF1EEC" w:rsidP="00CF1EEC">
      <w:pPr>
        <w:numPr>
          <w:ilvl w:val="0"/>
          <w:numId w:val="4"/>
        </w:numPr>
        <w:ind w:hanging="360"/>
        <w:contextualSpacing/>
      </w:pPr>
      <w:r w:rsidRPr="007149A0">
        <w:rPr>
          <w:noProof/>
        </w:rPr>
        <w:t>Assist at</w:t>
      </w:r>
      <w:r>
        <w:t xml:space="preserve"> surgery</w:t>
      </w:r>
    </w:p>
    <w:p w14:paraId="6E21ACE9" w14:textId="1CBC3207" w:rsidR="00CF1EEC" w:rsidRDefault="00CF1EEC" w:rsidP="00CF1EEC">
      <w:pPr>
        <w:numPr>
          <w:ilvl w:val="0"/>
          <w:numId w:val="4"/>
        </w:numPr>
        <w:ind w:hanging="360"/>
        <w:contextualSpacing/>
      </w:pPr>
      <w:r>
        <w:t>Make admissions, referrals and discharges</w:t>
      </w:r>
      <w:r>
        <w:rPr>
          <w:vertAlign w:val="superscript"/>
        </w:rPr>
        <w:footnoteReference w:id="49"/>
      </w:r>
    </w:p>
    <w:p w14:paraId="1CF35C82" w14:textId="77777777" w:rsidR="00CF1EEC" w:rsidRDefault="00CF1EEC" w:rsidP="00CF1EEC"/>
    <w:p w14:paraId="3F30B66D" w14:textId="439610FA" w:rsidR="00CF1EEC" w:rsidRDefault="00CF1EEC" w:rsidP="00CF1EEC">
      <w:r>
        <w:rPr>
          <w:noProof/>
        </w:rPr>
        <w:t>Ethical rules guide these act</w:t>
      </w:r>
      <w:r w:rsidRPr="00AF6694">
        <w:rPr>
          <w:noProof/>
        </w:rPr>
        <w:t>s</w:t>
      </w:r>
      <w:r>
        <w:rPr>
          <w:noProof/>
        </w:rPr>
        <w:t xml:space="preserve">. </w:t>
      </w:r>
      <w:r>
        <w:t xml:space="preserve">In summary, the clinical associate is regulated to perform “any act delegated to him or her by the supervising medical practitioner </w:t>
      </w:r>
      <w:r w:rsidRPr="007149A0">
        <w:rPr>
          <w:noProof/>
        </w:rPr>
        <w:t>in accordance with</w:t>
      </w:r>
      <w:r>
        <w:t xml:space="preserve"> the education, training and experience of the clinical associate.”</w:t>
      </w:r>
      <w:r>
        <w:rPr>
          <w:vertAlign w:val="superscript"/>
        </w:rPr>
        <w:footnoteReference w:id="50"/>
      </w:r>
      <w:r>
        <w:t xml:space="preserve"> It is important to note the continual reference to supervision, as the Conditions of Practice section states: “A clinical associate may not conduct an independent private practice. A clinical associate may not act as a </w:t>
      </w:r>
      <w:r w:rsidRPr="004114AF">
        <w:rPr>
          <w:i/>
        </w:rPr>
        <w:t>locum tenens</w:t>
      </w:r>
      <w:r>
        <w:t xml:space="preserve"> for a medical practitioner.” Furthermore, the </w:t>
      </w:r>
      <w:r>
        <w:lastRenderedPageBreak/>
        <w:t xml:space="preserve">acts described in the regulation “must </w:t>
      </w:r>
      <w:r w:rsidRPr="007149A0">
        <w:rPr>
          <w:noProof/>
        </w:rPr>
        <w:t>be performed</w:t>
      </w:r>
      <w:r>
        <w:t xml:space="preserve"> under the supervision of a medical practitioner identified by the service in which the clinical associate is working and must be available to the clinical associate at all times.”</w:t>
      </w:r>
    </w:p>
    <w:p w14:paraId="4AD34D36" w14:textId="77777777" w:rsidR="00CF1EEC" w:rsidRDefault="00CF1EEC" w:rsidP="00CF1EEC">
      <w:pPr>
        <w:pStyle w:val="Heading2"/>
      </w:pPr>
      <w:bookmarkStart w:id="50" w:name="_3cqmetx" w:colFirst="0" w:colLast="0"/>
      <w:bookmarkStart w:id="51" w:name="_Hlk498418318"/>
      <w:bookmarkStart w:id="52" w:name="_Toc507496894"/>
      <w:bookmarkEnd w:id="50"/>
      <w:r>
        <w:t>3B. Interpreting Supervision as Stated in the Scope of Practice</w:t>
      </w:r>
      <w:bookmarkEnd w:id="52"/>
    </w:p>
    <w:bookmarkEnd w:id="51"/>
    <w:p w14:paraId="046BB37C" w14:textId="4CE53C52" w:rsidR="001172CD" w:rsidRPr="001172CD" w:rsidRDefault="001172CD" w:rsidP="001172CD">
      <w:pPr>
        <w:widowControl/>
        <w:spacing w:after="63"/>
        <w:rPr>
          <w:noProof/>
        </w:rPr>
      </w:pPr>
      <w:r w:rsidRPr="001172CD">
        <w:rPr>
          <w:noProof/>
        </w:rPr>
        <w:t xml:space="preserve">Supervision means the overseeing (synonyms: manage, mentor, teach, direct, handle, conduct, look after, be responsible for, preside over, keep an eye on, have or be in charge of) of the professional acts of a person registered as a clinical associate by a supervising registered medical practitioner (excluding interns). It includes the acceptance by that supervising registered medical practitioner of liability for such professional acts, with each level of supervision depicted as: direct, indirect, collaborative, assistive/ telephonic, and as needed (excluding acts of negligence on the part of the clinical associate and/or acts by the clinical associate falling outside the stipulations of </w:t>
      </w:r>
      <w:r w:rsidR="00432EFB">
        <w:rPr>
          <w:noProof/>
        </w:rPr>
        <w:t>HPCSA</w:t>
      </w:r>
      <w:r w:rsidR="00432EFB" w:rsidRPr="001172CD">
        <w:rPr>
          <w:noProof/>
        </w:rPr>
        <w:t xml:space="preserve"> </w:t>
      </w:r>
      <w:r w:rsidRPr="001172CD">
        <w:rPr>
          <w:noProof/>
        </w:rPr>
        <w:t>ethical rule 21).</w:t>
      </w:r>
      <w:r w:rsidRPr="001172CD">
        <w:rPr>
          <w:noProof/>
          <w:vertAlign w:val="superscript"/>
        </w:rPr>
        <w:footnoteReference w:id="51"/>
      </w:r>
      <w:r w:rsidRPr="001172CD">
        <w:rPr>
          <w:noProof/>
        </w:rPr>
        <w:t xml:space="preserve"> </w:t>
      </w:r>
    </w:p>
    <w:p w14:paraId="41A4CC24" w14:textId="77777777" w:rsidR="00CF1EEC" w:rsidRDefault="00CF1EEC" w:rsidP="00CF1EEC">
      <w:pPr>
        <w:widowControl/>
        <w:spacing w:after="63"/>
      </w:pPr>
    </w:p>
    <w:p w14:paraId="6A384E2D" w14:textId="64655BB5" w:rsidR="00CF1EEC" w:rsidRDefault="00CF1EEC" w:rsidP="00CF1EEC">
      <w:pPr>
        <w:widowControl/>
        <w:spacing w:after="63"/>
      </w:pPr>
      <w:r>
        <w:t xml:space="preserve">Clinical associates must take full responsibility for any acts of negligence on their part.  Examples of such </w:t>
      </w:r>
      <w:r w:rsidRPr="00FC4A53">
        <w:rPr>
          <w:noProof/>
        </w:rPr>
        <w:t>acts</w:t>
      </w:r>
      <w:r>
        <w:t xml:space="preserve"> </w:t>
      </w:r>
      <w:r w:rsidR="00432EFB">
        <w:t>include</w:t>
      </w:r>
      <w:r>
        <w:t xml:space="preserve"> performing procedures for which they have not </w:t>
      </w:r>
      <w:r w:rsidRPr="00D3234A">
        <w:rPr>
          <w:noProof/>
        </w:rPr>
        <w:t>been trained</w:t>
      </w:r>
      <w:r w:rsidR="00432EFB">
        <w:rPr>
          <w:noProof/>
        </w:rPr>
        <w:t>;</w:t>
      </w:r>
      <w:r w:rsidRPr="00267E0E">
        <w:rPr>
          <w:noProof/>
        </w:rPr>
        <w:t xml:space="preserve"> and making</w:t>
      </w:r>
      <w:r>
        <w:t xml:space="preserve"> inappropriate medical decisions, which includes actions which they know to be medically or ethically incorrect, even if </w:t>
      </w:r>
      <w:r w:rsidRPr="00267E0E">
        <w:rPr>
          <w:noProof/>
        </w:rPr>
        <w:t>given</w:t>
      </w:r>
      <w:r>
        <w:t xml:space="preserve"> a direct order to do so by a doctor.</w:t>
      </w:r>
    </w:p>
    <w:p w14:paraId="0D1C1108" w14:textId="77777777" w:rsidR="00CF1EEC" w:rsidRDefault="00CF1EEC" w:rsidP="00CF1EEC">
      <w:pPr>
        <w:widowControl/>
        <w:spacing w:after="63"/>
      </w:pPr>
    </w:p>
    <w:p w14:paraId="335257B9" w14:textId="734E650C" w:rsidR="00CF1EEC" w:rsidRDefault="00CF1EEC" w:rsidP="00CF1EEC">
      <w:pPr>
        <w:widowControl/>
        <w:spacing w:after="63"/>
      </w:pPr>
      <w:r>
        <w:t xml:space="preserve">It is imperative the term </w:t>
      </w:r>
      <w:r w:rsidR="00432EFB">
        <w:t>“</w:t>
      </w:r>
      <w:r>
        <w:t>supervision of a clinical associate by a medical practitioner</w:t>
      </w:r>
      <w:r w:rsidR="00432EFB">
        <w:t>”</w:t>
      </w:r>
      <w:r>
        <w:t xml:space="preserve"> includes clinical mentoring, teaching, coaching and collaboration in </w:t>
      </w:r>
      <w:r w:rsidRPr="00FC4A53">
        <w:rPr>
          <w:noProof/>
        </w:rPr>
        <w:t>a</w:t>
      </w:r>
      <w:r>
        <w:rPr>
          <w:noProof/>
        </w:rPr>
        <w:t>n</w:t>
      </w:r>
      <w:r>
        <w:t xml:space="preserve"> advisory role; in addition to the obvious role of being a supervisor and being responsible for the acts of the clinical associate. The clinical associate profession </w:t>
      </w:r>
      <w:r w:rsidRPr="007149A0">
        <w:rPr>
          <w:noProof/>
        </w:rPr>
        <w:t>is based</w:t>
      </w:r>
      <w:r>
        <w:t xml:space="preserve"> on the premise of continual knowledge and skill attainment development by learning “on the job</w:t>
      </w:r>
      <w:r w:rsidR="00432EFB">
        <w:t>,</w:t>
      </w:r>
      <w:r>
        <w:t>”</w:t>
      </w:r>
      <w:r w:rsidR="00432EFB">
        <w:t xml:space="preserve"> </w:t>
      </w:r>
      <w:r>
        <w:t xml:space="preserve">with mentoring from the medical practitioner. As the clinical associate’s competencies in areas of medicine develop, the supervision role </w:t>
      </w:r>
      <w:r w:rsidR="00432EFB">
        <w:t>could</w:t>
      </w:r>
      <w:r>
        <w:t xml:space="preserve"> lessen.  Inherent in the supervisor role must also be a collaboration and team approach between the supervising medical practitioner and the clinical associate. The two health professionals act as partners in patient management.  </w:t>
      </w:r>
    </w:p>
    <w:p w14:paraId="21876A62" w14:textId="77777777" w:rsidR="00432EFB" w:rsidRDefault="00432EFB" w:rsidP="00CF1EEC">
      <w:pPr>
        <w:widowControl/>
        <w:spacing w:after="63"/>
      </w:pPr>
    </w:p>
    <w:p w14:paraId="78FC10D2" w14:textId="77777777" w:rsidR="00CF1EEC" w:rsidRDefault="00CF1EEC" w:rsidP="00CF1EEC">
      <w:pPr>
        <w:widowControl/>
        <w:spacing w:after="63"/>
      </w:pPr>
      <w:r>
        <w:t xml:space="preserve">The recently signed scope of practice includes three paragraphs on the supervision of clinical associates relating to years of clinical practice. This section of the scope of practice requires clarity and interpretation for both professionals of the team to perform </w:t>
      </w:r>
      <w:r w:rsidRPr="00FC4A53">
        <w:rPr>
          <w:noProof/>
        </w:rPr>
        <w:t>effectively</w:t>
      </w:r>
      <w:r>
        <w:t xml:space="preserve">. </w:t>
      </w:r>
    </w:p>
    <w:p w14:paraId="791E4677" w14:textId="77777777" w:rsidR="00CF1EEC" w:rsidRDefault="00CF1EEC" w:rsidP="00CF1EEC">
      <w:pPr>
        <w:pStyle w:val="Heading4"/>
      </w:pPr>
      <w:r>
        <w:t>Suggested interpretation of supervision for clinical associates</w:t>
      </w:r>
    </w:p>
    <w:p w14:paraId="19823EF1" w14:textId="77777777" w:rsidR="00CF1EEC" w:rsidRDefault="00CF1EEC" w:rsidP="00CF1EEC">
      <w:pPr>
        <w:pStyle w:val="Subtitle"/>
      </w:pPr>
      <w:r w:rsidRPr="00FC4A53">
        <w:rPr>
          <w:noProof/>
        </w:rPr>
        <w:t>Supervision</w:t>
      </w:r>
      <w:r>
        <w:t xml:space="preserve"> of clinical associates with 0-2 </w:t>
      </w:r>
      <w:r w:rsidRPr="00007A97">
        <w:rPr>
          <w:noProof/>
        </w:rPr>
        <w:t xml:space="preserve">years </w:t>
      </w:r>
      <w:r>
        <w:rPr>
          <w:noProof/>
        </w:rPr>
        <w:t>of</w:t>
      </w:r>
      <w:r>
        <w:t xml:space="preserve"> practice (“Direct supervision by medical practitioner, acts in a mentorship role”) </w:t>
      </w:r>
    </w:p>
    <w:p w14:paraId="34B552D5" w14:textId="768EEB26" w:rsidR="00CF1EEC" w:rsidRDefault="00CF1EEC" w:rsidP="00CF1EEC">
      <w:pPr>
        <w:ind w:left="709"/>
        <w:rPr>
          <w:color w:val="353838"/>
        </w:rPr>
      </w:pPr>
      <w:r w:rsidRPr="00007A97">
        <w:rPr>
          <w:b/>
          <w:noProof/>
          <w:color w:val="353838"/>
        </w:rPr>
        <w:t xml:space="preserve">Examples of the practical implementation of paragraph (4) of the </w:t>
      </w:r>
      <w:r w:rsidR="00A2513D">
        <w:rPr>
          <w:b/>
          <w:noProof/>
          <w:color w:val="353838"/>
        </w:rPr>
        <w:t>s</w:t>
      </w:r>
      <w:r w:rsidRPr="00007A97">
        <w:rPr>
          <w:b/>
          <w:noProof/>
          <w:color w:val="353838"/>
        </w:rPr>
        <w:t xml:space="preserve">cope of </w:t>
      </w:r>
      <w:r w:rsidR="00A2513D">
        <w:rPr>
          <w:b/>
          <w:noProof/>
          <w:color w:val="353838"/>
        </w:rPr>
        <w:t>p</w:t>
      </w:r>
      <w:r w:rsidRPr="00007A97">
        <w:rPr>
          <w:b/>
          <w:noProof/>
          <w:color w:val="353838"/>
        </w:rPr>
        <w:t>ractice:</w:t>
      </w:r>
      <w:r>
        <w:rPr>
          <w:noProof/>
          <w:color w:val="353838"/>
        </w:rPr>
        <w:t xml:space="preserve">  C</w:t>
      </w:r>
      <w:r w:rsidRPr="00007A97">
        <w:rPr>
          <w:noProof/>
          <w:color w:val="353838"/>
        </w:rPr>
        <w:t xml:space="preserve">linical associates </w:t>
      </w:r>
      <w:r>
        <w:rPr>
          <w:noProof/>
          <w:color w:val="353838"/>
        </w:rPr>
        <w:t>work</w:t>
      </w:r>
      <w:r w:rsidRPr="00007A97">
        <w:rPr>
          <w:noProof/>
          <w:color w:val="353838"/>
        </w:rPr>
        <w:t xml:space="preserve"> in proximity to the supervising medical practitioner in OPD, emergency departments, CHCs and PHC clinics</w:t>
      </w:r>
      <w:r>
        <w:rPr>
          <w:noProof/>
          <w:color w:val="353838"/>
        </w:rPr>
        <w:t>. They may</w:t>
      </w:r>
      <w:r w:rsidRPr="00007A97">
        <w:rPr>
          <w:noProof/>
          <w:color w:val="353838"/>
        </w:rPr>
        <w:t xml:space="preserve"> make ward rounds</w:t>
      </w:r>
      <w:r w:rsidR="00725036">
        <w:rPr>
          <w:noProof/>
          <w:color w:val="353838"/>
        </w:rPr>
        <w:t>;</w:t>
      </w:r>
      <w:r w:rsidRPr="00007A97">
        <w:rPr>
          <w:noProof/>
          <w:color w:val="353838"/>
        </w:rPr>
        <w:t xml:space="preserve"> visit </w:t>
      </w:r>
      <w:r w:rsidRPr="00FC4A53">
        <w:rPr>
          <w:noProof/>
          <w:color w:val="353838"/>
        </w:rPr>
        <w:t>clinics</w:t>
      </w:r>
      <w:r w:rsidR="00725036">
        <w:rPr>
          <w:noProof/>
          <w:color w:val="353838"/>
        </w:rPr>
        <w:t>;</w:t>
      </w:r>
      <w:r w:rsidRPr="00007A97">
        <w:rPr>
          <w:noProof/>
          <w:color w:val="353838"/>
        </w:rPr>
        <w:t xml:space="preserve"> assist with major and minor surgery</w:t>
      </w:r>
      <w:r w:rsidR="00725036">
        <w:rPr>
          <w:noProof/>
          <w:color w:val="353838"/>
        </w:rPr>
        <w:t>;</w:t>
      </w:r>
      <w:r w:rsidRPr="00007A97">
        <w:rPr>
          <w:noProof/>
          <w:color w:val="353838"/>
        </w:rPr>
        <w:t xml:space="preserve"> and</w:t>
      </w:r>
      <w:r w:rsidR="00725036">
        <w:rPr>
          <w:noProof/>
          <w:color w:val="353838"/>
        </w:rPr>
        <w:t xml:space="preserve"> provide</w:t>
      </w:r>
      <w:r w:rsidRPr="00007A97">
        <w:rPr>
          <w:noProof/>
          <w:color w:val="353838"/>
        </w:rPr>
        <w:t xml:space="preserve"> local, regional and general anaesthesia.</w:t>
      </w:r>
      <w:r>
        <w:rPr>
          <w:noProof/>
          <w:color w:val="353838"/>
        </w:rPr>
        <w:t xml:space="preserve">  They may also </w:t>
      </w:r>
      <w:r w:rsidRPr="00007A97">
        <w:rPr>
          <w:noProof/>
          <w:color w:val="353838"/>
        </w:rPr>
        <w:t>perform procedures</w:t>
      </w:r>
      <w:r>
        <w:rPr>
          <w:noProof/>
          <w:color w:val="353838"/>
        </w:rPr>
        <w:t xml:space="preserve"> - </w:t>
      </w:r>
      <w:r w:rsidRPr="00007A97">
        <w:rPr>
          <w:noProof/>
          <w:color w:val="353838"/>
        </w:rPr>
        <w:t>initi</w:t>
      </w:r>
      <w:r>
        <w:rPr>
          <w:noProof/>
          <w:color w:val="353838"/>
        </w:rPr>
        <w:t>a</w:t>
      </w:r>
      <w:r w:rsidRPr="00007A97">
        <w:rPr>
          <w:noProof/>
          <w:color w:val="353838"/>
        </w:rPr>
        <w:t>lly</w:t>
      </w:r>
      <w:r>
        <w:rPr>
          <w:noProof/>
          <w:color w:val="353838"/>
        </w:rPr>
        <w:t xml:space="preserve"> (</w:t>
      </w:r>
      <w:r w:rsidRPr="00007A97">
        <w:rPr>
          <w:noProof/>
          <w:color w:val="353838"/>
        </w:rPr>
        <w:t>first two</w:t>
      </w:r>
      <w:r>
        <w:rPr>
          <w:noProof/>
          <w:color w:val="353838"/>
        </w:rPr>
        <w:t xml:space="preserve"> months or </w:t>
      </w:r>
      <w:r w:rsidRPr="00007A97">
        <w:rPr>
          <w:noProof/>
          <w:color w:val="353838"/>
        </w:rPr>
        <w:t>first three instances</w:t>
      </w:r>
      <w:r>
        <w:rPr>
          <w:noProof/>
          <w:color w:val="353838"/>
        </w:rPr>
        <w:t>)</w:t>
      </w:r>
      <w:r w:rsidRPr="00007A97">
        <w:rPr>
          <w:noProof/>
          <w:color w:val="353838"/>
        </w:rPr>
        <w:t xml:space="preserve"> in the presence of the supervising medical practitioner</w:t>
      </w:r>
      <w:r>
        <w:rPr>
          <w:noProof/>
          <w:color w:val="353838"/>
        </w:rPr>
        <w:t xml:space="preserve">, then </w:t>
      </w:r>
      <w:r w:rsidRPr="00FC4A53">
        <w:rPr>
          <w:noProof/>
          <w:color w:val="353838"/>
        </w:rPr>
        <w:t>unsupervi</w:t>
      </w:r>
      <w:r>
        <w:rPr>
          <w:noProof/>
          <w:color w:val="353838"/>
        </w:rPr>
        <w:t>s</w:t>
      </w:r>
      <w:r w:rsidRPr="00FC4A53">
        <w:rPr>
          <w:noProof/>
          <w:color w:val="353838"/>
        </w:rPr>
        <w:t>ed</w:t>
      </w:r>
      <w:r>
        <w:rPr>
          <w:noProof/>
          <w:color w:val="353838"/>
        </w:rPr>
        <w:t xml:space="preserve"> </w:t>
      </w:r>
      <w:r w:rsidRPr="00FC4A53">
        <w:rPr>
          <w:noProof/>
          <w:color w:val="353838"/>
        </w:rPr>
        <w:t>once</w:t>
      </w:r>
      <w:r>
        <w:rPr>
          <w:noProof/>
          <w:color w:val="353838"/>
        </w:rPr>
        <w:t xml:space="preserve"> competency </w:t>
      </w:r>
      <w:r w:rsidRPr="00FC4A53">
        <w:rPr>
          <w:noProof/>
          <w:color w:val="353838"/>
        </w:rPr>
        <w:t>is demonstrated</w:t>
      </w:r>
      <w:r>
        <w:rPr>
          <w:noProof/>
          <w:color w:val="353838"/>
        </w:rPr>
        <w:t>, providing</w:t>
      </w:r>
      <w:r w:rsidRPr="00007A97">
        <w:rPr>
          <w:noProof/>
          <w:color w:val="353838"/>
        </w:rPr>
        <w:t xml:space="preserve"> the supervising me</w:t>
      </w:r>
      <w:r>
        <w:rPr>
          <w:noProof/>
          <w:color w:val="353838"/>
        </w:rPr>
        <w:t>dical practitioner is immediately available</w:t>
      </w:r>
      <w:r w:rsidR="004C3BF4">
        <w:rPr>
          <w:noProof/>
          <w:color w:val="353838"/>
        </w:rPr>
        <w:t xml:space="preserve"> </w:t>
      </w:r>
      <w:r w:rsidR="004C3BF4" w:rsidRPr="004C3BF4">
        <w:rPr>
          <w:noProof/>
          <w:color w:val="353838"/>
        </w:rPr>
        <w:t>(i.e. on the institutional premises).</w:t>
      </w:r>
    </w:p>
    <w:p w14:paraId="2B378075" w14:textId="77777777" w:rsidR="00CF1EEC" w:rsidRDefault="00CF1EEC" w:rsidP="00CF1EEC">
      <w:pPr>
        <w:pStyle w:val="Subtitle"/>
      </w:pPr>
      <w:r>
        <w:lastRenderedPageBreak/>
        <w:t xml:space="preserve">Supervision of clinical associate with 2-4 </w:t>
      </w:r>
      <w:r w:rsidRPr="00007A97">
        <w:rPr>
          <w:noProof/>
        </w:rPr>
        <w:t xml:space="preserve">years </w:t>
      </w:r>
      <w:r w:rsidRPr="00FC4A53">
        <w:rPr>
          <w:noProof/>
        </w:rPr>
        <w:t>in</w:t>
      </w:r>
      <w:r>
        <w:t xml:space="preserve"> practice (“Indirect Supervision by medical practitioner, acts in an advisory role”)</w:t>
      </w:r>
    </w:p>
    <w:p w14:paraId="0B47E27F" w14:textId="1AE7B275" w:rsidR="00CF1EEC" w:rsidRDefault="00CF1EEC" w:rsidP="00CF1EEC">
      <w:pPr>
        <w:ind w:left="709"/>
        <w:rPr>
          <w:color w:val="353838"/>
        </w:rPr>
      </w:pPr>
      <w:r>
        <w:rPr>
          <w:b/>
          <w:color w:val="353838"/>
        </w:rPr>
        <w:t xml:space="preserve">Practical Implementation of paragraph (5) of the </w:t>
      </w:r>
      <w:r w:rsidR="00A2513D">
        <w:rPr>
          <w:b/>
          <w:color w:val="353838"/>
        </w:rPr>
        <w:t>s</w:t>
      </w:r>
      <w:r>
        <w:rPr>
          <w:b/>
          <w:color w:val="353838"/>
        </w:rPr>
        <w:t xml:space="preserve">cope of </w:t>
      </w:r>
      <w:r w:rsidR="00A2513D">
        <w:rPr>
          <w:b/>
          <w:color w:val="353838"/>
        </w:rPr>
        <w:t>p</w:t>
      </w:r>
      <w:r>
        <w:rPr>
          <w:b/>
          <w:color w:val="353838"/>
        </w:rPr>
        <w:t xml:space="preserve">ractice: </w:t>
      </w:r>
      <w:r>
        <w:rPr>
          <w:color w:val="353838"/>
        </w:rPr>
        <w:t xml:space="preserve">The clinical associate works as part of a team in a unit in the facility or health service, with the supervising medical practitioner leading the team. The clinical associate reports to the supervising medical practitioner after “every task” such as at the end of the ward round, end of the OPD session, end of clinic session, or before leaving casualty. They should also consult with the supervising medical practitioner during the </w:t>
      </w:r>
      <w:r w:rsidRPr="00FC4A53">
        <w:rPr>
          <w:noProof/>
          <w:color w:val="353838"/>
        </w:rPr>
        <w:t>sessions,</w:t>
      </w:r>
      <w:r>
        <w:rPr>
          <w:color w:val="353838"/>
        </w:rPr>
        <w:t xml:space="preserve"> as needed. The supervising medical practitioner countersigns the patient files during this report (or within 48 hours). Where a management plan or decision does not follow the Primary </w:t>
      </w:r>
      <w:r w:rsidR="00D32C3C">
        <w:rPr>
          <w:color w:val="353838"/>
        </w:rPr>
        <w:t xml:space="preserve">Health </w:t>
      </w:r>
      <w:r w:rsidR="00214E6E">
        <w:rPr>
          <w:color w:val="353838"/>
        </w:rPr>
        <w:t>C</w:t>
      </w:r>
      <w:r w:rsidR="00D32C3C">
        <w:rPr>
          <w:color w:val="353838"/>
        </w:rPr>
        <w:t>are</w:t>
      </w:r>
      <w:r>
        <w:rPr>
          <w:color w:val="353838"/>
        </w:rPr>
        <w:t>, Hospital Adult Level or Hospital Paediatric Level Standard Treatment Guidelines</w:t>
      </w:r>
      <w:r w:rsidR="006261D9">
        <w:rPr>
          <w:color w:val="353838"/>
        </w:rPr>
        <w:t>,</w:t>
      </w:r>
      <w:r>
        <w:rPr>
          <w:color w:val="353838"/>
        </w:rPr>
        <w:t xml:space="preserve"> and Essential Medicines List</w:t>
      </w:r>
      <w:r w:rsidR="006261D9">
        <w:rPr>
          <w:color w:val="353838"/>
        </w:rPr>
        <w:t>;</w:t>
      </w:r>
      <w:r>
        <w:rPr>
          <w:color w:val="353838"/>
        </w:rPr>
        <w:t xml:space="preserve"> an agreement should be reached between the medical practitioner and clinical associate (can be telephonic) before implementation. All inpatients must be seen by a medical practitioner before discharge from the hospital. </w:t>
      </w:r>
      <w:r w:rsidR="006261D9">
        <w:t>After the initial two-year period of direct supervision, o</w:t>
      </w:r>
      <w:r>
        <w:t xml:space="preserve">n every occasion when a clinical associate moves to work in a new department or facility, the clinical associate must see a minimum </w:t>
      </w:r>
      <w:r w:rsidR="004C3BF4">
        <w:t xml:space="preserve">number </w:t>
      </w:r>
      <w:r>
        <w:t>of patients</w:t>
      </w:r>
      <w:r w:rsidR="004C3BF4">
        <w:t xml:space="preserve"> (specified by the department/facility)</w:t>
      </w:r>
      <w:r>
        <w:t xml:space="preserve"> with direct </w:t>
      </w:r>
      <w:r w:rsidRPr="00FC4A53">
        <w:rPr>
          <w:noProof/>
        </w:rPr>
        <w:t>supervision</w:t>
      </w:r>
      <w:r>
        <w:t xml:space="preserve"> before functioning again with indirect </w:t>
      </w:r>
      <w:r w:rsidRPr="00FC4A53">
        <w:rPr>
          <w:noProof/>
        </w:rPr>
        <w:t>supervision</w:t>
      </w:r>
      <w:r>
        <w:t xml:space="preserve">. Under indirect supervision, the </w:t>
      </w:r>
      <w:r w:rsidRPr="00FC4A53">
        <w:t>medical practitioner</w:t>
      </w:r>
      <w:r>
        <w:t xml:space="preserve"> must be working within the same department as the clinical associate and be on duty with the clinical associate. The </w:t>
      </w:r>
      <w:r w:rsidRPr="00FC4A53">
        <w:t>medical practitioner</w:t>
      </w:r>
      <w:r>
        <w:t xml:space="preserve"> must be readily available to provide immediate response should the clinical associate require it.</w:t>
      </w:r>
    </w:p>
    <w:p w14:paraId="60045AE4" w14:textId="77777777" w:rsidR="001172CD" w:rsidRPr="001172CD" w:rsidRDefault="001172CD" w:rsidP="001172CD">
      <w:pPr>
        <w:spacing w:before="240" w:after="120" w:line="276" w:lineRule="auto"/>
        <w:rPr>
          <w:b/>
          <w:color w:val="auto"/>
        </w:rPr>
      </w:pPr>
      <w:r w:rsidRPr="001172CD">
        <w:rPr>
          <w:b/>
          <w:color w:val="auto"/>
        </w:rPr>
        <w:t>Supervision of clinical associate with 5+ years in practice (“Collaborative Supervision by medical practitioner, acts in a partner role”)</w:t>
      </w:r>
    </w:p>
    <w:p w14:paraId="37950FC0" w14:textId="69F1AC39" w:rsidR="00CF1EEC" w:rsidRDefault="00CF1EEC" w:rsidP="00CF1EEC">
      <w:pPr>
        <w:ind w:left="709" w:right="90" w:hanging="22"/>
      </w:pPr>
      <w:r>
        <w:rPr>
          <w:b/>
          <w:color w:val="353838"/>
        </w:rPr>
        <w:t xml:space="preserve">Practical implementation of paragraph (6) of the </w:t>
      </w:r>
      <w:r w:rsidR="00A2513D">
        <w:rPr>
          <w:b/>
          <w:color w:val="353838"/>
        </w:rPr>
        <w:t>s</w:t>
      </w:r>
      <w:r>
        <w:rPr>
          <w:b/>
          <w:color w:val="353838"/>
        </w:rPr>
        <w:t xml:space="preserve">cope of </w:t>
      </w:r>
      <w:r w:rsidR="00A2513D">
        <w:rPr>
          <w:b/>
          <w:color w:val="353838"/>
        </w:rPr>
        <w:t>p</w:t>
      </w:r>
      <w:r>
        <w:rPr>
          <w:b/>
          <w:color w:val="353838"/>
        </w:rPr>
        <w:t>ractice:</w:t>
      </w:r>
      <w:r>
        <w:t xml:space="preserve">  The clinical associate works mostly independently</w:t>
      </w:r>
      <w:r w:rsidR="00EE6802">
        <w:t>,</w:t>
      </w:r>
      <w:r>
        <w:t xml:space="preserve"> but has access to the supervising medical practitioner when necessary.</w:t>
      </w:r>
      <w:r w:rsidR="007149A0">
        <w:t xml:space="preserve">  At this stage, the supervisor</w:t>
      </w:r>
      <w:r>
        <w:t xml:space="preserve"> should be considered their </w:t>
      </w:r>
      <w:r w:rsidRPr="00007A97">
        <w:rPr>
          <w:noProof/>
        </w:rPr>
        <w:t xml:space="preserve">primary </w:t>
      </w:r>
      <w:r>
        <w:rPr>
          <w:noProof/>
        </w:rPr>
        <w:t>collaborator</w:t>
      </w:r>
      <w:r>
        <w:t xml:space="preserve"> in </w:t>
      </w:r>
      <w:r w:rsidRPr="001B3E0A">
        <w:rPr>
          <w:noProof/>
        </w:rPr>
        <w:t>that</w:t>
      </w:r>
      <w:r>
        <w:t xml:space="preserve"> the clinical associate</w:t>
      </w:r>
      <w:r w:rsidR="00EE6802">
        <w:t xml:space="preserve"> (</w:t>
      </w:r>
      <w:r>
        <w:t xml:space="preserve">provided </w:t>
      </w:r>
      <w:r w:rsidR="00EE6802">
        <w:t>they</w:t>
      </w:r>
      <w:r>
        <w:t xml:space="preserve"> been working in the same department</w:t>
      </w:r>
      <w:r w:rsidR="00EE6802">
        <w:t>)</w:t>
      </w:r>
      <w:r>
        <w:t xml:space="preserve"> will have gained adequate experience and competence to be able to work independently on a day</w:t>
      </w:r>
      <w:r w:rsidR="00EE6802">
        <w:t>-</w:t>
      </w:r>
      <w:r>
        <w:t>to</w:t>
      </w:r>
      <w:r w:rsidR="00EE6802">
        <w:t>-</w:t>
      </w:r>
      <w:r>
        <w:t xml:space="preserve">day basis. All patients with chronic conditions can be managed </w:t>
      </w:r>
      <w:r w:rsidRPr="00FC4A53">
        <w:rPr>
          <w:noProof/>
        </w:rPr>
        <w:t>independently</w:t>
      </w:r>
      <w:r>
        <w:t xml:space="preserve"> by the clinical associate, providing they are seen at least once a year by the supervising </w:t>
      </w:r>
      <w:r w:rsidRPr="00007A97">
        <w:rPr>
          <w:noProof/>
        </w:rPr>
        <w:t>doctor</w:t>
      </w:r>
      <w:r>
        <w:rPr>
          <w:noProof/>
        </w:rPr>
        <w:t>,</w:t>
      </w:r>
      <w:r>
        <w:t xml:space="preserve"> and there have been no changes to their medical condition during that period.</w:t>
      </w:r>
    </w:p>
    <w:p w14:paraId="6C8A07B9" w14:textId="77777777" w:rsidR="00CF1EEC" w:rsidRDefault="00CF1EEC" w:rsidP="00CF1EEC">
      <w:pPr>
        <w:pStyle w:val="Heading2"/>
      </w:pPr>
      <w:bookmarkStart w:id="53" w:name="_Hlk498418334"/>
      <w:bookmarkStart w:id="54" w:name="_Toc507496895"/>
      <w:r>
        <w:t>3C. Guidelines for Structures of Supervision in Various Clinical Settings</w:t>
      </w:r>
      <w:bookmarkEnd w:id="54"/>
    </w:p>
    <w:bookmarkEnd w:id="53"/>
    <w:p w14:paraId="06572F49" w14:textId="6EFF4C9D" w:rsidR="00CF1EEC" w:rsidRDefault="006A01D0" w:rsidP="00CF1EEC">
      <w:r>
        <w:t>The m</w:t>
      </w:r>
      <w:r w:rsidR="00CF1EEC">
        <w:t>anagement</w:t>
      </w:r>
      <w:r>
        <w:t xml:space="preserve"> team</w:t>
      </w:r>
      <w:r w:rsidR="00CF1EEC">
        <w:t xml:space="preserve"> of every facility where clinical associates work has the responsibility to ensure that adequate supervision</w:t>
      </w:r>
      <w:r>
        <w:t xml:space="preserve"> - </w:t>
      </w:r>
      <w:r w:rsidR="00CF1EEC">
        <w:t xml:space="preserve">commensurate with the specific </w:t>
      </w:r>
      <w:r w:rsidR="00CF1EEC" w:rsidRPr="00007A97">
        <w:rPr>
          <w:noProof/>
        </w:rPr>
        <w:t>circumstances and</w:t>
      </w:r>
      <w:r w:rsidR="00CF1EEC">
        <w:rPr>
          <w:noProof/>
        </w:rPr>
        <w:t xml:space="preserve"> needs of both the </w:t>
      </w:r>
      <w:r w:rsidR="00CF1EEC" w:rsidRPr="00FC4A53">
        <w:rPr>
          <w:noProof/>
        </w:rPr>
        <w:t>facility</w:t>
      </w:r>
      <w:r w:rsidR="00CF1EEC">
        <w:rPr>
          <w:noProof/>
        </w:rPr>
        <w:t xml:space="preserve"> and </w:t>
      </w:r>
      <w:r w:rsidR="00CF1EEC" w:rsidRPr="00007A97">
        <w:rPr>
          <w:noProof/>
        </w:rPr>
        <w:t>the lev</w:t>
      </w:r>
      <w:r w:rsidR="00CF1EEC">
        <w:rPr>
          <w:noProof/>
        </w:rPr>
        <w:t>el of experience and training of the clinical associate</w:t>
      </w:r>
      <w:r>
        <w:rPr>
          <w:noProof/>
        </w:rPr>
        <w:t xml:space="preserve"> - </w:t>
      </w:r>
      <w:r w:rsidR="00CF1EEC" w:rsidRPr="00007A97">
        <w:rPr>
          <w:noProof/>
        </w:rPr>
        <w:t>is</w:t>
      </w:r>
      <w:r w:rsidR="00CF1EEC">
        <w:t xml:space="preserve"> accessible.  </w:t>
      </w:r>
    </w:p>
    <w:p w14:paraId="59BDA65C" w14:textId="77777777" w:rsidR="00CF1EEC" w:rsidRDefault="00CF1EEC" w:rsidP="00CF1EEC"/>
    <w:p w14:paraId="5BA40304" w14:textId="77777777" w:rsidR="00CF1EEC" w:rsidRDefault="00CF1EEC" w:rsidP="00CF1EEC">
      <w:r>
        <w:t xml:space="preserve">Supervision of the clinical associate should </w:t>
      </w:r>
      <w:r w:rsidRPr="001B3E0A">
        <w:rPr>
          <w:noProof/>
        </w:rPr>
        <w:t>be considered</w:t>
      </w:r>
      <w:r>
        <w:t xml:space="preserve"> in the context of a collaborative team with common goals of patient care, timely delivery and </w:t>
      </w:r>
      <w:r w:rsidRPr="00007A97">
        <w:rPr>
          <w:noProof/>
        </w:rPr>
        <w:t>eff</w:t>
      </w:r>
      <w:r>
        <w:rPr>
          <w:noProof/>
        </w:rPr>
        <w:t>icient</w:t>
      </w:r>
      <w:r>
        <w:t xml:space="preserve"> use of resources with the team. </w:t>
      </w:r>
    </w:p>
    <w:p w14:paraId="3E14AA5D" w14:textId="77777777" w:rsidR="00CF1EEC" w:rsidRDefault="00CF1EEC" w:rsidP="00CF1EEC"/>
    <w:p w14:paraId="39D87991" w14:textId="77777777" w:rsidR="00CF1EEC" w:rsidRDefault="00CF1EEC" w:rsidP="00CF1EEC">
      <w:r>
        <w:t xml:space="preserve">Supervision and </w:t>
      </w:r>
      <w:r w:rsidRPr="00007A97">
        <w:rPr>
          <w:noProof/>
        </w:rPr>
        <w:t>mentorship</w:t>
      </w:r>
      <w:r>
        <w:t xml:space="preserve"> should </w:t>
      </w:r>
      <w:r w:rsidRPr="00007A97">
        <w:rPr>
          <w:noProof/>
        </w:rPr>
        <w:t>be re</w:t>
      </w:r>
      <w:r>
        <w:rPr>
          <w:noProof/>
        </w:rPr>
        <w:t>gularly evaluated</w:t>
      </w:r>
      <w:r>
        <w:t xml:space="preserve"> by senior managers to ensure that clinical associates </w:t>
      </w:r>
      <w:r w:rsidRPr="00007A97">
        <w:rPr>
          <w:noProof/>
        </w:rPr>
        <w:t>are well supported</w:t>
      </w:r>
      <w:r>
        <w:t xml:space="preserve"> and not left in a position where they have to perform medical acts beyond their capabilities.</w:t>
      </w:r>
    </w:p>
    <w:p w14:paraId="40BC89F7" w14:textId="77777777" w:rsidR="00CF1EEC" w:rsidRDefault="00CF1EEC" w:rsidP="00743CCF">
      <w:pPr>
        <w:pStyle w:val="Heading3"/>
      </w:pPr>
      <w:bookmarkStart w:id="55" w:name="_Toc507496896"/>
      <w:r>
        <w:t>Supervision in specific workstations</w:t>
      </w:r>
      <w:bookmarkEnd w:id="55"/>
    </w:p>
    <w:p w14:paraId="6BAEE5B9" w14:textId="77777777" w:rsidR="004C3BF4" w:rsidRPr="004C3BF4" w:rsidRDefault="004C3BF4" w:rsidP="004C3BF4">
      <w:pPr>
        <w:pStyle w:val="Subtitle"/>
        <w:spacing w:line="240" w:lineRule="auto"/>
        <w:rPr>
          <w:b w:val="0"/>
        </w:rPr>
      </w:pPr>
      <w:r w:rsidRPr="004C3BF4">
        <w:rPr>
          <w:b w:val="0"/>
        </w:rPr>
        <w:t xml:space="preserve">Any appropriate work can be delegated to the clinical associate, provided the clinical associate and the medical practitioner agree that the clinical associate is capable of conducting the consultation, </w:t>
      </w:r>
      <w:r w:rsidRPr="004C3BF4">
        <w:rPr>
          <w:b w:val="0"/>
        </w:rPr>
        <w:lastRenderedPageBreak/>
        <w:t>examination, procedure management, follow up, etc.  Should the clinical associate perform any procedure or management plan they know to be beyond their ability and/or training, they alone will be held personally liable, and not the supervising medical practitioner.</w:t>
      </w:r>
    </w:p>
    <w:p w14:paraId="1C059DDA" w14:textId="77777777" w:rsidR="00CF1EEC" w:rsidRDefault="00CF1EEC" w:rsidP="00CF1EEC">
      <w:pPr>
        <w:pStyle w:val="Subtitle"/>
      </w:pPr>
      <w:r>
        <w:t>Emergency department</w:t>
      </w:r>
    </w:p>
    <w:p w14:paraId="1E8574DC" w14:textId="7A65D16C" w:rsidR="00CF1EEC" w:rsidRDefault="00CF1EEC" w:rsidP="00CF1EEC">
      <w:r>
        <w:t xml:space="preserve">The clinical associate </w:t>
      </w:r>
      <w:r>
        <w:rPr>
          <w:noProof/>
        </w:rPr>
        <w:t xml:space="preserve">can </w:t>
      </w:r>
      <w:r w:rsidRPr="008A5F73">
        <w:rPr>
          <w:noProof/>
        </w:rPr>
        <w:t>stab</w:t>
      </w:r>
      <w:r>
        <w:rPr>
          <w:noProof/>
        </w:rPr>
        <w:t>i</w:t>
      </w:r>
      <w:r w:rsidRPr="008A5F73">
        <w:rPr>
          <w:noProof/>
        </w:rPr>
        <w:t>lise</w:t>
      </w:r>
      <w:r>
        <w:t xml:space="preserve"> a patient and then collaborate with a qualified medical practitioner for further management (this does not mean that the clinical associate should ask for permission, per se). A clinical associate with advanced training in emergency medicine, such as an </w:t>
      </w:r>
      <w:r w:rsidR="006A01D0">
        <w:t>h</w:t>
      </w:r>
      <w:r>
        <w:t xml:space="preserve">onours degree, </w:t>
      </w:r>
      <w:r w:rsidR="006A01D0">
        <w:t>would</w:t>
      </w:r>
      <w:r>
        <w:t xml:space="preserve"> be able to consult and manage most cases with minimal guidance. Supervision should </w:t>
      </w:r>
      <w:r w:rsidRPr="001B3E0A">
        <w:rPr>
          <w:noProof/>
        </w:rPr>
        <w:t>be based</w:t>
      </w:r>
      <w:r>
        <w:t xml:space="preserve"> on the individual capacity of each clinical associate and the level of comfort that the supervising medical practitioner has in the clinical associate, hence the focus on collaboration. </w:t>
      </w:r>
    </w:p>
    <w:p w14:paraId="00E0EC66" w14:textId="77777777" w:rsidR="00CF1EEC" w:rsidRDefault="00CF1EEC" w:rsidP="00CF1EEC">
      <w:pPr>
        <w:pStyle w:val="Subtitle"/>
      </w:pPr>
      <w:r>
        <w:t>Theatre</w:t>
      </w:r>
    </w:p>
    <w:p w14:paraId="4FD9BBAD" w14:textId="77777777" w:rsidR="00CF1EEC" w:rsidRDefault="00CF1EEC" w:rsidP="00CF1EEC">
      <w:r>
        <w:t xml:space="preserve">Clinical associates are expected to be able to function as the required surgical assistant in theatre immediately upon qualification. Surgical practice is an ideal area for clinical associates to enhance the surgical team with lines of supervision often well defined. The clinical associate can learn from and support the surgeon through mentorship and advanced training to perform minor procedures independently and act as </w:t>
      </w:r>
      <w:r w:rsidRPr="001B3E0A">
        <w:rPr>
          <w:noProof/>
        </w:rPr>
        <w:t>first</w:t>
      </w:r>
      <w:r>
        <w:t xml:space="preserve"> assist in a limitless number of operations. </w:t>
      </w:r>
    </w:p>
    <w:p w14:paraId="6F01C5A5" w14:textId="77777777" w:rsidR="00CF1EEC" w:rsidRDefault="00CF1EEC" w:rsidP="00CF1EEC">
      <w:pPr>
        <w:pStyle w:val="Subtitle"/>
      </w:pPr>
      <w:r>
        <w:t>OPD</w:t>
      </w:r>
    </w:p>
    <w:p w14:paraId="32084287" w14:textId="7DDC6F59" w:rsidR="00CF1EEC" w:rsidRDefault="00CF1EEC" w:rsidP="00CF1EEC">
      <w:r>
        <w:t xml:space="preserve">The clinical associate can consult stable uncomplicated patients as well as </w:t>
      </w:r>
      <w:r>
        <w:rPr>
          <w:noProof/>
        </w:rPr>
        <w:t>critical</w:t>
      </w:r>
      <w:r>
        <w:t xml:space="preserve"> or chronic illness patients. Supervision is readily </w:t>
      </w:r>
      <w:r w:rsidRPr="008A5F73">
        <w:rPr>
          <w:noProof/>
        </w:rPr>
        <w:t xml:space="preserve">available </w:t>
      </w:r>
      <w:r>
        <w:rPr>
          <w:noProof/>
        </w:rPr>
        <w:t>to</w:t>
      </w:r>
      <w:r>
        <w:t xml:space="preserve"> multiple clinicians seeing patients individually in a busy OPD setting. An arrangement can </w:t>
      </w:r>
      <w:r w:rsidRPr="001B3E0A">
        <w:rPr>
          <w:noProof/>
        </w:rPr>
        <w:t>be made</w:t>
      </w:r>
      <w:r>
        <w:rPr>
          <w:noProof/>
        </w:rPr>
        <w:t xml:space="preserve"> </w:t>
      </w:r>
      <w:r>
        <w:t xml:space="preserve">for clinical associates working in OPD to see patients regularly, with a medical practitioner </w:t>
      </w:r>
      <w:r w:rsidRPr="00FC4A53">
        <w:rPr>
          <w:noProof/>
        </w:rPr>
        <w:t>seeing</w:t>
      </w:r>
      <w:r>
        <w:t xml:space="preserve"> the patient only once during a six</w:t>
      </w:r>
      <w:r w:rsidR="006A01D0">
        <w:t>-</w:t>
      </w:r>
      <w:r>
        <w:t xml:space="preserve">month period. </w:t>
      </w:r>
    </w:p>
    <w:p w14:paraId="01ED0AFD" w14:textId="77777777" w:rsidR="00CF1EEC" w:rsidRDefault="00CF1EEC" w:rsidP="00CF1EEC">
      <w:pPr>
        <w:pStyle w:val="Subtitle"/>
      </w:pPr>
      <w:r>
        <w:t>Inpatients</w:t>
      </w:r>
    </w:p>
    <w:p w14:paraId="7DCB4C7F" w14:textId="77777777" w:rsidR="00CF1EEC" w:rsidRDefault="00CF1EEC" w:rsidP="00CF1EEC">
      <w:r>
        <w:t xml:space="preserve">All admitted patients must be seen by a medical practitioner before they </w:t>
      </w:r>
      <w:r w:rsidRPr="001B3E0A">
        <w:rPr>
          <w:noProof/>
        </w:rPr>
        <w:t>are discharged</w:t>
      </w:r>
      <w:r>
        <w:t xml:space="preserve">, regardless of the reason for admittance. </w:t>
      </w:r>
      <w:r>
        <w:rPr>
          <w:noProof/>
        </w:rPr>
        <w:t>However,</w:t>
      </w:r>
      <w:r w:rsidRPr="008A5F73">
        <w:rPr>
          <w:noProof/>
        </w:rPr>
        <w:t xml:space="preserve"> the</w:t>
      </w:r>
      <w:r>
        <w:t xml:space="preserve"> day-to-day management of the patient should </w:t>
      </w:r>
      <w:r w:rsidRPr="001B3E0A">
        <w:rPr>
          <w:noProof/>
        </w:rPr>
        <w:t>be handled</w:t>
      </w:r>
      <w:r>
        <w:t xml:space="preserve"> by the clinical associate, who can report to the medical practitioner should any complications arise, or if the patient is not improving.  A clinical associate can use his/her clinical judgement to decide if a patient needs to </w:t>
      </w:r>
      <w:r w:rsidRPr="001B3E0A">
        <w:rPr>
          <w:noProof/>
        </w:rPr>
        <w:t>be admitted</w:t>
      </w:r>
      <w:r>
        <w:t xml:space="preserve"> and initiate management, provided a medical practitioner </w:t>
      </w:r>
      <w:r w:rsidRPr="008A5F73">
        <w:rPr>
          <w:noProof/>
        </w:rPr>
        <w:t>see</w:t>
      </w:r>
      <w:r>
        <w:rPr>
          <w:noProof/>
        </w:rPr>
        <w:t>s</w:t>
      </w:r>
      <w:r>
        <w:t xml:space="preserve"> the patient within 24 hours of admission to review the management plan developed by the clinical associate.</w:t>
      </w:r>
    </w:p>
    <w:p w14:paraId="7B429401" w14:textId="77777777" w:rsidR="00CF1EEC" w:rsidRDefault="00CF1EEC" w:rsidP="00CF1EEC">
      <w:pPr>
        <w:pStyle w:val="Subtitle"/>
      </w:pPr>
      <w:r>
        <w:t>Anaesthetics</w:t>
      </w:r>
      <w:bookmarkStart w:id="56" w:name="_9cap2wh4mmsa" w:colFirst="0" w:colLast="0"/>
      <w:bookmarkEnd w:id="56"/>
    </w:p>
    <w:p w14:paraId="4A51B7A7" w14:textId="604B72AE" w:rsidR="004C3BF4" w:rsidRPr="004C3BF4" w:rsidRDefault="004C3BF4" w:rsidP="004C3BF4">
      <w:pPr>
        <w:pStyle w:val="Subtitle"/>
        <w:spacing w:line="240" w:lineRule="auto"/>
        <w:rPr>
          <w:b w:val="0"/>
        </w:rPr>
      </w:pPr>
      <w:r w:rsidRPr="004C3BF4">
        <w:rPr>
          <w:b w:val="0"/>
        </w:rPr>
        <w:t>The clinical associate can conduct the preoperative assessment, including securing consent from the patient and ensuring that the patient is medically fit to undergo anaesthesia. Clinical associates with an advanced qualification (e.</w:t>
      </w:r>
      <w:r>
        <w:rPr>
          <w:b w:val="0"/>
        </w:rPr>
        <w:t>g.</w:t>
      </w:r>
      <w:r w:rsidRPr="004C3BF4">
        <w:rPr>
          <w:b w:val="0"/>
        </w:rPr>
        <w:t xml:space="preserve"> honours degree) in anaesthetics should be able to conduct anaesthesia independently</w:t>
      </w:r>
      <w:r w:rsidR="006A01D0">
        <w:rPr>
          <w:b w:val="0"/>
        </w:rPr>
        <w:t>;</w:t>
      </w:r>
      <w:r w:rsidRPr="004C3BF4">
        <w:rPr>
          <w:b w:val="0"/>
        </w:rPr>
        <w:t xml:space="preserve"> however, should a patient need to be converted to </w:t>
      </w:r>
      <w:r w:rsidR="006A01D0">
        <w:rPr>
          <w:b w:val="0"/>
        </w:rPr>
        <w:t>g</w:t>
      </w:r>
      <w:r w:rsidRPr="004C3BF4">
        <w:rPr>
          <w:b w:val="0"/>
        </w:rPr>
        <w:t xml:space="preserve">eneral </w:t>
      </w:r>
      <w:r w:rsidR="006A01D0">
        <w:rPr>
          <w:b w:val="0"/>
        </w:rPr>
        <w:t>a</w:t>
      </w:r>
      <w:r w:rsidRPr="004C3BF4">
        <w:rPr>
          <w:b w:val="0"/>
        </w:rPr>
        <w:t xml:space="preserve">naesthesia, this must be done with supervision (i.e. the supervising medical officer has to be on site, but not necessarily in theatre). </w:t>
      </w:r>
    </w:p>
    <w:p w14:paraId="3BE11C64" w14:textId="77777777" w:rsidR="00CF1EEC" w:rsidRPr="008A5F73" w:rsidRDefault="00CF1EEC" w:rsidP="00CF1EEC">
      <w:pPr>
        <w:pStyle w:val="Subtitle"/>
        <w:rPr>
          <w:noProof/>
        </w:rPr>
      </w:pPr>
      <w:r>
        <w:t xml:space="preserve">Obstetrics and gynaecology/orthopaedics and trauma/paediatrics/psychiatry </w:t>
      </w:r>
      <w:bookmarkStart w:id="57" w:name="_t2g9knhhllb1" w:colFirst="0" w:colLast="0"/>
      <w:bookmarkEnd w:id="57"/>
    </w:p>
    <w:p w14:paraId="460AF967" w14:textId="6C5D87B5" w:rsidR="00CF1EEC" w:rsidRDefault="00CF1EEC" w:rsidP="00CF1EEC">
      <w:pPr>
        <w:rPr>
          <w:noProof/>
        </w:rPr>
      </w:pPr>
      <w:r w:rsidRPr="001B3E0A">
        <w:rPr>
          <w:noProof/>
        </w:rPr>
        <w:t>The extent to which a clinical associate works under direct or indirect supervision must be guided by (a) the complexity of the case, (b) the clinical associate’s level of experience, (c) the setting in which the clinical associate works (i</w:t>
      </w:r>
      <w:r w:rsidR="006A01D0">
        <w:rPr>
          <w:noProof/>
        </w:rPr>
        <w:t>.</w:t>
      </w:r>
      <w:r w:rsidRPr="001B3E0A">
        <w:rPr>
          <w:noProof/>
        </w:rPr>
        <w:t>e</w:t>
      </w:r>
      <w:r w:rsidR="006A01D0">
        <w:rPr>
          <w:noProof/>
        </w:rPr>
        <w:t>.</w:t>
      </w:r>
      <w:r w:rsidRPr="001B3E0A">
        <w:rPr>
          <w:noProof/>
        </w:rPr>
        <w:t xml:space="preserve"> more advanced procedures and management would be expected of a clinical associate working in a regional or tertiary hospital), and (d) the level of confidence the supervising medical practitioner has in the capabilities of the clinical associate.</w:t>
      </w:r>
    </w:p>
    <w:p w14:paraId="2E0EAC6D" w14:textId="77777777" w:rsidR="00CF1EEC" w:rsidRDefault="00CF1EEC" w:rsidP="00CF1EEC">
      <w:pPr>
        <w:rPr>
          <w:noProof/>
        </w:rPr>
      </w:pPr>
    </w:p>
    <w:p w14:paraId="19A636B8" w14:textId="77777777" w:rsidR="00CF1EEC" w:rsidRDefault="00CF1EEC" w:rsidP="00CF1EEC">
      <w:pPr>
        <w:pStyle w:val="Subtitle"/>
      </w:pPr>
      <w:r>
        <w:t>Airway and resuscitation management</w:t>
      </w:r>
    </w:p>
    <w:p w14:paraId="188DF2A2" w14:textId="77777777" w:rsidR="00CF1EEC" w:rsidRDefault="00CF1EEC" w:rsidP="00CF1EEC">
      <w:r>
        <w:t xml:space="preserve">Upon graduation, all clinical associates are trained and able to conduct resuscitation steps and </w:t>
      </w:r>
      <w:r w:rsidRPr="00FC4A53">
        <w:rPr>
          <w:noProof/>
        </w:rPr>
        <w:t>management</w:t>
      </w:r>
      <w:r>
        <w:t xml:space="preserve"> as part of their ability to </w:t>
      </w:r>
      <w:r w:rsidRPr="001B3E0A">
        <w:rPr>
          <w:noProof/>
        </w:rPr>
        <w:t>stabilise</w:t>
      </w:r>
      <w:r>
        <w:t xml:space="preserve"> a patient.</w:t>
      </w:r>
    </w:p>
    <w:p w14:paraId="18A1F6C3" w14:textId="77777777" w:rsidR="00CF1EEC" w:rsidRDefault="00CF1EEC" w:rsidP="00CF1EEC">
      <w:pPr>
        <w:pStyle w:val="Subtitle"/>
      </w:pPr>
      <w:r>
        <w:t>Ventilator management</w:t>
      </w:r>
    </w:p>
    <w:p w14:paraId="18845C60" w14:textId="1C271937" w:rsidR="00CF1EEC" w:rsidRDefault="00CF1EEC" w:rsidP="00CF1EEC">
      <w:r>
        <w:t xml:space="preserve">The role of the clinical associate in ventilator management should </w:t>
      </w:r>
      <w:r w:rsidRPr="001B3E0A">
        <w:rPr>
          <w:noProof/>
        </w:rPr>
        <w:t>be based</w:t>
      </w:r>
      <w:r>
        <w:t xml:space="preserve"> on the clinical associate’s level of </w:t>
      </w:r>
      <w:r w:rsidRPr="001B3E0A">
        <w:rPr>
          <w:noProof/>
        </w:rPr>
        <w:t>experience</w:t>
      </w:r>
      <w:r>
        <w:t xml:space="preserve"> </w:t>
      </w:r>
      <w:r w:rsidRPr="00FC4A53">
        <w:rPr>
          <w:noProof/>
        </w:rPr>
        <w:t>and</w:t>
      </w:r>
      <w:r>
        <w:t xml:space="preserve"> the confidence their medical practitioner supervisor has in them. A clinical associate should be able to decide if a patient must be placed on a ventilator machine, and be able to initiate this in collaboration with the medical practitioner.</w:t>
      </w:r>
    </w:p>
    <w:p w14:paraId="28D897EF" w14:textId="77777777" w:rsidR="00CF1EEC" w:rsidRDefault="00CF1EEC" w:rsidP="00CF1EEC">
      <w:pPr>
        <w:pStyle w:val="Subtitle"/>
      </w:pPr>
      <w:r>
        <w:t>Skilled procedures</w:t>
      </w:r>
    </w:p>
    <w:p w14:paraId="18496320" w14:textId="7DD4E7C6" w:rsidR="00CF1EEC" w:rsidRDefault="00CF1EEC" w:rsidP="00CF1EEC">
      <w:r>
        <w:t xml:space="preserve">Once a clinical associate has been deemed fit to perform a given </w:t>
      </w:r>
      <w:r w:rsidRPr="00FC4A53">
        <w:rPr>
          <w:noProof/>
        </w:rPr>
        <w:t>procedure</w:t>
      </w:r>
      <w:r>
        <w:t xml:space="preserve"> and discern any contraindications, that </w:t>
      </w:r>
      <w:r w:rsidRPr="00FC4A53">
        <w:rPr>
          <w:noProof/>
        </w:rPr>
        <w:t>procedure</w:t>
      </w:r>
      <w:r>
        <w:t xml:space="preserve"> can be conducted by the clinical associate. The clinical associate is responsible for </w:t>
      </w:r>
      <w:r>
        <w:rPr>
          <w:noProof/>
        </w:rPr>
        <w:t>accurate</w:t>
      </w:r>
      <w:r w:rsidRPr="002E058C">
        <w:rPr>
          <w:noProof/>
        </w:rPr>
        <w:t>ly</w:t>
      </w:r>
      <w:r>
        <w:t xml:space="preserve"> documenting </w:t>
      </w:r>
      <w:r w:rsidR="00307584">
        <w:t>their</w:t>
      </w:r>
      <w:r>
        <w:t xml:space="preserve"> ability to perform any given </w:t>
      </w:r>
      <w:r w:rsidRPr="00FC4A53">
        <w:rPr>
          <w:noProof/>
        </w:rPr>
        <w:t>procedure</w:t>
      </w:r>
      <w:r>
        <w:t xml:space="preserve">. Such documentation should state to what level there was a collaboration between the clinical associate and medical practitioner. If </w:t>
      </w:r>
      <w:r w:rsidRPr="00FC4A53">
        <w:rPr>
          <w:noProof/>
        </w:rPr>
        <w:t>a complex</w:t>
      </w:r>
      <w:r w:rsidRPr="002E058C">
        <w:rPr>
          <w:noProof/>
        </w:rPr>
        <w:t xml:space="preserve"> </w:t>
      </w:r>
      <w:r w:rsidRPr="00FC4A53">
        <w:rPr>
          <w:noProof/>
        </w:rPr>
        <w:t>procedure</w:t>
      </w:r>
      <w:r>
        <w:t xml:space="preserve"> </w:t>
      </w:r>
      <w:r w:rsidRPr="001B3E0A">
        <w:rPr>
          <w:noProof/>
        </w:rPr>
        <w:t>was performed</w:t>
      </w:r>
      <w:r w:rsidRPr="002E058C">
        <w:rPr>
          <w:noProof/>
        </w:rPr>
        <w:t>,</w:t>
      </w:r>
      <w:r>
        <w:t xml:space="preserve"> follow-up must </w:t>
      </w:r>
      <w:r w:rsidRPr="001B3E0A">
        <w:rPr>
          <w:noProof/>
        </w:rPr>
        <w:t>be done</w:t>
      </w:r>
      <w:r>
        <w:t xml:space="preserve"> in </w:t>
      </w:r>
      <w:r w:rsidRPr="00FC4A53">
        <w:rPr>
          <w:noProof/>
        </w:rPr>
        <w:t>collaboration</w:t>
      </w:r>
      <w:r>
        <w:t xml:space="preserve"> with the medical practitioner. Otherwise, </w:t>
      </w:r>
      <w:r w:rsidRPr="00FC4A53">
        <w:rPr>
          <w:noProof/>
        </w:rPr>
        <w:t>follow-up</w:t>
      </w:r>
      <w:r>
        <w:t xml:space="preserve"> can </w:t>
      </w:r>
      <w:r w:rsidRPr="002E058C">
        <w:rPr>
          <w:noProof/>
        </w:rPr>
        <w:t xml:space="preserve">be </w:t>
      </w:r>
      <w:r>
        <w:rPr>
          <w:noProof/>
        </w:rPr>
        <w:t>carried out</w:t>
      </w:r>
      <w:r>
        <w:t xml:space="preserve"> by the clinical associate (</w:t>
      </w:r>
      <w:r w:rsidRPr="001B3E0A">
        <w:rPr>
          <w:noProof/>
        </w:rPr>
        <w:t>e</w:t>
      </w:r>
      <w:r w:rsidR="00307584">
        <w:rPr>
          <w:noProof/>
        </w:rPr>
        <w:t>.</w:t>
      </w:r>
      <w:r w:rsidRPr="001B3E0A">
        <w:rPr>
          <w:noProof/>
        </w:rPr>
        <w:t>g</w:t>
      </w:r>
      <w:r w:rsidR="00307584">
        <w:rPr>
          <w:noProof/>
        </w:rPr>
        <w:t>.</w:t>
      </w:r>
      <w:r>
        <w:t xml:space="preserve"> suturing of superficial lacerations).</w:t>
      </w:r>
    </w:p>
    <w:p w14:paraId="526C780C" w14:textId="77777777" w:rsidR="00CF1EEC" w:rsidRDefault="00CF1EEC" w:rsidP="00CF1EEC">
      <w:pPr>
        <w:pStyle w:val="Subtitle"/>
      </w:pPr>
      <w:r>
        <w:t>Completing legal forms</w:t>
      </w:r>
    </w:p>
    <w:p w14:paraId="264651C2" w14:textId="43026903" w:rsidR="00CF1EEC" w:rsidRDefault="00CF1EEC" w:rsidP="00CF1EEC">
      <w:r>
        <w:t xml:space="preserve">Clinical associates should be able to fill out legal forms, though only after full discussion with the supervising medical practitioner, </w:t>
      </w:r>
      <w:r w:rsidRPr="002E058C">
        <w:rPr>
          <w:noProof/>
        </w:rPr>
        <w:t>espe</w:t>
      </w:r>
      <w:r>
        <w:rPr>
          <w:noProof/>
        </w:rPr>
        <w:t>c</w:t>
      </w:r>
      <w:r w:rsidRPr="002E058C">
        <w:rPr>
          <w:noProof/>
        </w:rPr>
        <w:t>ially</w:t>
      </w:r>
      <w:r>
        <w:t xml:space="preserve"> if there is a chance of a case going to court. The completion of legal forms should </w:t>
      </w:r>
      <w:r w:rsidRPr="001B3E0A">
        <w:rPr>
          <w:noProof/>
        </w:rPr>
        <w:t>be included</w:t>
      </w:r>
      <w:r>
        <w:rPr>
          <w:noProof/>
        </w:rPr>
        <w:t xml:space="preserve"> in</w:t>
      </w:r>
      <w:r>
        <w:t xml:space="preserve"> the basic training of clinical associates, and practising clinical associates should take a formal in-service course. Another option is to offer an advanced qualification in forensic medicine for clinical associates, which would also help address the massive </w:t>
      </w:r>
      <w:r w:rsidR="001B3E0A">
        <w:t>human resources shortage in that f</w:t>
      </w:r>
      <w:r>
        <w:t xml:space="preserve">ield. The legal framework regarding the completion of legal documents by clinical associates </w:t>
      </w:r>
      <w:r w:rsidRPr="002E058C">
        <w:rPr>
          <w:noProof/>
        </w:rPr>
        <w:t>needs</w:t>
      </w:r>
      <w:r>
        <w:t xml:space="preserve"> to </w:t>
      </w:r>
      <w:r w:rsidRPr="001B3E0A">
        <w:rPr>
          <w:noProof/>
        </w:rPr>
        <w:t>be reviewed</w:t>
      </w:r>
      <w:r>
        <w:t xml:space="preserve">.  </w:t>
      </w:r>
    </w:p>
    <w:p w14:paraId="72BB3A71" w14:textId="248A4627" w:rsidR="00CF1EEC" w:rsidRDefault="00CF1EEC" w:rsidP="00CF1EEC">
      <w:pPr>
        <w:pStyle w:val="Subtitle"/>
      </w:pPr>
      <w:r>
        <w:t>Ordering of investigative studies</w:t>
      </w:r>
      <w:r w:rsidR="004C3BF4" w:rsidRPr="004C3BF4">
        <w:rPr>
          <w:b w:val="0"/>
          <w:color w:val="000000"/>
        </w:rPr>
        <w:t xml:space="preserve"> </w:t>
      </w:r>
      <w:r w:rsidR="004C3BF4">
        <w:t>(</w:t>
      </w:r>
      <w:r w:rsidR="004C3BF4" w:rsidRPr="004C3BF4">
        <w:t>includ</w:t>
      </w:r>
      <w:r w:rsidR="004C3BF4">
        <w:t>ing</w:t>
      </w:r>
      <w:r w:rsidR="004C3BF4" w:rsidRPr="004C3BF4">
        <w:t xml:space="preserve"> radiographic studies</w:t>
      </w:r>
      <w:r w:rsidR="004C3BF4">
        <w:t>)</w:t>
      </w:r>
    </w:p>
    <w:p w14:paraId="13BDFF62" w14:textId="0171A88F" w:rsidR="00CF1EEC" w:rsidRDefault="00CF1EEC" w:rsidP="00CF1EEC">
      <w:r>
        <w:rPr>
          <w:noProof/>
        </w:rPr>
        <w:t xml:space="preserve">The clinical associate can order any routine investigative </w:t>
      </w:r>
      <w:r w:rsidRPr="00FC4A53">
        <w:rPr>
          <w:noProof/>
        </w:rPr>
        <w:t>study</w:t>
      </w:r>
      <w:r>
        <w:rPr>
          <w:noProof/>
        </w:rPr>
        <w:t xml:space="preserve"> performed in the facility where they are working,</w:t>
      </w:r>
      <w:r>
        <w:t xml:space="preserve"> provided the medical necessity has </w:t>
      </w:r>
      <w:r w:rsidRPr="001B3E0A">
        <w:rPr>
          <w:noProof/>
        </w:rPr>
        <w:t>been established</w:t>
      </w:r>
      <w:r>
        <w:t xml:space="preserve"> and the request forms completed </w:t>
      </w:r>
      <w:r w:rsidRPr="002E058C">
        <w:rPr>
          <w:noProof/>
        </w:rPr>
        <w:t>corre</w:t>
      </w:r>
      <w:r>
        <w:rPr>
          <w:noProof/>
        </w:rPr>
        <w:t>c</w:t>
      </w:r>
      <w:r w:rsidRPr="002E058C">
        <w:rPr>
          <w:noProof/>
        </w:rPr>
        <w:t>tly</w:t>
      </w:r>
      <w:r>
        <w:rPr>
          <w:noProof/>
        </w:rPr>
        <w:t xml:space="preserve">.  </w:t>
      </w:r>
      <w:r>
        <w:t>Clinical associates can interpret the results of those investigations in collaboration with the medical practitioner to implement therapeutic management</w:t>
      </w:r>
      <w:r w:rsidR="00D44C0C">
        <w:t>,</w:t>
      </w:r>
      <w:r>
        <w:t xml:space="preserve"> or without </w:t>
      </w:r>
      <w:r w:rsidRPr="00FC4A53">
        <w:rPr>
          <w:noProof/>
        </w:rPr>
        <w:t>collaboration</w:t>
      </w:r>
      <w:r>
        <w:t xml:space="preserve"> if the results are straightforward. The extent to which this can </w:t>
      </w:r>
      <w:r w:rsidRPr="001B3E0A">
        <w:rPr>
          <w:noProof/>
        </w:rPr>
        <w:t>be done</w:t>
      </w:r>
      <w:r>
        <w:t xml:space="preserve"> without </w:t>
      </w:r>
      <w:r w:rsidRPr="00FC4A53">
        <w:rPr>
          <w:noProof/>
        </w:rPr>
        <w:t>collaboration</w:t>
      </w:r>
      <w:r>
        <w:t xml:space="preserve"> should </w:t>
      </w:r>
      <w:r w:rsidRPr="001B3E0A">
        <w:rPr>
          <w:noProof/>
        </w:rPr>
        <w:t>be dictated</w:t>
      </w:r>
      <w:r>
        <w:t xml:space="preserve"> by the professional relationship between the supervising </w:t>
      </w:r>
      <w:r w:rsidR="00D44C0C">
        <w:t>medical officer</w:t>
      </w:r>
      <w:r>
        <w:t xml:space="preserve"> and the qualified clinical associate, also considering his/her level of experience and clinical acumen.</w:t>
      </w:r>
    </w:p>
    <w:p w14:paraId="609AA5AA" w14:textId="77777777" w:rsidR="00E5292A" w:rsidRDefault="00E5292A" w:rsidP="00D3234A"/>
    <w:p w14:paraId="254B82FC" w14:textId="77777777" w:rsidR="00091457" w:rsidRDefault="00091457">
      <w:pPr>
        <w:rPr>
          <w:b/>
          <w:color w:val="auto"/>
          <w:sz w:val="36"/>
          <w:szCs w:val="32"/>
        </w:rPr>
      </w:pPr>
      <w:bookmarkStart w:id="58" w:name="_Toc499988491"/>
      <w:bookmarkStart w:id="59" w:name="_Hlk498418354"/>
      <w:r>
        <w:br w:type="page"/>
      </w:r>
    </w:p>
    <w:p w14:paraId="27D24CB1" w14:textId="117DE1C8" w:rsidR="00E5292A" w:rsidRDefault="001F42E7" w:rsidP="00D3234A">
      <w:pPr>
        <w:pStyle w:val="Heading1"/>
      </w:pPr>
      <w:bookmarkStart w:id="60" w:name="_Toc507496897"/>
      <w:r>
        <w:lastRenderedPageBreak/>
        <w:t>CHAPTER FOUR: ACADEMIC AND PROFESSIONAL CAREER PATHWAYS FOR CLINICAL ASSOCIATES</w:t>
      </w:r>
      <w:bookmarkEnd w:id="58"/>
      <w:bookmarkEnd w:id="60"/>
    </w:p>
    <w:p w14:paraId="49D4E549" w14:textId="77777777" w:rsidR="00E5292A" w:rsidRDefault="00E5292A" w:rsidP="00D3234A"/>
    <w:p w14:paraId="076D0A33" w14:textId="77777777" w:rsidR="00E5292A" w:rsidRPr="00490520" w:rsidRDefault="001F42E7" w:rsidP="00490520">
      <w:pPr>
        <w:pStyle w:val="Heading2"/>
      </w:pPr>
      <w:bookmarkStart w:id="61" w:name="_Toc507496898"/>
      <w:r w:rsidRPr="00490520">
        <w:t>4A. Academic Training and Advancement</w:t>
      </w:r>
      <w:bookmarkEnd w:id="61"/>
    </w:p>
    <w:bookmarkEnd w:id="59"/>
    <w:p w14:paraId="7D2CF07C" w14:textId="333F957C" w:rsidR="00E5292A" w:rsidRPr="008D1BAF" w:rsidRDefault="001F42E7" w:rsidP="00D3234A">
      <w:pPr>
        <w:keepNext/>
        <w:keepLines/>
        <w:spacing w:before="240" w:after="120"/>
        <w:rPr>
          <w:b/>
          <w:color w:val="auto"/>
          <w:sz w:val="26"/>
        </w:rPr>
      </w:pPr>
      <w:r w:rsidRPr="008D1BAF">
        <w:rPr>
          <w:b/>
          <w:color w:val="auto"/>
          <w:sz w:val="26"/>
        </w:rPr>
        <w:t xml:space="preserve">Primary </w:t>
      </w:r>
      <w:r w:rsidR="00D32C3C" w:rsidRPr="008D1BAF">
        <w:rPr>
          <w:b/>
          <w:color w:val="auto"/>
          <w:sz w:val="26"/>
        </w:rPr>
        <w:t>healthcare</w:t>
      </w:r>
      <w:r w:rsidRPr="008D1BAF">
        <w:rPr>
          <w:b/>
          <w:color w:val="auto"/>
          <w:sz w:val="26"/>
        </w:rPr>
        <w:t xml:space="preserve"> training - Undergraduate BCMP degree</w:t>
      </w:r>
    </w:p>
    <w:p w14:paraId="010DC800" w14:textId="0D833AA7" w:rsidR="009B72DA" w:rsidRDefault="001F42E7" w:rsidP="00D3234A">
      <w:r>
        <w:t>The Family Medicine Education Consortium (</w:t>
      </w:r>
      <w:r w:rsidRPr="009B72DA">
        <w:rPr>
          <w:noProof/>
        </w:rPr>
        <w:t>FaMEC</w:t>
      </w:r>
      <w:r>
        <w:t xml:space="preserve">) </w:t>
      </w:r>
      <w:r w:rsidR="000A23A9" w:rsidRPr="009B72DA">
        <w:rPr>
          <w:noProof/>
        </w:rPr>
        <w:t>was tasked</w:t>
      </w:r>
      <w:r w:rsidR="000A23A9">
        <w:t xml:space="preserve"> with </w:t>
      </w:r>
      <w:r>
        <w:t>developing the undergraduate training platform for the proposed clinical associate cadre in June 2005</w:t>
      </w:r>
      <w:r w:rsidR="001B3E0A">
        <w:t>,</w:t>
      </w:r>
      <w:r>
        <w:t xml:space="preserve"> by the Minister of Health and </w:t>
      </w:r>
      <w:r w:rsidR="009D72E3">
        <w:t>NDOH s</w:t>
      </w:r>
      <w:r>
        <w:t xml:space="preserve">enior </w:t>
      </w:r>
      <w:r w:rsidR="009D72E3">
        <w:t>m</w:t>
      </w:r>
      <w:r>
        <w:t xml:space="preserve">anagement. </w:t>
      </w:r>
      <w:r w:rsidRPr="00761CD1">
        <w:rPr>
          <w:noProof/>
        </w:rPr>
        <w:t xml:space="preserve">In August 2005, the report titled </w:t>
      </w:r>
      <w:r w:rsidR="009D72E3">
        <w:rPr>
          <w:noProof/>
        </w:rPr>
        <w:t>“</w:t>
      </w:r>
      <w:r w:rsidRPr="00761CD1">
        <w:rPr>
          <w:noProof/>
        </w:rPr>
        <w:t>Midlevel Medical Worker Programme for South Africa: Curriculum and Training Plan</w:t>
      </w:r>
      <w:r w:rsidR="009D72E3">
        <w:rPr>
          <w:noProof/>
        </w:rPr>
        <w:t>”</w:t>
      </w:r>
      <w:r w:rsidRPr="00761CD1">
        <w:rPr>
          <w:noProof/>
        </w:rPr>
        <w:t xml:space="preserve"> </w:t>
      </w:r>
      <w:r w:rsidR="00761CD1" w:rsidRPr="00761CD1">
        <w:rPr>
          <w:noProof/>
        </w:rPr>
        <w:t>provided the groundwork for</w:t>
      </w:r>
      <w:r w:rsidRPr="00761CD1">
        <w:rPr>
          <w:noProof/>
        </w:rPr>
        <w:t xml:space="preserve"> development and implementation of the</w:t>
      </w:r>
      <w:r w:rsidR="00761CD1" w:rsidRPr="00761CD1">
        <w:rPr>
          <w:noProof/>
        </w:rPr>
        <w:t xml:space="preserve"> </w:t>
      </w:r>
      <w:r w:rsidR="00761CD1">
        <w:rPr>
          <w:noProof/>
        </w:rPr>
        <w:t>three</w:t>
      </w:r>
      <w:r w:rsidR="00761CD1" w:rsidRPr="00761CD1">
        <w:rPr>
          <w:noProof/>
        </w:rPr>
        <w:t>-year</w:t>
      </w:r>
      <w:r w:rsidRPr="00761CD1">
        <w:rPr>
          <w:noProof/>
        </w:rPr>
        <w:t xml:space="preserve"> undergraduate Bachelor of Clinical Medic</w:t>
      </w:r>
      <w:r w:rsidR="00761CD1" w:rsidRPr="00761CD1">
        <w:rPr>
          <w:noProof/>
        </w:rPr>
        <w:t>al Practice (BCMP)</w:t>
      </w:r>
      <w:r w:rsidR="000A23A9" w:rsidRPr="00761CD1">
        <w:rPr>
          <w:noProof/>
        </w:rPr>
        <w:t>,</w:t>
      </w:r>
      <w:r w:rsidR="00761CD1">
        <w:rPr>
          <w:noProof/>
        </w:rPr>
        <w:t xml:space="preserve"> </w:t>
      </w:r>
      <w:r w:rsidRPr="00761CD1">
        <w:rPr>
          <w:noProof/>
        </w:rPr>
        <w:t>now offered at Walter Sisulu University,</w:t>
      </w:r>
      <w:r w:rsidR="000A23A9" w:rsidRPr="00761CD1">
        <w:rPr>
          <w:noProof/>
        </w:rPr>
        <w:t xml:space="preserve"> the</w:t>
      </w:r>
      <w:r w:rsidRPr="00761CD1">
        <w:rPr>
          <w:noProof/>
        </w:rPr>
        <w:t xml:space="preserve"> University of Pretoria and </w:t>
      </w:r>
      <w:r w:rsidR="009D72E3">
        <w:rPr>
          <w:noProof/>
        </w:rPr>
        <w:t xml:space="preserve">the </w:t>
      </w:r>
      <w:r w:rsidRPr="00761CD1">
        <w:rPr>
          <w:noProof/>
        </w:rPr>
        <w:t xml:space="preserve">University of </w:t>
      </w:r>
      <w:r w:rsidR="009D72E3">
        <w:rPr>
          <w:noProof/>
        </w:rPr>
        <w:t xml:space="preserve">the </w:t>
      </w:r>
      <w:r w:rsidRPr="00761CD1">
        <w:rPr>
          <w:noProof/>
        </w:rPr>
        <w:t>Witwatersrand</w:t>
      </w:r>
      <w:r w:rsidR="00761CD1" w:rsidRPr="00761CD1">
        <w:rPr>
          <w:noProof/>
        </w:rPr>
        <w:t>.</w:t>
      </w:r>
      <w:r w:rsidRPr="00761CD1">
        <w:rPr>
          <w:noProof/>
          <w:vertAlign w:val="superscript"/>
        </w:rPr>
        <w:footnoteReference w:id="52"/>
      </w:r>
      <w:r>
        <w:t xml:space="preserve"> </w:t>
      </w:r>
    </w:p>
    <w:p w14:paraId="2491D59C" w14:textId="77777777" w:rsidR="009B72DA" w:rsidRDefault="009B72DA" w:rsidP="00D3234A"/>
    <w:p w14:paraId="4012BA76" w14:textId="7086F9C2" w:rsidR="00E5292A" w:rsidRDefault="001F42E7" w:rsidP="00D3234A">
      <w:r>
        <w:t>The curriculum matches the medical education paradigm of the hypothetical-deductive reaso</w:t>
      </w:r>
      <w:r w:rsidR="00761CD1">
        <w:t xml:space="preserve">ning model with an emphasis on </w:t>
      </w:r>
      <w:r w:rsidR="00761CD1" w:rsidRPr="00761CD1">
        <w:rPr>
          <w:noProof/>
        </w:rPr>
        <w:t>primary</w:t>
      </w:r>
      <w:r w:rsidR="00761CD1">
        <w:rPr>
          <w:noProof/>
        </w:rPr>
        <w:t xml:space="preserve"> </w:t>
      </w:r>
      <w:r w:rsidR="00D32C3C">
        <w:rPr>
          <w:noProof/>
        </w:rPr>
        <w:t>healthcare</w:t>
      </w:r>
      <w:r>
        <w:t xml:space="preserve"> training. The core of the curriculum exposes students to the knowledge, application and treatment of the </w:t>
      </w:r>
      <w:r w:rsidR="009D72E3">
        <w:t xml:space="preserve">most </w:t>
      </w:r>
      <w:r w:rsidRPr="00091457">
        <w:rPr>
          <w:noProof/>
        </w:rPr>
        <w:t>common</w:t>
      </w:r>
      <w:r>
        <w:t xml:space="preserve"> medical conditions</w:t>
      </w:r>
      <w:r w:rsidR="009D72E3">
        <w:t>,</w:t>
      </w:r>
      <w:r>
        <w:t xml:space="preserve"> and the </w:t>
      </w:r>
      <w:r w:rsidRPr="00091457">
        <w:rPr>
          <w:noProof/>
        </w:rPr>
        <w:t>training</w:t>
      </w:r>
      <w:r>
        <w:t xml:space="preserve"> of the most relevant clinical skills and procedures for patients seen in South Africa. It is important to recognise that the education of </w:t>
      </w:r>
      <w:r w:rsidR="00F07349">
        <w:t xml:space="preserve">clinical associates </w:t>
      </w:r>
      <w:r>
        <w:t xml:space="preserve">is founded upon family medicine training and prepares the clinical associate graduate as a generalist clinician. </w:t>
      </w:r>
    </w:p>
    <w:p w14:paraId="29880C9F" w14:textId="77777777" w:rsidR="00E5292A" w:rsidRDefault="00E5292A" w:rsidP="00D3234A"/>
    <w:p w14:paraId="6358FBBD" w14:textId="5F4E6979" w:rsidR="00E5292A" w:rsidRDefault="001F42E7" w:rsidP="00D3234A">
      <w:r>
        <w:t>The undergraduate academic programme was designed to be relevant and aligned with the Millennium Development Goals</w:t>
      </w:r>
      <w:r w:rsidR="004A60BD">
        <w:t xml:space="preserve"> (MDGs)</w:t>
      </w:r>
      <w:r>
        <w:t xml:space="preserve"> for Africa, </w:t>
      </w:r>
      <w:r w:rsidR="004A60BD">
        <w:t>t</w:t>
      </w:r>
      <w:r>
        <w:t xml:space="preserve">he New Partnership for </w:t>
      </w:r>
      <w:r w:rsidR="00ED01A2">
        <w:t xml:space="preserve">South Africa’s </w:t>
      </w:r>
      <w:r>
        <w:t xml:space="preserve">Development (NEPAD) and WHO programmes for Africa. The current Minister of Health promotes these broad </w:t>
      </w:r>
      <w:r w:rsidR="00D32C3C">
        <w:t>healthcare</w:t>
      </w:r>
      <w:r>
        <w:t xml:space="preserve"> goals within South </w:t>
      </w:r>
      <w:r w:rsidRPr="000A23A9">
        <w:rPr>
          <w:noProof/>
        </w:rPr>
        <w:t>Africa</w:t>
      </w:r>
      <w:r w:rsidR="000A23A9">
        <w:rPr>
          <w:noProof/>
        </w:rPr>
        <w:t>,</w:t>
      </w:r>
      <w:r>
        <w:t xml:space="preserve"> and the </w:t>
      </w:r>
      <w:r w:rsidRPr="00091457">
        <w:rPr>
          <w:noProof/>
        </w:rPr>
        <w:t>current</w:t>
      </w:r>
      <w:r>
        <w:t xml:space="preserve"> undergraduate clinical associate training programme produces graduates </w:t>
      </w:r>
      <w:r w:rsidR="004A60BD">
        <w:t>who</w:t>
      </w:r>
      <w:r>
        <w:t xml:space="preserve"> meet these goals and outcomes. </w:t>
      </w:r>
    </w:p>
    <w:p w14:paraId="67BE628A" w14:textId="77777777" w:rsidR="00E5292A" w:rsidRDefault="00E5292A" w:rsidP="00D3234A"/>
    <w:p w14:paraId="0DD74305" w14:textId="468879DD" w:rsidR="00E5292A" w:rsidRDefault="001F42E7" w:rsidP="00D3234A">
      <w:r>
        <w:t>The undergraduate training</w:t>
      </w:r>
      <w:r w:rsidR="000A23A9">
        <w:t xml:space="preserve"> </w:t>
      </w:r>
      <w:r w:rsidR="000A23A9" w:rsidRPr="000A23A9">
        <w:rPr>
          <w:noProof/>
        </w:rPr>
        <w:t>progra</w:t>
      </w:r>
      <w:r w:rsidR="000A23A9">
        <w:rPr>
          <w:noProof/>
        </w:rPr>
        <w:t>m</w:t>
      </w:r>
      <w:r w:rsidR="000A23A9" w:rsidRPr="000A23A9">
        <w:rPr>
          <w:noProof/>
        </w:rPr>
        <w:t>mes</w:t>
      </w:r>
      <w:r>
        <w:t xml:space="preserve"> promote the district health systems and current</w:t>
      </w:r>
      <w:r w:rsidR="000A23A9">
        <w:t xml:space="preserve"> proposals to strengthen health</w:t>
      </w:r>
      <w:r>
        <w:t xml:space="preserve">care delivery at the sub-districts and community </w:t>
      </w:r>
      <w:r w:rsidR="00D32C3C">
        <w:t>healthcare</w:t>
      </w:r>
      <w:r>
        <w:t xml:space="preserve"> centres. The </w:t>
      </w:r>
      <w:r w:rsidR="00761CD1">
        <w:t>broad goals of family medicine are to:</w:t>
      </w:r>
    </w:p>
    <w:p w14:paraId="41BA1720" w14:textId="77777777" w:rsidR="00761CD1" w:rsidRDefault="00761CD1" w:rsidP="00D3234A"/>
    <w:p w14:paraId="1632C619" w14:textId="16BCFF88" w:rsidR="00E5292A" w:rsidRDefault="000A23A9" w:rsidP="00D3234A">
      <w:pPr>
        <w:numPr>
          <w:ilvl w:val="3"/>
          <w:numId w:val="15"/>
        </w:numPr>
        <w:ind w:left="993" w:hanging="360"/>
        <w:contextualSpacing/>
      </w:pPr>
      <w:r w:rsidRPr="000A23A9">
        <w:rPr>
          <w:noProof/>
        </w:rPr>
        <w:t>Provide</w:t>
      </w:r>
      <w:r w:rsidR="001F42E7" w:rsidRPr="000A23A9">
        <w:rPr>
          <w:noProof/>
        </w:rPr>
        <w:t xml:space="preserve"> quality clinical service based on </w:t>
      </w:r>
      <w:r w:rsidRPr="000A23A9">
        <w:rPr>
          <w:noProof/>
        </w:rPr>
        <w:t xml:space="preserve">the </w:t>
      </w:r>
      <w:r w:rsidR="001F42E7" w:rsidRPr="000A23A9">
        <w:rPr>
          <w:noProof/>
        </w:rPr>
        <w:t>principles of the district health system, family medicine and Batho Pele</w:t>
      </w:r>
      <w:r w:rsidR="00761CD1">
        <w:rPr>
          <w:noProof/>
        </w:rPr>
        <w:t>,</w:t>
      </w:r>
      <w:r w:rsidR="001F42E7" w:rsidRPr="000A23A9">
        <w:rPr>
          <w:noProof/>
        </w:rPr>
        <w:t xml:space="preserve"> with a focus on national clinical priorities</w:t>
      </w:r>
    </w:p>
    <w:p w14:paraId="34E67829" w14:textId="69FAD92B" w:rsidR="00E5292A" w:rsidRDefault="000A23A9" w:rsidP="00D3234A">
      <w:pPr>
        <w:numPr>
          <w:ilvl w:val="3"/>
          <w:numId w:val="15"/>
        </w:numPr>
        <w:ind w:left="993" w:hanging="360"/>
        <w:contextualSpacing/>
      </w:pPr>
      <w:r>
        <w:t>Address</w:t>
      </w:r>
      <w:r w:rsidR="00761CD1">
        <w:t xml:space="preserve"> inequity,</w:t>
      </w:r>
      <w:r w:rsidR="001F42E7">
        <w:t xml:space="preserve"> and marginalised rural and urban </w:t>
      </w:r>
      <w:r w:rsidR="00D32C3C">
        <w:rPr>
          <w:noProof/>
        </w:rPr>
        <w:t>health</w:t>
      </w:r>
      <w:r w:rsidR="00460DE0">
        <w:rPr>
          <w:noProof/>
        </w:rPr>
        <w:t xml:space="preserve"> </w:t>
      </w:r>
      <w:r w:rsidR="00D32C3C">
        <w:rPr>
          <w:noProof/>
        </w:rPr>
        <w:t>care</w:t>
      </w:r>
    </w:p>
    <w:p w14:paraId="089C96E3" w14:textId="1E57E5A3" w:rsidR="00E5292A" w:rsidRDefault="000A23A9" w:rsidP="00D3234A">
      <w:pPr>
        <w:numPr>
          <w:ilvl w:val="3"/>
          <w:numId w:val="15"/>
        </w:numPr>
        <w:ind w:left="993" w:hanging="360"/>
        <w:contextualSpacing/>
      </w:pPr>
      <w:r>
        <w:t xml:space="preserve">Ensure </w:t>
      </w:r>
      <w:r w:rsidRPr="000A23A9">
        <w:rPr>
          <w:noProof/>
        </w:rPr>
        <w:t>cost-effective</w:t>
      </w:r>
      <w:r>
        <w:t xml:space="preserve"> access </w:t>
      </w:r>
      <w:r w:rsidR="001F42E7">
        <w:t>and adaptability in team approaches</w:t>
      </w:r>
    </w:p>
    <w:p w14:paraId="7A553BB5" w14:textId="4C48A9C0" w:rsidR="00E5292A" w:rsidRDefault="000A23A9" w:rsidP="00D3234A">
      <w:pPr>
        <w:numPr>
          <w:ilvl w:val="3"/>
          <w:numId w:val="15"/>
        </w:numPr>
        <w:ind w:left="993" w:hanging="360"/>
        <w:contextualSpacing/>
      </w:pPr>
      <w:r>
        <w:t>Train</w:t>
      </w:r>
      <w:r w:rsidR="001F42E7">
        <w:t xml:space="preserve"> the clinical team</w:t>
      </w:r>
      <w:r w:rsidR="00080F18">
        <w:t xml:space="preserve"> -</w:t>
      </w:r>
      <w:r w:rsidR="001F42E7">
        <w:t xml:space="preserve"> including family physicians, clinical associates</w:t>
      </w:r>
      <w:r w:rsidR="00080F18">
        <w:t xml:space="preserve"> and</w:t>
      </w:r>
      <w:r w:rsidR="002F7F85">
        <w:t xml:space="preserve"> primary health care (</w:t>
      </w:r>
      <w:r w:rsidR="001F42E7">
        <w:t>PHC</w:t>
      </w:r>
      <w:r w:rsidR="002F7F85">
        <w:t>)</w:t>
      </w:r>
      <w:r w:rsidR="001F42E7">
        <w:t xml:space="preserve"> nurses</w:t>
      </w:r>
      <w:r w:rsidR="00080F18">
        <w:t xml:space="preserve"> -</w:t>
      </w:r>
      <w:r w:rsidR="001F42E7">
        <w:t xml:space="preserve"> and </w:t>
      </w:r>
      <w:r>
        <w:t>develop</w:t>
      </w:r>
      <w:r w:rsidR="001F42E7">
        <w:t xml:space="preserve"> the district health system.</w:t>
      </w:r>
    </w:p>
    <w:p w14:paraId="32E08644" w14:textId="77777777" w:rsidR="00E5292A" w:rsidRDefault="00E5292A" w:rsidP="00D3234A"/>
    <w:p w14:paraId="324CDE27" w14:textId="32B3BFE7" w:rsidR="000A23A9" w:rsidRDefault="001F42E7" w:rsidP="00D3234A">
      <w:r>
        <w:t>The undergraduate academic pathway leading to a three-year Bachelor of Clinical Medical Practice (BCMP) degree</w:t>
      </w:r>
      <w:r w:rsidR="00761CD1">
        <w:t>,</w:t>
      </w:r>
      <w:r>
        <w:t xml:space="preserve"> with registration as a dependent practitioner with </w:t>
      </w:r>
      <w:r w:rsidRPr="00091457">
        <w:rPr>
          <w:noProof/>
        </w:rPr>
        <w:t>HPCSA</w:t>
      </w:r>
      <w:r w:rsidR="00091457">
        <w:rPr>
          <w:noProof/>
        </w:rPr>
        <w:t>,</w:t>
      </w:r>
      <w:r>
        <w:t xml:space="preserve"> provides a young motivated student with a professional position within the </w:t>
      </w:r>
      <w:r w:rsidR="00D32C3C">
        <w:rPr>
          <w:noProof/>
        </w:rPr>
        <w:t>healthcare</w:t>
      </w:r>
      <w:r>
        <w:t xml:space="preserve"> services of South Africa. </w:t>
      </w:r>
    </w:p>
    <w:p w14:paraId="189DC9BA" w14:textId="77777777" w:rsidR="000A23A9" w:rsidRDefault="000A23A9" w:rsidP="00D3234A"/>
    <w:p w14:paraId="120F360A" w14:textId="313AF2EC" w:rsidR="000A23A9" w:rsidRDefault="001F42E7" w:rsidP="00D3234A">
      <w:r>
        <w:t xml:space="preserve">The degree is in line with the </w:t>
      </w:r>
      <w:r w:rsidR="00A71224">
        <w:t xml:space="preserve">approved </w:t>
      </w:r>
      <w:r w:rsidR="00080F18">
        <w:t>c</w:t>
      </w:r>
      <w:r>
        <w:t xml:space="preserve">linical </w:t>
      </w:r>
      <w:r w:rsidR="00080F18">
        <w:t>a</w:t>
      </w:r>
      <w:r>
        <w:t xml:space="preserve">ssociate </w:t>
      </w:r>
      <w:r w:rsidR="00080F18">
        <w:t>s</w:t>
      </w:r>
      <w:r>
        <w:t xml:space="preserve">cope of </w:t>
      </w:r>
      <w:r w:rsidR="00080F18">
        <w:t>p</w:t>
      </w:r>
      <w:r>
        <w:t>ractice</w:t>
      </w:r>
      <w:r w:rsidR="00080F18">
        <w:t xml:space="preserve"> </w:t>
      </w:r>
      <w:r w:rsidR="00A71224">
        <w:t>published</w:t>
      </w:r>
      <w:r w:rsidR="00080F18">
        <w:t xml:space="preserve"> in </w:t>
      </w:r>
      <w:r w:rsidR="00A71224">
        <w:t>November</w:t>
      </w:r>
      <w:r w:rsidR="00080F18">
        <w:t xml:space="preserve"> 2016</w:t>
      </w:r>
      <w:r w:rsidR="00091457">
        <w:t>, which</w:t>
      </w:r>
      <w:r>
        <w:t xml:space="preserve"> </w:t>
      </w:r>
      <w:r w:rsidR="00091457">
        <w:t>requires</w:t>
      </w:r>
      <w:r>
        <w:t xml:space="preserve"> new graduate</w:t>
      </w:r>
      <w:r w:rsidR="00091457">
        <w:t>s</w:t>
      </w:r>
      <w:r>
        <w:t xml:space="preserve"> to practice medicine under the supervision and mentorship of a qualified </w:t>
      </w:r>
      <w:r>
        <w:lastRenderedPageBreak/>
        <w:t xml:space="preserve">medical practitioner, also registered with the HPCSA. </w:t>
      </w:r>
    </w:p>
    <w:p w14:paraId="3BEBC43E" w14:textId="77777777" w:rsidR="000A23A9" w:rsidRDefault="000A23A9" w:rsidP="00D3234A"/>
    <w:p w14:paraId="078D7B80" w14:textId="30AF180E" w:rsidR="000A23A9" w:rsidRPr="000A23A9" w:rsidRDefault="001F42E7" w:rsidP="00D3234A">
      <w:pPr>
        <w:rPr>
          <w:noProof/>
        </w:rPr>
      </w:pPr>
      <w:r>
        <w:t xml:space="preserve">The three-year degree, which is </w:t>
      </w:r>
      <w:r w:rsidR="000A23A9">
        <w:t>practical</w:t>
      </w:r>
      <w:r>
        <w:t xml:space="preserve"> in its </w:t>
      </w:r>
      <w:r w:rsidRPr="000A23A9">
        <w:rPr>
          <w:noProof/>
        </w:rPr>
        <w:t>focus o</w:t>
      </w:r>
      <w:r w:rsidR="000A23A9">
        <w:rPr>
          <w:noProof/>
        </w:rPr>
        <w:t>n</w:t>
      </w:r>
      <w:r>
        <w:t xml:space="preserve"> training, provides the student with a base of medical knowledge, attitude and skill to </w:t>
      </w:r>
      <w:r w:rsidR="000A23A9">
        <w:t>assess</w:t>
      </w:r>
      <w:r>
        <w:t xml:space="preserve"> and </w:t>
      </w:r>
      <w:r w:rsidR="000A23A9">
        <w:t xml:space="preserve">manage </w:t>
      </w:r>
      <w:r>
        <w:t xml:space="preserve">patients with </w:t>
      </w:r>
      <w:r w:rsidRPr="00091457">
        <w:rPr>
          <w:noProof/>
        </w:rPr>
        <w:t>common</w:t>
      </w:r>
      <w:r>
        <w:t xml:space="preserve"> and </w:t>
      </w:r>
      <w:r w:rsidR="000A23A9">
        <w:rPr>
          <w:noProof/>
        </w:rPr>
        <w:t>acute</w:t>
      </w:r>
      <w:r>
        <w:t xml:space="preserve"> conditions.</w:t>
      </w:r>
      <w:r w:rsidR="000A23A9">
        <w:t xml:space="preserve"> The degree</w:t>
      </w:r>
      <w:r>
        <w:t xml:space="preserve"> trains the clinical associate to be competent in their future role as</w:t>
      </w:r>
      <w:r w:rsidR="00761CD1">
        <w:t xml:space="preserve"> </w:t>
      </w:r>
      <w:r w:rsidR="00761CD1" w:rsidRPr="00761CD1">
        <w:rPr>
          <w:noProof/>
        </w:rPr>
        <w:t>a</w:t>
      </w:r>
      <w:r w:rsidRPr="00761CD1">
        <w:rPr>
          <w:noProof/>
        </w:rPr>
        <w:t xml:space="preserve"> practitioner</w:t>
      </w:r>
      <w:r>
        <w:t xml:space="preserve"> assigned to hospital emergency departments, internal medicine departments, outpatient departments and HIV clinics. </w:t>
      </w:r>
    </w:p>
    <w:p w14:paraId="6A8BADC0" w14:textId="092C4F01" w:rsidR="00E5292A" w:rsidRDefault="000A23A9" w:rsidP="00D3234A">
      <w:r>
        <w:rPr>
          <w:noProof/>
        </w:rPr>
        <w:t xml:space="preserve">They </w:t>
      </w:r>
      <w:r w:rsidRPr="009B72DA">
        <w:rPr>
          <w:noProof/>
        </w:rPr>
        <w:t>are educated</w:t>
      </w:r>
      <w:r w:rsidR="001F42E7">
        <w:t xml:space="preserve"> in maternity, gy</w:t>
      </w:r>
      <w:r>
        <w:t>naecology, paediatrics, surgery and</w:t>
      </w:r>
      <w:r w:rsidR="001F42E7">
        <w:t xml:space="preserve"> mental health, all at a prima</w:t>
      </w:r>
      <w:r>
        <w:t xml:space="preserve">ry </w:t>
      </w:r>
      <w:r w:rsidR="00D32C3C">
        <w:t>healthcare</w:t>
      </w:r>
      <w:r>
        <w:t xml:space="preserve"> level and</w:t>
      </w:r>
      <w:r w:rsidR="001F42E7">
        <w:t xml:space="preserve"> support in anaesthesia, orthopaedics, forensic medicine and geriatric care. </w:t>
      </w:r>
      <w:r w:rsidR="001F42E7" w:rsidRPr="000A23A9">
        <w:rPr>
          <w:noProof/>
        </w:rPr>
        <w:t xml:space="preserve">Given </w:t>
      </w:r>
      <w:r w:rsidR="001F42E7" w:rsidRPr="009B72DA">
        <w:rPr>
          <w:noProof/>
        </w:rPr>
        <w:t>the</w:t>
      </w:r>
      <w:r w:rsidRPr="009B72DA">
        <w:rPr>
          <w:noProof/>
        </w:rPr>
        <w:t>ir</w:t>
      </w:r>
      <w:r w:rsidR="001F42E7" w:rsidRPr="000A23A9">
        <w:rPr>
          <w:noProof/>
        </w:rPr>
        <w:t xml:space="preserve"> broad training in primary </w:t>
      </w:r>
      <w:r w:rsidR="00D32C3C">
        <w:rPr>
          <w:noProof/>
        </w:rPr>
        <w:t>health</w:t>
      </w:r>
      <w:r w:rsidR="00460DE0">
        <w:rPr>
          <w:noProof/>
        </w:rPr>
        <w:t xml:space="preserve"> </w:t>
      </w:r>
      <w:r w:rsidR="00D32C3C">
        <w:rPr>
          <w:noProof/>
        </w:rPr>
        <w:t>care</w:t>
      </w:r>
      <w:r w:rsidR="00114B5E">
        <w:rPr>
          <w:noProof/>
        </w:rPr>
        <w:t xml:space="preserve">; </w:t>
      </w:r>
      <w:r w:rsidR="001F42E7" w:rsidRPr="000A23A9">
        <w:rPr>
          <w:noProof/>
        </w:rPr>
        <w:t>emphasis on understanding the body sy</w:t>
      </w:r>
      <w:r w:rsidR="00761CD1">
        <w:rPr>
          <w:noProof/>
        </w:rPr>
        <w:t>stems</w:t>
      </w:r>
      <w:r w:rsidR="00114B5E">
        <w:rPr>
          <w:noProof/>
        </w:rPr>
        <w:t>;</w:t>
      </w:r>
      <w:r w:rsidR="00C93ED5">
        <w:rPr>
          <w:noProof/>
        </w:rPr>
        <w:t xml:space="preserve"> and</w:t>
      </w:r>
      <w:r w:rsidR="00761CD1">
        <w:rPr>
          <w:noProof/>
        </w:rPr>
        <w:t xml:space="preserve"> focus on medical problem-</w:t>
      </w:r>
      <w:r w:rsidR="001F42E7" w:rsidRPr="000A23A9">
        <w:rPr>
          <w:noProof/>
        </w:rPr>
        <w:t xml:space="preserve">solving, clinical skills, counselling, professionalism, ethics, and </w:t>
      </w:r>
      <w:r w:rsidR="00D32C3C">
        <w:rPr>
          <w:noProof/>
        </w:rPr>
        <w:t>healthcare</w:t>
      </w:r>
      <w:r w:rsidR="001F42E7" w:rsidRPr="000A23A9">
        <w:rPr>
          <w:noProof/>
        </w:rPr>
        <w:t xml:space="preserve"> systems</w:t>
      </w:r>
      <w:r w:rsidR="00C93ED5">
        <w:rPr>
          <w:noProof/>
        </w:rPr>
        <w:t>;</w:t>
      </w:r>
      <w:r w:rsidR="001F42E7" w:rsidRPr="000A23A9">
        <w:rPr>
          <w:noProof/>
        </w:rPr>
        <w:t xml:space="preserve"> the graduate is </w:t>
      </w:r>
      <w:r w:rsidR="00091457">
        <w:rPr>
          <w:noProof/>
        </w:rPr>
        <w:t>equipped to work in a</w:t>
      </w:r>
      <w:r w:rsidR="009B72DA">
        <w:rPr>
          <w:noProof/>
        </w:rPr>
        <w:t xml:space="preserve"> wide range of medical </w:t>
      </w:r>
      <w:r w:rsidR="009B72DA" w:rsidRPr="009B72DA">
        <w:rPr>
          <w:noProof/>
        </w:rPr>
        <w:t>specialties</w:t>
      </w:r>
      <w:r w:rsidR="00091457">
        <w:rPr>
          <w:noProof/>
        </w:rPr>
        <w:t xml:space="preserve">. </w:t>
      </w:r>
      <w:r w:rsidR="001F42E7">
        <w:t xml:space="preserve"> </w:t>
      </w:r>
    </w:p>
    <w:p w14:paraId="0B9590CB" w14:textId="77777777" w:rsidR="00E5292A" w:rsidRDefault="00E5292A" w:rsidP="00D3234A"/>
    <w:p w14:paraId="053E5809" w14:textId="4D54B2D9" w:rsidR="000A23A9" w:rsidRDefault="001F42E7" w:rsidP="00D3234A">
      <w:r>
        <w:t xml:space="preserve">The training of </w:t>
      </w:r>
      <w:r w:rsidR="00F07349">
        <w:t xml:space="preserve">clinical associates </w:t>
      </w:r>
      <w:r w:rsidR="000A23A9">
        <w:t xml:space="preserve">is predominantly </w:t>
      </w:r>
      <w:r w:rsidR="000A23A9" w:rsidRPr="00761CD1">
        <w:rPr>
          <w:noProof/>
        </w:rPr>
        <w:t>service</w:t>
      </w:r>
      <w:r w:rsidR="00D3234A" w:rsidRPr="00761CD1">
        <w:rPr>
          <w:noProof/>
        </w:rPr>
        <w:t>-</w:t>
      </w:r>
      <w:r w:rsidR="000A23A9" w:rsidRPr="00761CD1">
        <w:rPr>
          <w:noProof/>
        </w:rPr>
        <w:t>based</w:t>
      </w:r>
      <w:r w:rsidR="00761CD1">
        <w:rPr>
          <w:noProof/>
        </w:rPr>
        <w:t>,</w:t>
      </w:r>
      <w:r w:rsidR="00761CD1">
        <w:t xml:space="preserve"> and they </w:t>
      </w:r>
      <w:r w:rsidR="000A23A9">
        <w:t xml:space="preserve">may </w:t>
      </w:r>
      <w:r w:rsidR="000A23A9" w:rsidRPr="000A23A9">
        <w:rPr>
          <w:noProof/>
        </w:rPr>
        <w:t>well</w:t>
      </w:r>
      <w:r w:rsidR="000A23A9">
        <w:rPr>
          <w:noProof/>
        </w:rPr>
        <w:t xml:space="preserve"> </w:t>
      </w:r>
      <w:r w:rsidR="000A23A9" w:rsidRPr="009B72DA">
        <w:rPr>
          <w:noProof/>
        </w:rPr>
        <w:t>be</w:t>
      </w:r>
      <w:r w:rsidRPr="009B72DA">
        <w:rPr>
          <w:noProof/>
        </w:rPr>
        <w:t xml:space="preserve"> exposed</w:t>
      </w:r>
      <w:r>
        <w:t xml:space="preserve"> to clinical practice in their first year of training. </w:t>
      </w:r>
      <w:r w:rsidR="006A665F">
        <w:t>A significant portion of the service-based training take</w:t>
      </w:r>
      <w:r w:rsidR="001F6D3C">
        <w:t>s</w:t>
      </w:r>
      <w:r w:rsidR="006A665F">
        <w:t xml:space="preserve"> place in underserved and rural communities</w:t>
      </w:r>
      <w:r w:rsidR="001F6D3C">
        <w:t>,</w:t>
      </w:r>
      <w:r w:rsidR="006A665F">
        <w:t xml:space="preserve"> which helps to ensure that graduates will be keen to work in those communities as qualified clinical associates. </w:t>
      </w:r>
      <w:r w:rsidR="000A23A9">
        <w:t xml:space="preserve">International evidence </w:t>
      </w:r>
      <w:r w:rsidR="006A665F">
        <w:t xml:space="preserve">also </w:t>
      </w:r>
      <w:r w:rsidR="00D3234A">
        <w:t>supports</w:t>
      </w:r>
      <w:r w:rsidR="000A23A9">
        <w:t xml:space="preserve"> this approach to medical </w:t>
      </w:r>
      <w:r w:rsidR="00761CD1">
        <w:t>training</w:t>
      </w:r>
      <w:r w:rsidR="00091457">
        <w:t>,</w:t>
      </w:r>
      <w:r w:rsidR="00D3234A">
        <w:t xml:space="preserve"> which ensures</w:t>
      </w:r>
      <w:r>
        <w:t xml:space="preserve"> that students graduate with extensive practical experience and k</w:t>
      </w:r>
      <w:r w:rsidR="00761CD1">
        <w:t xml:space="preserve">nowledge of local circumstances. </w:t>
      </w:r>
      <w:r w:rsidR="00761CD1">
        <w:rPr>
          <w:noProof/>
        </w:rPr>
        <w:t xml:space="preserve">It further </w:t>
      </w:r>
      <w:r>
        <w:t>demonstrate</w:t>
      </w:r>
      <w:r w:rsidR="00D3234A">
        <w:t>s</w:t>
      </w:r>
      <w:r>
        <w:t xml:space="preserve"> students’ usefulness to other staff</w:t>
      </w:r>
      <w:r w:rsidR="00D3234A">
        <w:t xml:space="preserve"> </w:t>
      </w:r>
      <w:r>
        <w:t>by immediately relieving the workload of medical practitioners and nurses.</w:t>
      </w:r>
      <w:r>
        <w:rPr>
          <w:vertAlign w:val="superscript"/>
        </w:rPr>
        <w:footnoteReference w:id="53"/>
      </w:r>
    </w:p>
    <w:p w14:paraId="53BA30C1" w14:textId="77777777" w:rsidR="000A23A9" w:rsidRDefault="000A23A9" w:rsidP="00D3234A"/>
    <w:p w14:paraId="3252E07E" w14:textId="387535FB" w:rsidR="00D3234A" w:rsidRDefault="001F42E7" w:rsidP="00D3234A">
      <w:r>
        <w:t>The 2010 Lancet Commission titled</w:t>
      </w:r>
      <w:r w:rsidR="001F6D3C">
        <w:t xml:space="preserve"> “</w:t>
      </w:r>
      <w:r>
        <w:t>Education of Health Professionals for the 21st Century</w:t>
      </w:r>
      <w:r w:rsidR="001F6D3C">
        <w:t>,”</w:t>
      </w:r>
      <w:r>
        <w:t xml:space="preserve"> proposed a redesign of professional health education based on competencies, interprofessional education, </w:t>
      </w:r>
      <w:r w:rsidRPr="000A23A9">
        <w:rPr>
          <w:noProof/>
        </w:rPr>
        <w:t>team</w:t>
      </w:r>
      <w:r>
        <w:t xml:space="preserve"> and </w:t>
      </w:r>
      <w:r w:rsidRPr="000A23A9">
        <w:rPr>
          <w:noProof/>
        </w:rPr>
        <w:t>work</w:t>
      </w:r>
      <w:r w:rsidR="000A23A9">
        <w:rPr>
          <w:noProof/>
        </w:rPr>
        <w:t>-</w:t>
      </w:r>
      <w:r w:rsidRPr="000A23A9">
        <w:rPr>
          <w:noProof/>
        </w:rPr>
        <w:t>based</w:t>
      </w:r>
      <w:r>
        <w:t xml:space="preserve"> train</w:t>
      </w:r>
      <w:r w:rsidR="00D3234A">
        <w:t>ing</w:t>
      </w:r>
      <w:r w:rsidR="001F6D3C">
        <w:t>,</w:t>
      </w:r>
      <w:r w:rsidR="00D3234A">
        <w:t xml:space="preserve"> and use of technology. The c</w:t>
      </w:r>
      <w:r>
        <w:t xml:space="preserve">ommission </w:t>
      </w:r>
      <w:r w:rsidR="00D3234A">
        <w:t>supports</w:t>
      </w:r>
      <w:r>
        <w:t xml:space="preserve"> transformational learning around values, leadership and interdependence. The clinical associate degree embraces this “3</w:t>
      </w:r>
      <w:r>
        <w:rPr>
          <w:vertAlign w:val="superscript"/>
        </w:rPr>
        <w:t>rd</w:t>
      </w:r>
      <w:r>
        <w:t xml:space="preserve"> wave” of education reform with </w:t>
      </w:r>
      <w:r w:rsidRPr="000A23A9">
        <w:rPr>
          <w:noProof/>
        </w:rPr>
        <w:t>competency</w:t>
      </w:r>
      <w:r w:rsidR="000A23A9">
        <w:rPr>
          <w:noProof/>
        </w:rPr>
        <w:t>-</w:t>
      </w:r>
      <w:r w:rsidRPr="000A23A9">
        <w:rPr>
          <w:noProof/>
        </w:rPr>
        <w:t>based</w:t>
      </w:r>
      <w:r>
        <w:t xml:space="preserve"> learning, clinical training in the workplace and interdisciplinary-interprofessional learning. In 2013 </w:t>
      </w:r>
      <w:r w:rsidR="001F6D3C">
        <w:t>WHO</w:t>
      </w:r>
      <w:r>
        <w:t xml:space="preserve"> distributed eleven guidelines for the “Transforming and scaling up health professionals’ education and training”. </w:t>
      </w:r>
    </w:p>
    <w:p w14:paraId="7DDF27B4" w14:textId="77777777" w:rsidR="00D3234A" w:rsidRDefault="00D3234A" w:rsidP="00D3234A"/>
    <w:p w14:paraId="76B0F737" w14:textId="43AE1140" w:rsidR="00D3234A" w:rsidRDefault="001F42E7" w:rsidP="00D3234A">
      <w:pPr>
        <w:rPr>
          <w:noProof/>
        </w:rPr>
      </w:pPr>
      <w:r w:rsidRPr="00D3234A">
        <w:rPr>
          <w:noProof/>
        </w:rPr>
        <w:t xml:space="preserve">The BCMP degree has incorporated eight of the eleven guidelines </w:t>
      </w:r>
      <w:r w:rsidR="00D3234A" w:rsidRPr="00D3234A">
        <w:rPr>
          <w:noProof/>
        </w:rPr>
        <w:t>by</w:t>
      </w:r>
      <w:r w:rsidR="00D3234A">
        <w:rPr>
          <w:noProof/>
        </w:rPr>
        <w:t xml:space="preserve">: </w:t>
      </w:r>
    </w:p>
    <w:p w14:paraId="1D2B9A41" w14:textId="111E2E07" w:rsidR="00D3234A" w:rsidRDefault="00D3234A" w:rsidP="00D3234A">
      <w:pPr>
        <w:pStyle w:val="ListParagraph"/>
        <w:numPr>
          <w:ilvl w:val="6"/>
          <w:numId w:val="15"/>
        </w:numPr>
        <w:tabs>
          <w:tab w:val="left" w:pos="-2430"/>
        </w:tabs>
        <w:ind w:left="540" w:right="288" w:hanging="540"/>
        <w:rPr>
          <w:noProof/>
        </w:rPr>
      </w:pPr>
      <w:r>
        <w:rPr>
          <w:noProof/>
        </w:rPr>
        <w:t>D</w:t>
      </w:r>
      <w:r w:rsidRPr="00D3234A">
        <w:rPr>
          <w:noProof/>
        </w:rPr>
        <w:t>eveloping</w:t>
      </w:r>
      <w:r w:rsidR="001F42E7" w:rsidRPr="00D3234A">
        <w:rPr>
          <w:noProof/>
        </w:rPr>
        <w:t xml:space="preserve"> programmes for faculty and teaching staff</w:t>
      </w:r>
      <w:r w:rsidR="00761CD1">
        <w:rPr>
          <w:noProof/>
        </w:rPr>
        <w:t>,</w:t>
      </w:r>
      <w:r w:rsidR="001F42E7" w:rsidRPr="00D3234A">
        <w:rPr>
          <w:noProof/>
        </w:rPr>
        <w:t xml:space="preserve"> relevant </w:t>
      </w:r>
      <w:r w:rsidRPr="00D3234A">
        <w:rPr>
          <w:noProof/>
        </w:rPr>
        <w:t>to the evolving health</w:t>
      </w:r>
      <w:r w:rsidR="009B72DA">
        <w:rPr>
          <w:noProof/>
        </w:rPr>
        <w:t>care needs of</w:t>
      </w:r>
      <w:r w:rsidR="001F42E7" w:rsidRPr="00D3234A">
        <w:rPr>
          <w:noProof/>
        </w:rPr>
        <w:t xml:space="preserve"> </w:t>
      </w:r>
      <w:r w:rsidR="00694E15">
        <w:rPr>
          <w:noProof/>
        </w:rPr>
        <w:t xml:space="preserve">their </w:t>
      </w:r>
      <w:r w:rsidR="001F42E7" w:rsidRPr="00D3234A">
        <w:rPr>
          <w:noProof/>
        </w:rPr>
        <w:t>communities</w:t>
      </w:r>
    </w:p>
    <w:p w14:paraId="62804E2A" w14:textId="55D30CD8" w:rsidR="00D3234A" w:rsidRDefault="00091457" w:rsidP="00D3234A">
      <w:pPr>
        <w:pStyle w:val="ListParagraph"/>
        <w:numPr>
          <w:ilvl w:val="6"/>
          <w:numId w:val="15"/>
        </w:numPr>
        <w:tabs>
          <w:tab w:val="left" w:pos="-2430"/>
        </w:tabs>
        <w:ind w:left="540" w:right="288" w:hanging="540"/>
        <w:rPr>
          <w:noProof/>
        </w:rPr>
      </w:pPr>
      <w:r w:rsidRPr="00091457">
        <w:rPr>
          <w:noProof/>
        </w:rPr>
        <w:t>Expanding medical fa</w:t>
      </w:r>
      <w:r w:rsidR="00D3234A" w:rsidRPr="00091457">
        <w:rPr>
          <w:noProof/>
        </w:rPr>
        <w:t>cilities</w:t>
      </w:r>
      <w:r w:rsidR="001F42E7" w:rsidRPr="00091457">
        <w:rPr>
          <w:noProof/>
        </w:rPr>
        <w:t xml:space="preserve"> through the recruitment of community-based clinicians and </w:t>
      </w:r>
      <w:r w:rsidRPr="00091457">
        <w:rPr>
          <w:noProof/>
        </w:rPr>
        <w:t>e</w:t>
      </w:r>
      <w:r>
        <w:rPr>
          <w:noProof/>
        </w:rPr>
        <w:t xml:space="preserve">mploying </w:t>
      </w:r>
      <w:r w:rsidR="001F42E7" w:rsidRPr="00091457">
        <w:rPr>
          <w:noProof/>
        </w:rPr>
        <w:t>health</w:t>
      </w:r>
      <w:r w:rsidR="00D3234A" w:rsidRPr="00091457">
        <w:rPr>
          <w:noProof/>
        </w:rPr>
        <w:t>-</w:t>
      </w:r>
      <w:r w:rsidR="001F42E7" w:rsidRPr="00091457">
        <w:rPr>
          <w:noProof/>
        </w:rPr>
        <w:t>workers as educators</w:t>
      </w:r>
    </w:p>
    <w:p w14:paraId="32308371" w14:textId="268D79FE" w:rsidR="00D3234A" w:rsidRDefault="00D3234A" w:rsidP="00D3234A">
      <w:pPr>
        <w:pStyle w:val="ListParagraph"/>
        <w:numPr>
          <w:ilvl w:val="6"/>
          <w:numId w:val="15"/>
        </w:numPr>
        <w:tabs>
          <w:tab w:val="left" w:pos="-2430"/>
        </w:tabs>
        <w:ind w:left="540" w:right="288" w:hanging="540"/>
        <w:rPr>
          <w:noProof/>
        </w:rPr>
      </w:pPr>
      <w:r w:rsidRPr="00694E15">
        <w:rPr>
          <w:noProof/>
        </w:rPr>
        <w:t>Adapting</w:t>
      </w:r>
      <w:r w:rsidR="001F42E7" w:rsidRPr="00694E15">
        <w:rPr>
          <w:noProof/>
        </w:rPr>
        <w:t xml:space="preserve"> c</w:t>
      </w:r>
      <w:r w:rsidRPr="00694E15">
        <w:rPr>
          <w:noProof/>
        </w:rPr>
        <w:t xml:space="preserve">urricula </w:t>
      </w:r>
      <w:r w:rsidR="00091457" w:rsidRPr="00694E15">
        <w:rPr>
          <w:noProof/>
        </w:rPr>
        <w:t>to suit</w:t>
      </w:r>
      <w:r w:rsidRPr="00694E15">
        <w:rPr>
          <w:noProof/>
        </w:rPr>
        <w:t xml:space="preserve"> the evolving health</w:t>
      </w:r>
      <w:r w:rsidR="001F42E7" w:rsidRPr="00694E15">
        <w:rPr>
          <w:noProof/>
        </w:rPr>
        <w:t xml:space="preserve">care needs of </w:t>
      </w:r>
      <w:r w:rsidRPr="00694E15">
        <w:rPr>
          <w:noProof/>
        </w:rPr>
        <w:t>communities</w:t>
      </w:r>
    </w:p>
    <w:p w14:paraId="74B79446" w14:textId="0FE1A191" w:rsidR="00D3234A" w:rsidRDefault="00D3234A" w:rsidP="00D3234A">
      <w:pPr>
        <w:pStyle w:val="ListParagraph"/>
        <w:numPr>
          <w:ilvl w:val="6"/>
          <w:numId w:val="15"/>
        </w:numPr>
        <w:tabs>
          <w:tab w:val="left" w:pos="-2430"/>
        </w:tabs>
        <w:ind w:left="540" w:right="288" w:hanging="540"/>
        <w:rPr>
          <w:noProof/>
        </w:rPr>
      </w:pPr>
      <w:r>
        <w:rPr>
          <w:noProof/>
        </w:rPr>
        <w:t>Using</w:t>
      </w:r>
      <w:r w:rsidRPr="00D3234A">
        <w:rPr>
          <w:noProof/>
        </w:rPr>
        <w:t xml:space="preserve"> </w:t>
      </w:r>
      <w:r w:rsidR="001F42E7" w:rsidRPr="00D3234A">
        <w:rPr>
          <w:noProof/>
        </w:rPr>
        <w:t>simulation methods (high fidelity methods in settings with</w:t>
      </w:r>
      <w:r w:rsidRPr="00D3234A">
        <w:rPr>
          <w:noProof/>
        </w:rPr>
        <w:t xml:space="preserve"> </w:t>
      </w:r>
      <w:r w:rsidR="001F42E7" w:rsidRPr="00D3234A">
        <w:rPr>
          <w:noProof/>
        </w:rPr>
        <w:t>appropriate resources and low</w:t>
      </w:r>
      <w:r>
        <w:rPr>
          <w:noProof/>
        </w:rPr>
        <w:t>er fidelity methods in resource-</w:t>
      </w:r>
      <w:r w:rsidR="001F42E7" w:rsidRPr="00D3234A">
        <w:rPr>
          <w:noProof/>
        </w:rPr>
        <w:t>limited settings) in the education of health professionals</w:t>
      </w:r>
    </w:p>
    <w:p w14:paraId="7B11FE60" w14:textId="6F4C0B01" w:rsidR="00D3234A" w:rsidRDefault="00091457" w:rsidP="00D3234A">
      <w:pPr>
        <w:pStyle w:val="ListParagraph"/>
        <w:numPr>
          <w:ilvl w:val="6"/>
          <w:numId w:val="15"/>
        </w:numPr>
        <w:tabs>
          <w:tab w:val="left" w:pos="-2430"/>
        </w:tabs>
        <w:ind w:left="540" w:right="288" w:hanging="540"/>
        <w:rPr>
          <w:noProof/>
        </w:rPr>
      </w:pPr>
      <w:r w:rsidRPr="00091457">
        <w:rPr>
          <w:noProof/>
        </w:rPr>
        <w:t>Targetting</w:t>
      </w:r>
      <w:r w:rsidR="00D3234A" w:rsidRPr="00091457">
        <w:rPr>
          <w:noProof/>
        </w:rPr>
        <w:t xml:space="preserve"> admission</w:t>
      </w:r>
      <w:r w:rsidR="001F42E7" w:rsidRPr="00091457">
        <w:rPr>
          <w:noProof/>
        </w:rPr>
        <w:t xml:space="preserve"> policies to increase the</w:t>
      </w:r>
      <w:r w:rsidR="00D3234A" w:rsidRPr="00091457">
        <w:rPr>
          <w:noProof/>
        </w:rPr>
        <w:t xml:space="preserve"> </w:t>
      </w:r>
      <w:r w:rsidR="001F42E7" w:rsidRPr="00091457">
        <w:rPr>
          <w:noProof/>
        </w:rPr>
        <w:t>socio-economic, ethnic and geographical diversity of students</w:t>
      </w:r>
    </w:p>
    <w:p w14:paraId="56243E21" w14:textId="7E95EB2D" w:rsidR="00D3234A" w:rsidRDefault="00D3234A" w:rsidP="00D3234A">
      <w:pPr>
        <w:pStyle w:val="ListParagraph"/>
        <w:numPr>
          <w:ilvl w:val="6"/>
          <w:numId w:val="15"/>
        </w:numPr>
        <w:tabs>
          <w:tab w:val="left" w:pos="-2430"/>
        </w:tabs>
        <w:ind w:left="540" w:right="288" w:hanging="540"/>
        <w:rPr>
          <w:noProof/>
        </w:rPr>
      </w:pPr>
      <w:r>
        <w:rPr>
          <w:noProof/>
        </w:rPr>
        <w:t>I</w:t>
      </w:r>
      <w:r w:rsidR="001F42E7" w:rsidRPr="00D3234A">
        <w:rPr>
          <w:noProof/>
        </w:rPr>
        <w:t>mplement</w:t>
      </w:r>
      <w:r>
        <w:rPr>
          <w:noProof/>
        </w:rPr>
        <w:t>ing</w:t>
      </w:r>
      <w:r w:rsidR="001F42E7" w:rsidRPr="00D3234A">
        <w:rPr>
          <w:noProof/>
        </w:rPr>
        <w:t xml:space="preserve"> interprofessional education (IPE) in both undergraduate and postgraduate programmes</w:t>
      </w:r>
    </w:p>
    <w:p w14:paraId="36AED217" w14:textId="51E9A4BD" w:rsidR="00D3234A" w:rsidRDefault="00D3234A" w:rsidP="00D3234A">
      <w:pPr>
        <w:pStyle w:val="ListParagraph"/>
        <w:numPr>
          <w:ilvl w:val="6"/>
          <w:numId w:val="15"/>
        </w:numPr>
        <w:tabs>
          <w:tab w:val="left" w:pos="-2430"/>
        </w:tabs>
        <w:ind w:left="540" w:right="288" w:hanging="540"/>
        <w:rPr>
          <w:noProof/>
        </w:rPr>
      </w:pPr>
      <w:r>
        <w:rPr>
          <w:noProof/>
        </w:rPr>
        <w:t>Lobbying n</w:t>
      </w:r>
      <w:r w:rsidR="001F42E7" w:rsidRPr="00D3234A">
        <w:rPr>
          <w:noProof/>
        </w:rPr>
        <w:t xml:space="preserve">ational governments </w:t>
      </w:r>
      <w:r>
        <w:rPr>
          <w:noProof/>
        </w:rPr>
        <w:t>to</w:t>
      </w:r>
      <w:r w:rsidR="001F42E7" w:rsidRPr="00D3234A">
        <w:rPr>
          <w:noProof/>
        </w:rPr>
        <w:t xml:space="preserve"> introduce accreditation of health professionals’ education where it does not exist</w:t>
      </w:r>
    </w:p>
    <w:p w14:paraId="23794645" w14:textId="0447F6AA" w:rsidR="00D3234A" w:rsidRDefault="00D3234A" w:rsidP="00D3234A">
      <w:pPr>
        <w:pStyle w:val="ListParagraph"/>
        <w:numPr>
          <w:ilvl w:val="6"/>
          <w:numId w:val="15"/>
        </w:numPr>
        <w:tabs>
          <w:tab w:val="left" w:pos="-2430"/>
        </w:tabs>
        <w:ind w:left="540" w:right="288" w:hanging="540"/>
        <w:rPr>
          <w:noProof/>
        </w:rPr>
      </w:pPr>
      <w:r>
        <w:rPr>
          <w:noProof/>
        </w:rPr>
        <w:t>I</w:t>
      </w:r>
      <w:r w:rsidR="001F42E7" w:rsidRPr="00D3234A">
        <w:rPr>
          <w:noProof/>
        </w:rPr>
        <w:t>mplement</w:t>
      </w:r>
      <w:r>
        <w:rPr>
          <w:noProof/>
        </w:rPr>
        <w:t>ing</w:t>
      </w:r>
      <w:r w:rsidR="001F42E7" w:rsidRPr="00D3234A">
        <w:rPr>
          <w:noProof/>
        </w:rPr>
        <w:t xml:space="preserve"> continuous professional development and in-service training of health professionals relevant to the evolving health-c</w:t>
      </w:r>
      <w:r w:rsidR="00761CD1">
        <w:rPr>
          <w:noProof/>
        </w:rPr>
        <w:t>are needs of their communities</w:t>
      </w:r>
    </w:p>
    <w:p w14:paraId="7AFEFCDF" w14:textId="77777777" w:rsidR="00D3234A" w:rsidRDefault="00D3234A" w:rsidP="00D3234A">
      <w:pPr>
        <w:pStyle w:val="ListParagraph"/>
        <w:tabs>
          <w:tab w:val="left" w:pos="-2430"/>
        </w:tabs>
        <w:ind w:left="540" w:right="288"/>
        <w:rPr>
          <w:noProof/>
        </w:rPr>
      </w:pPr>
    </w:p>
    <w:p w14:paraId="39A171F8" w14:textId="77777777" w:rsidR="001F6D3C" w:rsidRDefault="001F6D3C" w:rsidP="00D3234A">
      <w:pPr>
        <w:tabs>
          <w:tab w:val="left" w:pos="-2430"/>
        </w:tabs>
        <w:ind w:right="288"/>
        <w:rPr>
          <w:noProof/>
        </w:rPr>
      </w:pPr>
    </w:p>
    <w:p w14:paraId="780CC00A" w14:textId="22EEDC12" w:rsidR="00E5292A" w:rsidRDefault="00761CD1" w:rsidP="00D3234A">
      <w:pPr>
        <w:tabs>
          <w:tab w:val="left" w:pos="-2430"/>
        </w:tabs>
        <w:ind w:right="288"/>
        <w:rPr>
          <w:noProof/>
        </w:rPr>
      </w:pPr>
      <w:r>
        <w:rPr>
          <w:noProof/>
        </w:rPr>
        <w:lastRenderedPageBreak/>
        <w:t>C</w:t>
      </w:r>
      <w:r w:rsidR="001F42E7">
        <w:rPr>
          <w:noProof/>
        </w:rPr>
        <w:t>linical associate undergraduate training is a model for South African health professional education in the 21st century as it incorporates the most recent evidence-based pedagogies to produce high quality, locally relevant</w:t>
      </w:r>
      <w:r w:rsidR="001F6D3C">
        <w:rPr>
          <w:noProof/>
        </w:rPr>
        <w:t xml:space="preserve"> and</w:t>
      </w:r>
      <w:r w:rsidR="001F42E7">
        <w:rPr>
          <w:noProof/>
        </w:rPr>
        <w:t xml:space="preserve"> “fit for purpose” mid-level health practitioners.  </w:t>
      </w:r>
    </w:p>
    <w:p w14:paraId="1C303F2A" w14:textId="284AEF3C" w:rsidR="00E5292A" w:rsidRDefault="001F42E7" w:rsidP="00D3234A">
      <w:pPr>
        <w:keepNext/>
        <w:keepLines/>
        <w:spacing w:before="240" w:after="120"/>
        <w:rPr>
          <w:b/>
          <w:sz w:val="28"/>
          <w:szCs w:val="28"/>
        </w:rPr>
      </w:pPr>
      <w:r w:rsidRPr="008D1BAF">
        <w:rPr>
          <w:b/>
          <w:color w:val="auto"/>
          <w:sz w:val="26"/>
        </w:rPr>
        <w:t xml:space="preserve">Advanced practice </w:t>
      </w:r>
      <w:r w:rsidR="003601A0" w:rsidRPr="008D1BAF">
        <w:rPr>
          <w:b/>
          <w:color w:val="auto"/>
          <w:sz w:val="26"/>
        </w:rPr>
        <w:t>training - Postgraduate diploma</w:t>
      </w:r>
      <w:r w:rsidRPr="008D1BAF">
        <w:rPr>
          <w:b/>
          <w:color w:val="auto"/>
          <w:sz w:val="26"/>
        </w:rPr>
        <w:t xml:space="preserve"> and honours degree</w:t>
      </w:r>
    </w:p>
    <w:p w14:paraId="0A8519D7" w14:textId="6688C6B8" w:rsidR="003601A0" w:rsidRPr="003601A0" w:rsidRDefault="001F42E7" w:rsidP="00D3234A">
      <w:pPr>
        <w:rPr>
          <w:noProof/>
        </w:rPr>
      </w:pPr>
      <w:r>
        <w:t xml:space="preserve">Since 2010 </w:t>
      </w:r>
      <w:r w:rsidR="00091457">
        <w:t xml:space="preserve">when the </w:t>
      </w:r>
      <w:r>
        <w:t>first cohort of</w:t>
      </w:r>
      <w:r w:rsidR="00091457">
        <w:t xml:space="preserve"> clinical </w:t>
      </w:r>
      <w:r w:rsidR="00091457" w:rsidRPr="00091457">
        <w:rPr>
          <w:noProof/>
        </w:rPr>
        <w:t>associates qualified</w:t>
      </w:r>
      <w:r w:rsidR="00091457">
        <w:rPr>
          <w:noProof/>
        </w:rPr>
        <w:t xml:space="preserve">, </w:t>
      </w:r>
      <w:r>
        <w:t>the three-year undergraduate BCMP degree has not provided adequate opportunities for the further academ</w:t>
      </w:r>
      <w:r w:rsidR="00E81D84">
        <w:t>ic progression of</w:t>
      </w:r>
      <w:r w:rsidR="003601A0">
        <w:t xml:space="preserve"> graduates.</w:t>
      </w:r>
      <w:r>
        <w:t xml:space="preserve"> Lack of advancement in the degree has led to many practising </w:t>
      </w:r>
      <w:r w:rsidR="00F07349">
        <w:t xml:space="preserve">clinical associates </w:t>
      </w:r>
      <w:r>
        <w:t xml:space="preserve">leaving the profession to pursue other </w:t>
      </w:r>
      <w:r w:rsidR="00091457" w:rsidRPr="00091457">
        <w:rPr>
          <w:noProof/>
        </w:rPr>
        <w:t>academic</w:t>
      </w:r>
      <w:r>
        <w:t xml:space="preserve"> tracks. </w:t>
      </w:r>
    </w:p>
    <w:p w14:paraId="4FF360D4" w14:textId="77777777" w:rsidR="003601A0" w:rsidRPr="003601A0" w:rsidRDefault="003601A0" w:rsidP="00D3234A">
      <w:pPr>
        <w:rPr>
          <w:noProof/>
        </w:rPr>
      </w:pPr>
    </w:p>
    <w:p w14:paraId="01F3E7BB" w14:textId="6AE2619B" w:rsidR="00E5292A" w:rsidRDefault="003601A0" w:rsidP="00D3234A">
      <w:r>
        <w:rPr>
          <w:noProof/>
        </w:rPr>
        <w:t xml:space="preserve">To address this concern, in January 2017 the </w:t>
      </w:r>
      <w:r>
        <w:t xml:space="preserve">University of </w:t>
      </w:r>
      <w:r w:rsidR="004E3E62">
        <w:t xml:space="preserve">the </w:t>
      </w:r>
      <w:r>
        <w:t>Witwatersrand offered the</w:t>
      </w:r>
      <w:r w:rsidR="00E81D84">
        <w:t xml:space="preserve"> first one-year </w:t>
      </w:r>
      <w:r w:rsidR="00E81D84" w:rsidRPr="00E81D84">
        <w:rPr>
          <w:noProof/>
        </w:rPr>
        <w:t>full</w:t>
      </w:r>
      <w:r w:rsidR="00E81D84">
        <w:rPr>
          <w:noProof/>
        </w:rPr>
        <w:t>-</w:t>
      </w:r>
      <w:r w:rsidR="00E81D84" w:rsidRPr="00E81D84">
        <w:rPr>
          <w:noProof/>
        </w:rPr>
        <w:t>time</w:t>
      </w:r>
      <w:r>
        <w:t xml:space="preserve"> </w:t>
      </w:r>
      <w:r w:rsidRPr="003601A0">
        <w:rPr>
          <w:noProof/>
        </w:rPr>
        <w:t>course in</w:t>
      </w:r>
      <w:r>
        <w:t xml:space="preserve"> Bachelor of Clinical Medical Practice (BCMP) honours in emergency medicine.  </w:t>
      </w:r>
      <w:r w:rsidRPr="003601A0">
        <w:rPr>
          <w:noProof/>
        </w:rPr>
        <w:t>The</w:t>
      </w:r>
      <w:r>
        <w:rPr>
          <w:noProof/>
        </w:rPr>
        <w:t xml:space="preserve"> honours </w:t>
      </w:r>
      <w:r w:rsidR="001F42E7" w:rsidRPr="003601A0">
        <w:rPr>
          <w:noProof/>
        </w:rPr>
        <w:t>degree</w:t>
      </w:r>
      <w:r w:rsidR="001F42E7">
        <w:t xml:space="preserve"> </w:t>
      </w:r>
      <w:r>
        <w:t>focuses</w:t>
      </w:r>
      <w:r w:rsidR="00E81D84">
        <w:t xml:space="preserve"> on the study and practis</w:t>
      </w:r>
      <w:r w:rsidR="001F42E7">
        <w:t xml:space="preserve">e of emergency medicine to provide graduates with advanced medical theory, clinical knowledge and skill in the area of emergency medicine. </w:t>
      </w:r>
      <w:r>
        <w:t xml:space="preserve"> </w:t>
      </w:r>
      <w:r w:rsidR="001F42E7">
        <w:t xml:space="preserve">An initiative has begun to start the next honours course in </w:t>
      </w:r>
      <w:r w:rsidRPr="003601A0">
        <w:rPr>
          <w:noProof/>
        </w:rPr>
        <w:t>anesthesiology</w:t>
      </w:r>
      <w:r w:rsidR="00091457">
        <w:rPr>
          <w:noProof/>
        </w:rPr>
        <w:t>,</w:t>
      </w:r>
      <w:r w:rsidRPr="003601A0">
        <w:rPr>
          <w:noProof/>
        </w:rPr>
        <w:t xml:space="preserve"> </w:t>
      </w:r>
      <w:r w:rsidR="001F42E7">
        <w:t xml:space="preserve">with support from </w:t>
      </w:r>
      <w:r>
        <w:t>the South African Society of An</w:t>
      </w:r>
      <w:r w:rsidR="001F42E7">
        <w:t>esthesiologists, the University of Pretoria</w:t>
      </w:r>
      <w:r w:rsidR="002F7F85">
        <w:t xml:space="preserve">, </w:t>
      </w:r>
      <w:r w:rsidR="001F42E7">
        <w:t>th</w:t>
      </w:r>
      <w:r>
        <w:t xml:space="preserve">e University of </w:t>
      </w:r>
      <w:r w:rsidR="004E3E62">
        <w:t xml:space="preserve">the </w:t>
      </w:r>
      <w:r>
        <w:t>Witwatersrand</w:t>
      </w:r>
      <w:r w:rsidR="002F7F85">
        <w:t xml:space="preserve"> and Walter Sisulu University</w:t>
      </w:r>
      <w:r>
        <w:t>.</w:t>
      </w:r>
      <w:r w:rsidR="001F42E7">
        <w:t xml:space="preserve"> </w:t>
      </w:r>
    </w:p>
    <w:p w14:paraId="0916361E" w14:textId="77777777" w:rsidR="003601A0" w:rsidRDefault="003601A0" w:rsidP="00D3234A"/>
    <w:p w14:paraId="4E18AB7D" w14:textId="58580535" w:rsidR="00E5292A" w:rsidRDefault="003601A0" w:rsidP="00D3234A">
      <w:r>
        <w:t xml:space="preserve">The development of these </w:t>
      </w:r>
      <w:r w:rsidRPr="003601A0">
        <w:rPr>
          <w:noProof/>
        </w:rPr>
        <w:t>postgraduate</w:t>
      </w:r>
      <w:r>
        <w:t xml:space="preserve"> degrees is crucial to encourage graduates to pursue advanced degrees and remain in the</w:t>
      </w:r>
      <w:r w:rsidR="00091457">
        <w:t>ir</w:t>
      </w:r>
      <w:r>
        <w:t xml:space="preserve"> </w:t>
      </w:r>
      <w:r w:rsidR="00091457" w:rsidRPr="003601A0">
        <w:rPr>
          <w:noProof/>
        </w:rPr>
        <w:t>career</w:t>
      </w:r>
      <w:r>
        <w:rPr>
          <w:noProof/>
        </w:rPr>
        <w:t>. Mid-level workers can make a r</w:t>
      </w:r>
      <w:r w:rsidR="00091457">
        <w:rPr>
          <w:noProof/>
        </w:rPr>
        <w:t xml:space="preserve">eal difference </w:t>
      </w:r>
      <w:r w:rsidR="004E3E62">
        <w:t>in</w:t>
      </w:r>
      <w:r>
        <w:t xml:space="preserve"> the South African </w:t>
      </w:r>
      <w:r w:rsidR="00D32C3C">
        <w:t>healthcare</w:t>
      </w:r>
      <w:r>
        <w:t xml:space="preserve"> system</w:t>
      </w:r>
      <w:r w:rsidR="004E3E62">
        <w:t xml:space="preserve">, which is </w:t>
      </w:r>
      <w:r>
        <w:t>short</w:t>
      </w:r>
      <w:r w:rsidR="004E3E62">
        <w:t>-</w:t>
      </w:r>
      <w:r>
        <w:t>staffed and overburdened with patient numbers and chronic diseases.</w:t>
      </w:r>
    </w:p>
    <w:p w14:paraId="3FED3A96" w14:textId="77777777" w:rsidR="003601A0" w:rsidRDefault="003601A0" w:rsidP="00D3234A"/>
    <w:p w14:paraId="2377A710" w14:textId="106DFD04" w:rsidR="00E5292A" w:rsidRDefault="001F42E7" w:rsidP="00D3234A">
      <w:r>
        <w:t>The fourth year of study</w:t>
      </w:r>
      <w:r w:rsidR="004E3E62">
        <w:t xml:space="preserve"> (honours)</w:t>
      </w:r>
      <w:r>
        <w:t xml:space="preserve"> </w:t>
      </w:r>
      <w:r w:rsidR="004E3E62">
        <w:t>wou</w:t>
      </w:r>
      <w:r w:rsidR="002F7F85">
        <w:t>l</w:t>
      </w:r>
      <w:r w:rsidR="004E3E62">
        <w:t>d</w:t>
      </w:r>
      <w:r>
        <w:t xml:space="preserve"> qualify successful graduates for an academic pathway to enrol in Postgraduate Diplomas (PGD), Master</w:t>
      </w:r>
      <w:r w:rsidR="00076A9F">
        <w:t>s</w:t>
      </w:r>
      <w:r>
        <w:t xml:space="preserve"> degrees and PhD studies. </w:t>
      </w:r>
      <w:r w:rsidR="002F7F85" w:rsidRPr="002F7F85">
        <w:t>Stellenbosch University offers a postgraduate diploma in HIV/AIDS Management. Other postgraduate diplomas include:</w:t>
      </w:r>
    </w:p>
    <w:p w14:paraId="4050E3AF" w14:textId="77777777" w:rsidR="00E5292A" w:rsidRDefault="00E5292A" w:rsidP="00D3234A"/>
    <w:p w14:paraId="7A3B865D" w14:textId="022719F7" w:rsidR="00E5292A" w:rsidRDefault="001F42E7" w:rsidP="00D3234A">
      <w:r>
        <w:t xml:space="preserve">Examples of PGDs available at </w:t>
      </w:r>
      <w:r w:rsidR="00076A9F">
        <w:t xml:space="preserve">the </w:t>
      </w:r>
      <w:r>
        <w:t xml:space="preserve">University of </w:t>
      </w:r>
      <w:r w:rsidR="004E3E62">
        <w:t xml:space="preserve">the </w:t>
      </w:r>
      <w:r>
        <w:t xml:space="preserve">Witwatersrand include: </w:t>
      </w:r>
    </w:p>
    <w:p w14:paraId="589E9D29" w14:textId="77777777" w:rsidR="00E5292A" w:rsidRDefault="001F42E7" w:rsidP="00D3234A">
      <w:pPr>
        <w:numPr>
          <w:ilvl w:val="0"/>
          <w:numId w:val="5"/>
        </w:numPr>
        <w:ind w:hanging="360"/>
        <w:contextualSpacing/>
      </w:pPr>
      <w:r>
        <w:t>Child Health in Community Paediatrics</w:t>
      </w:r>
    </w:p>
    <w:p w14:paraId="58002601" w14:textId="77777777" w:rsidR="00E5292A" w:rsidRDefault="001F42E7" w:rsidP="00D3234A">
      <w:pPr>
        <w:numPr>
          <w:ilvl w:val="0"/>
          <w:numId w:val="5"/>
        </w:numPr>
        <w:ind w:hanging="360"/>
        <w:contextualSpacing/>
      </w:pPr>
      <w:r>
        <w:t>Higher Education</w:t>
      </w:r>
    </w:p>
    <w:p w14:paraId="18BED4B9" w14:textId="77777777" w:rsidR="00E5292A" w:rsidRDefault="001F42E7" w:rsidP="00D3234A">
      <w:pPr>
        <w:numPr>
          <w:ilvl w:val="0"/>
          <w:numId w:val="5"/>
        </w:numPr>
        <w:ind w:hanging="360"/>
        <w:contextualSpacing/>
      </w:pPr>
      <w:r>
        <w:t>Health Science Education</w:t>
      </w:r>
    </w:p>
    <w:p w14:paraId="6BF3874F" w14:textId="77777777" w:rsidR="00E5292A" w:rsidRDefault="001F42E7" w:rsidP="00D3234A">
      <w:pPr>
        <w:numPr>
          <w:ilvl w:val="0"/>
          <w:numId w:val="5"/>
        </w:numPr>
        <w:ind w:hanging="360"/>
        <w:contextualSpacing/>
      </w:pPr>
      <w:r>
        <w:t>Health Services Management</w:t>
      </w:r>
    </w:p>
    <w:p w14:paraId="789AD430" w14:textId="77777777" w:rsidR="00E5292A" w:rsidRDefault="00E5292A" w:rsidP="00D3234A"/>
    <w:p w14:paraId="66CB2441" w14:textId="77777777" w:rsidR="00E5292A" w:rsidRDefault="001F42E7" w:rsidP="00D3234A">
      <w:r>
        <w:t>Examples of PGDs available at the University of Pretoria include:</w:t>
      </w:r>
    </w:p>
    <w:p w14:paraId="1A3AC455" w14:textId="77777777" w:rsidR="00E5292A" w:rsidRDefault="001F42E7" w:rsidP="00D3234A">
      <w:pPr>
        <w:numPr>
          <w:ilvl w:val="0"/>
          <w:numId w:val="5"/>
        </w:numPr>
        <w:ind w:hanging="360"/>
        <w:contextualSpacing/>
      </w:pPr>
      <w:r>
        <w:t>Public Health</w:t>
      </w:r>
    </w:p>
    <w:p w14:paraId="5B8AA7E0" w14:textId="77777777" w:rsidR="00E5292A" w:rsidRDefault="001F42E7" w:rsidP="00D3234A">
      <w:pPr>
        <w:numPr>
          <w:ilvl w:val="0"/>
          <w:numId w:val="5"/>
        </w:numPr>
        <w:ind w:hanging="360"/>
        <w:contextualSpacing/>
      </w:pPr>
      <w:r>
        <w:t>Health Services Management</w:t>
      </w:r>
    </w:p>
    <w:p w14:paraId="715722A6" w14:textId="77777777" w:rsidR="00E5292A" w:rsidRDefault="001F42E7" w:rsidP="00D3234A">
      <w:pPr>
        <w:numPr>
          <w:ilvl w:val="0"/>
          <w:numId w:val="5"/>
        </w:numPr>
        <w:ind w:hanging="360"/>
        <w:contextualSpacing/>
      </w:pPr>
      <w:r>
        <w:t>Occupational Health</w:t>
      </w:r>
    </w:p>
    <w:p w14:paraId="36D9382F" w14:textId="77777777" w:rsidR="00E5292A" w:rsidRDefault="00E5292A" w:rsidP="00D3234A"/>
    <w:p w14:paraId="464D42E8" w14:textId="4302D870" w:rsidR="00E5292A" w:rsidRDefault="001F42E7" w:rsidP="00D3234A">
      <w:r>
        <w:t>Masters degrees offered by several South African universities</w:t>
      </w:r>
      <w:r w:rsidR="00091457">
        <w:t>,</w:t>
      </w:r>
      <w:r>
        <w:t xml:space="preserve"> which become available to </w:t>
      </w:r>
      <w:r w:rsidR="00F07349">
        <w:t xml:space="preserve">clinical associates </w:t>
      </w:r>
      <w:r>
        <w:t xml:space="preserve">with an </w:t>
      </w:r>
      <w:r w:rsidR="006A01D0">
        <w:t>h</w:t>
      </w:r>
      <w:r>
        <w:t xml:space="preserve">onours degree </w:t>
      </w:r>
      <w:r w:rsidRPr="00E81D84">
        <w:rPr>
          <w:noProof/>
        </w:rPr>
        <w:t>and/or</w:t>
      </w:r>
      <w:r>
        <w:t xml:space="preserve"> Postgraduate Diploma</w:t>
      </w:r>
      <w:r w:rsidR="00091457">
        <w:t>, include</w:t>
      </w:r>
      <w:r>
        <w:t xml:space="preserve">: </w:t>
      </w:r>
    </w:p>
    <w:p w14:paraId="1D0CA456" w14:textId="77777777" w:rsidR="00E5292A" w:rsidRDefault="001F42E7" w:rsidP="00D3234A">
      <w:pPr>
        <w:numPr>
          <w:ilvl w:val="0"/>
          <w:numId w:val="17"/>
        </w:numPr>
        <w:ind w:hanging="360"/>
        <w:contextualSpacing/>
      </w:pPr>
      <w:r>
        <w:t>Masters in Public Health focus areas of epidemiology, health policy and management, health promotion</w:t>
      </w:r>
    </w:p>
    <w:p w14:paraId="090939DB" w14:textId="77777777" w:rsidR="00E5292A" w:rsidRDefault="001F42E7" w:rsidP="00D3234A">
      <w:pPr>
        <w:numPr>
          <w:ilvl w:val="0"/>
          <w:numId w:val="17"/>
        </w:numPr>
        <w:ind w:hanging="360"/>
        <w:contextualSpacing/>
      </w:pPr>
      <w:r>
        <w:t>Masters of Child Health</w:t>
      </w:r>
    </w:p>
    <w:p w14:paraId="44CC1A6E" w14:textId="77777777" w:rsidR="002F7F85" w:rsidRDefault="001F42E7" w:rsidP="002F7F85">
      <w:pPr>
        <w:numPr>
          <w:ilvl w:val="0"/>
          <w:numId w:val="17"/>
        </w:numPr>
        <w:ind w:hanging="360"/>
        <w:contextualSpacing/>
      </w:pPr>
      <w:r>
        <w:t>Masters of Science in Emergency Medicine</w:t>
      </w:r>
    </w:p>
    <w:p w14:paraId="76FA34AE" w14:textId="02B8CD66" w:rsidR="002F7F85" w:rsidRDefault="002F7F85" w:rsidP="002F7F85">
      <w:pPr>
        <w:numPr>
          <w:ilvl w:val="0"/>
          <w:numId w:val="17"/>
        </w:numPr>
        <w:ind w:hanging="360"/>
        <w:contextualSpacing/>
      </w:pPr>
      <w:r w:rsidRPr="002F7F85">
        <w:t>Masters in Health Science Education</w:t>
      </w:r>
    </w:p>
    <w:p w14:paraId="2D687D42" w14:textId="77777777" w:rsidR="00E5292A" w:rsidRDefault="001F42E7" w:rsidP="00D3234A">
      <w:pPr>
        <w:numPr>
          <w:ilvl w:val="0"/>
          <w:numId w:val="17"/>
        </w:numPr>
        <w:ind w:hanging="360"/>
        <w:contextualSpacing/>
      </w:pPr>
      <w:r>
        <w:t>Masters in Philosophy in Health Professions Education</w:t>
      </w:r>
    </w:p>
    <w:p w14:paraId="1C9A1A28" w14:textId="77777777" w:rsidR="00E5292A" w:rsidRDefault="001F42E7" w:rsidP="00D3234A">
      <w:pPr>
        <w:numPr>
          <w:ilvl w:val="0"/>
          <w:numId w:val="17"/>
        </w:numPr>
        <w:ind w:hanging="360"/>
        <w:contextualSpacing/>
      </w:pPr>
      <w:r>
        <w:t>Masters in Bioethics and Health Law</w:t>
      </w:r>
    </w:p>
    <w:p w14:paraId="5EEA2774" w14:textId="7A3205DA" w:rsidR="00E5292A" w:rsidRDefault="001F42E7" w:rsidP="00D3234A">
      <w:pPr>
        <w:numPr>
          <w:ilvl w:val="0"/>
          <w:numId w:val="17"/>
        </w:numPr>
        <w:ind w:hanging="360"/>
        <w:contextualSpacing/>
      </w:pPr>
      <w:r>
        <w:t>Masters of Philosophy in HIV/A</w:t>
      </w:r>
      <w:r w:rsidR="00076A9F">
        <w:t>IDS</w:t>
      </w:r>
      <w:r>
        <w:t xml:space="preserve"> management</w:t>
      </w:r>
    </w:p>
    <w:p w14:paraId="57F86C73" w14:textId="77777777" w:rsidR="00E5292A" w:rsidRDefault="00E5292A" w:rsidP="00D3234A"/>
    <w:p w14:paraId="70655369" w14:textId="75C7556E" w:rsidR="00E5292A" w:rsidRDefault="00091457" w:rsidP="00D3234A">
      <w:r>
        <w:lastRenderedPageBreak/>
        <w:t xml:space="preserve">Advanced degrees </w:t>
      </w:r>
      <w:r w:rsidR="001F42E7">
        <w:t xml:space="preserve">promote academic excellence in South African students, </w:t>
      </w:r>
      <w:r>
        <w:rPr>
          <w:noProof/>
        </w:rPr>
        <w:t>encourag</w:t>
      </w:r>
      <w:r w:rsidRPr="00091457">
        <w:rPr>
          <w:noProof/>
        </w:rPr>
        <w:t xml:space="preserve">e advancement in </w:t>
      </w:r>
      <w:r>
        <w:rPr>
          <w:noProof/>
        </w:rPr>
        <w:t>new areas of research</w:t>
      </w:r>
      <w:r w:rsidR="001F42E7">
        <w:t>, and help to establish the</w:t>
      </w:r>
      <w:r w:rsidR="00E81D84">
        <w:t xml:space="preserve"> </w:t>
      </w:r>
      <w:r w:rsidR="00E81D84" w:rsidRPr="00E81D84">
        <w:rPr>
          <w:noProof/>
        </w:rPr>
        <w:t>fledg</w:t>
      </w:r>
      <w:r w:rsidR="00E81D84">
        <w:rPr>
          <w:noProof/>
        </w:rPr>
        <w:t>e</w:t>
      </w:r>
      <w:r w:rsidR="00E81D84" w:rsidRPr="00E81D84">
        <w:rPr>
          <w:noProof/>
        </w:rPr>
        <w:t>ling</w:t>
      </w:r>
      <w:r w:rsidR="001F42E7">
        <w:t xml:space="preserve"> </w:t>
      </w:r>
      <w:r w:rsidRPr="00091457">
        <w:rPr>
          <w:noProof/>
        </w:rPr>
        <w:t>academic</w:t>
      </w:r>
      <w:r>
        <w:rPr>
          <w:noProof/>
        </w:rPr>
        <w:t xml:space="preserve"> b</w:t>
      </w:r>
      <w:r w:rsidRPr="00091457">
        <w:rPr>
          <w:noProof/>
        </w:rPr>
        <w:t>ody</w:t>
      </w:r>
      <w:r>
        <w:t xml:space="preserve"> of clinical associates</w:t>
      </w:r>
      <w:r w:rsidR="001F42E7">
        <w:t xml:space="preserve">. Practising </w:t>
      </w:r>
      <w:r w:rsidR="00F07349">
        <w:t xml:space="preserve">clinical associates </w:t>
      </w:r>
      <w:r w:rsidR="001F42E7">
        <w:t>with an honours degree/PGD will be advancing medicine and clinical skills in area</w:t>
      </w:r>
      <w:r w:rsidR="00076A9F">
        <w:t>s</w:t>
      </w:r>
      <w:r w:rsidR="001F42E7">
        <w:t xml:space="preserve"> </w:t>
      </w:r>
      <w:r w:rsidR="00E81D84">
        <w:t>identified as</w:t>
      </w:r>
      <w:r>
        <w:t xml:space="preserve"> enhancing</w:t>
      </w:r>
      <w:r w:rsidR="001F42E7">
        <w:t xml:space="preserve"> medical care in South Africa. </w:t>
      </w:r>
    </w:p>
    <w:p w14:paraId="7A3DE8F7" w14:textId="77777777" w:rsidR="00E5292A" w:rsidRDefault="00E5292A" w:rsidP="00D3234A"/>
    <w:p w14:paraId="5EED1B5B" w14:textId="37880E0F" w:rsidR="00F83A67" w:rsidRPr="00F83A67" w:rsidRDefault="00F83A67" w:rsidP="00F83A67">
      <w:pPr>
        <w:rPr>
          <w:noProof/>
        </w:rPr>
      </w:pPr>
      <w:r w:rsidRPr="00F83A67">
        <w:rPr>
          <w:noProof/>
        </w:rPr>
        <w:t xml:space="preserve">The plan for postgraduate training is to develop further BCMP honours courses/postgraduate diplomas at the universities which currently offer the BCMP undergraduate degree, as well as at other universities which have a health science training platform. Such courses will include postgraduate diplomas and honours courses in anaesthesia, surgery, maternal health, child health, family medicine, infectious disease, mental health, tropical medicine, hygiene, occupational health, trauma, forensic medicine, ophthalmology, ultrasonography, etc. </w:t>
      </w:r>
      <w:r>
        <w:rPr>
          <w:noProof/>
        </w:rPr>
        <w:t>Also,</w:t>
      </w:r>
      <w:r w:rsidRPr="00F83A67">
        <w:rPr>
          <w:noProof/>
        </w:rPr>
        <w:t xml:space="preserve"> advanced training in primary healthcare for clinical associates </w:t>
      </w:r>
      <w:r>
        <w:rPr>
          <w:noProof/>
        </w:rPr>
        <w:t>would</w:t>
      </w:r>
      <w:r w:rsidRPr="00F83A67">
        <w:rPr>
          <w:noProof/>
        </w:rPr>
        <w:t xml:space="preserve"> be aligned with the roll-out of </w:t>
      </w:r>
      <w:r>
        <w:rPr>
          <w:noProof/>
        </w:rPr>
        <w:t>NHI</w:t>
      </w:r>
      <w:r w:rsidRPr="00F83A67">
        <w:rPr>
          <w:noProof/>
        </w:rPr>
        <w:t>.</w:t>
      </w:r>
    </w:p>
    <w:p w14:paraId="2C52885F" w14:textId="77777777" w:rsidR="00E5292A" w:rsidRDefault="00E5292A" w:rsidP="00D3234A"/>
    <w:p w14:paraId="3ABD32CA" w14:textId="18CA8E11" w:rsidR="00F83A67" w:rsidRPr="00F83A67" w:rsidRDefault="00F83A67" w:rsidP="00F83A67">
      <w:r w:rsidRPr="00F83A67">
        <w:t xml:space="preserve">It is important to note that clinical associates will not be registered with the HPCSA as specialists. Clinical associates are currently, and should continue to be, registered as dependent practitioners with the HPCSA, therefore requiring various levels of supervision, mentoring and collaboration.  They can, however, gain advanced clinical training to be competent practitioners in any area of medicine. Thus, even with the advanced degree, the clinical associates are placed in a medical field where they are most needed in the South African healthcare context. In addition, academic progression can be provided by short courses in HIV, IMCI, adult primary care, ultrasound, ACLS, management of MDR TB and others, to maintain and advance topic-specific clinical knowledge and skills. </w:t>
      </w:r>
    </w:p>
    <w:p w14:paraId="28F1DC55" w14:textId="77777777" w:rsidR="00E5292A" w:rsidRDefault="00E5292A" w:rsidP="00D3234A"/>
    <w:p w14:paraId="619E6365" w14:textId="1DDE070B" w:rsidR="00E5292A" w:rsidRDefault="001F42E7" w:rsidP="00D3234A">
      <w:r>
        <w:t xml:space="preserve">It is imperative that </w:t>
      </w:r>
      <w:r w:rsidR="00F83223" w:rsidRPr="00F83223">
        <w:rPr>
          <w:noProof/>
        </w:rPr>
        <w:t>practi</w:t>
      </w:r>
      <w:r w:rsidR="00F83223">
        <w:rPr>
          <w:noProof/>
        </w:rPr>
        <w:t>s</w:t>
      </w:r>
      <w:r w:rsidR="00F83223" w:rsidRPr="00F83223">
        <w:rPr>
          <w:noProof/>
        </w:rPr>
        <w:t>ing</w:t>
      </w:r>
      <w:r w:rsidR="00F83223">
        <w:t xml:space="preserve"> </w:t>
      </w:r>
      <w:r w:rsidR="00F07349">
        <w:t>clinical associates</w:t>
      </w:r>
      <w:r>
        <w:t xml:space="preserve"> </w:t>
      </w:r>
      <w:r w:rsidRPr="008A61F8">
        <w:rPr>
          <w:noProof/>
        </w:rPr>
        <w:t>are supported</w:t>
      </w:r>
      <w:r>
        <w:t xml:space="preserve"> to pursue higher degrees to become the academics of the training </w:t>
      </w:r>
      <w:r w:rsidRPr="008A61F8">
        <w:rPr>
          <w:noProof/>
        </w:rPr>
        <w:t>programmes</w:t>
      </w:r>
      <w:r w:rsidR="008A61F8">
        <w:rPr>
          <w:noProof/>
        </w:rPr>
        <w:t xml:space="preserve"> in </w:t>
      </w:r>
      <w:r w:rsidR="00F83223">
        <w:t>their field</w:t>
      </w:r>
      <w:r>
        <w:t>.</w:t>
      </w:r>
      <w:r w:rsidR="008A61F8">
        <w:t xml:space="preserve"> For this </w:t>
      </w:r>
      <w:r w:rsidR="00F83223">
        <w:t xml:space="preserve">cadre to evolve, </w:t>
      </w:r>
      <w:r w:rsidR="008A61F8">
        <w:t>teache</w:t>
      </w:r>
      <w:r>
        <w:t xml:space="preserve">rs and lecturers need to </w:t>
      </w:r>
      <w:r w:rsidRPr="00E81D84">
        <w:rPr>
          <w:noProof/>
        </w:rPr>
        <w:t>be developed</w:t>
      </w:r>
      <w:r>
        <w:t>, trained in pedagog</w:t>
      </w:r>
      <w:r w:rsidR="00E81D84">
        <w:t xml:space="preserve">ics and skilled as lecturers </w:t>
      </w:r>
      <w:r w:rsidR="00E81D84">
        <w:rPr>
          <w:noProof/>
        </w:rPr>
        <w:t>in delivering</w:t>
      </w:r>
      <w:r w:rsidRPr="00E81D84">
        <w:rPr>
          <w:noProof/>
        </w:rPr>
        <w:t xml:space="preserve"> high-quality professiona</w:t>
      </w:r>
      <w:r w:rsidR="00F927A6">
        <w:rPr>
          <w:noProof/>
        </w:rPr>
        <w:t>l</w:t>
      </w:r>
      <w:r w:rsidR="008A61F8">
        <w:t xml:space="preserve"> health education. E</w:t>
      </w:r>
      <w:r>
        <w:t xml:space="preserve">xisting career paths as health educationalists can </w:t>
      </w:r>
      <w:r w:rsidRPr="00E81D84">
        <w:rPr>
          <w:noProof/>
        </w:rPr>
        <w:t>be pursued</w:t>
      </w:r>
      <w:r>
        <w:t xml:space="preserve"> thr</w:t>
      </w:r>
      <w:r w:rsidR="008A61F8">
        <w:t xml:space="preserve">ough advanced studies in </w:t>
      </w:r>
      <w:r w:rsidR="00D32C3C">
        <w:rPr>
          <w:noProof/>
        </w:rPr>
        <w:t>healthcare</w:t>
      </w:r>
      <w:r w:rsidR="008A61F8">
        <w:t xml:space="preserve"> </w:t>
      </w:r>
      <w:r>
        <w:t>education.</w:t>
      </w:r>
    </w:p>
    <w:p w14:paraId="14581494" w14:textId="77777777" w:rsidR="00E5292A" w:rsidRDefault="00E5292A" w:rsidP="00D3234A"/>
    <w:p w14:paraId="121A210C" w14:textId="74F8B163" w:rsidR="00E5292A" w:rsidRDefault="001F42E7" w:rsidP="00D3234A">
      <w:r w:rsidRPr="001D5FC8">
        <w:rPr>
          <w:noProof/>
        </w:rPr>
        <w:t xml:space="preserve">Future academic pathways for BCMP graduates </w:t>
      </w:r>
      <w:r w:rsidR="00F927A6">
        <w:rPr>
          <w:noProof/>
        </w:rPr>
        <w:t>would</w:t>
      </w:r>
      <w:r w:rsidRPr="001D5FC8">
        <w:rPr>
          <w:noProof/>
        </w:rPr>
        <w:t xml:space="preserve"> include the development of a Masters in Clinical Associate Practice (MCAP) or Clinical </w:t>
      </w:r>
      <w:r w:rsidR="00F83223" w:rsidRPr="001D5FC8">
        <w:rPr>
          <w:noProof/>
        </w:rPr>
        <w:t xml:space="preserve">Medical Practice (MCMP) with an </w:t>
      </w:r>
      <w:r w:rsidRPr="001D5FC8">
        <w:rPr>
          <w:noProof/>
        </w:rPr>
        <w:t xml:space="preserve">emphasis in an area of medicine, academics, academic leadership and research, promoting PhD advancement which supports the </w:t>
      </w:r>
      <w:r w:rsidR="00F83223" w:rsidRPr="001D5FC8">
        <w:rPr>
          <w:noProof/>
        </w:rPr>
        <w:t>academics in the system,</w:t>
      </w:r>
      <w:r w:rsidRPr="001D5FC8">
        <w:rPr>
          <w:noProof/>
        </w:rPr>
        <w:t xml:space="preserve"> and</w:t>
      </w:r>
      <w:r w:rsidR="00F83223" w:rsidRPr="001D5FC8">
        <w:rPr>
          <w:noProof/>
        </w:rPr>
        <w:t xml:space="preserve"> the</w:t>
      </w:r>
      <w:r w:rsidRPr="001D5FC8">
        <w:rPr>
          <w:noProof/>
        </w:rPr>
        <w:t xml:space="preserve"> </w:t>
      </w:r>
      <w:r w:rsidR="00D32C3C">
        <w:rPr>
          <w:noProof/>
        </w:rPr>
        <w:t>healthcare</w:t>
      </w:r>
      <w:r w:rsidR="00F83223" w:rsidRPr="001D5FC8">
        <w:rPr>
          <w:noProof/>
        </w:rPr>
        <w:t xml:space="preserve"> system itself.</w:t>
      </w:r>
    </w:p>
    <w:p w14:paraId="50650A25" w14:textId="77777777" w:rsidR="009F6F9E" w:rsidRDefault="009F6F9E" w:rsidP="00D3234A">
      <w:pPr>
        <w:rPr>
          <w:b/>
          <w:sz w:val="30"/>
          <w:szCs w:val="30"/>
        </w:rPr>
      </w:pPr>
      <w:bookmarkStart w:id="62" w:name="_Hlk498418409"/>
    </w:p>
    <w:p w14:paraId="25FB660C" w14:textId="3AA1C1BF" w:rsidR="00E5292A" w:rsidRDefault="000D6586" w:rsidP="00225831">
      <w:pPr>
        <w:pStyle w:val="Heading2"/>
      </w:pPr>
      <w:bookmarkStart w:id="63" w:name="_Toc507496899"/>
      <w:r w:rsidRPr="00490520">
        <w:t>4B</w:t>
      </w:r>
      <w:r w:rsidR="001F42E7" w:rsidRPr="00490520">
        <w:t>. Professional Career Progression</w:t>
      </w:r>
      <w:bookmarkEnd w:id="62"/>
      <w:bookmarkEnd w:id="63"/>
    </w:p>
    <w:p w14:paraId="3886A417" w14:textId="77777777" w:rsidR="00E5292A" w:rsidRPr="008D1BAF" w:rsidRDefault="001F42E7" w:rsidP="00D3234A">
      <w:pPr>
        <w:keepNext/>
        <w:keepLines/>
        <w:spacing w:before="240" w:after="120"/>
        <w:rPr>
          <w:b/>
          <w:color w:val="auto"/>
          <w:sz w:val="26"/>
        </w:rPr>
      </w:pPr>
      <w:bookmarkStart w:id="64" w:name="_q4dhcuqqhjf6" w:colFirst="0" w:colLast="0"/>
      <w:bookmarkEnd w:id="64"/>
      <w:r w:rsidRPr="008D1BAF">
        <w:rPr>
          <w:b/>
          <w:color w:val="auto"/>
          <w:sz w:val="26"/>
        </w:rPr>
        <w:t>Job responsibilities and job titles</w:t>
      </w:r>
    </w:p>
    <w:p w14:paraId="2051D602" w14:textId="165727D7" w:rsidR="00E5292A" w:rsidRDefault="00F83223" w:rsidP="00D3234A">
      <w:r>
        <w:t>In line with</w:t>
      </w:r>
      <w:r w:rsidR="001F42E7">
        <w:t xml:space="preserve"> </w:t>
      </w:r>
      <w:r>
        <w:t>r</w:t>
      </w:r>
      <w:r w:rsidR="001F42E7">
        <w:t xml:space="preserve">egulations </w:t>
      </w:r>
      <w:r>
        <w:t xml:space="preserve">for defining the </w:t>
      </w:r>
      <w:r w:rsidR="000D2DD1">
        <w:t xml:space="preserve">approved </w:t>
      </w:r>
      <w:r>
        <w:t>s</w:t>
      </w:r>
      <w:r w:rsidR="001F42E7">
        <w:t xml:space="preserve">cope of </w:t>
      </w:r>
      <w:r>
        <w:t>practice for</w:t>
      </w:r>
      <w:r w:rsidR="001F42E7">
        <w:t xml:space="preserve"> </w:t>
      </w:r>
      <w:r w:rsidR="00F07349">
        <w:t>clinical associates</w:t>
      </w:r>
      <w:r>
        <w:t>,</w:t>
      </w:r>
      <w:r w:rsidR="00F07349">
        <w:t xml:space="preserve"> </w:t>
      </w:r>
      <w:r w:rsidR="001F42E7">
        <w:t xml:space="preserve">as </w:t>
      </w:r>
      <w:r w:rsidR="000D2DD1">
        <w:t>published</w:t>
      </w:r>
      <w:r w:rsidR="001F42E7">
        <w:t xml:space="preserve"> on 1</w:t>
      </w:r>
      <w:r w:rsidR="000D2DD1">
        <w:t>1</w:t>
      </w:r>
      <w:r w:rsidR="001F42E7">
        <w:t xml:space="preserve"> </w:t>
      </w:r>
      <w:r w:rsidR="000D2DD1">
        <w:t>November</w:t>
      </w:r>
      <w:r w:rsidR="001F42E7">
        <w:t xml:space="preserve"> 2016, it will </w:t>
      </w:r>
      <w:r w:rsidR="001F42E7" w:rsidRPr="00F83223">
        <w:rPr>
          <w:noProof/>
        </w:rPr>
        <w:t>be required</w:t>
      </w:r>
      <w:r w:rsidR="001F42E7">
        <w:t xml:space="preserve"> that </w:t>
      </w:r>
      <w:r w:rsidR="00F07349">
        <w:t xml:space="preserve">clinical associates </w:t>
      </w:r>
      <w:r w:rsidR="001F42E7">
        <w:t>per</w:t>
      </w:r>
      <w:r>
        <w:t>form duties on three different levels.  A</w:t>
      </w:r>
      <w:r w:rsidR="001F42E7">
        <w:t>dditional tasks and skills</w:t>
      </w:r>
      <w:r>
        <w:t xml:space="preserve"> will</w:t>
      </w:r>
      <w:r w:rsidRPr="00F83223">
        <w:rPr>
          <w:noProof/>
        </w:rPr>
        <w:t xml:space="preserve"> </w:t>
      </w:r>
      <w:r w:rsidRPr="001D5FC8">
        <w:rPr>
          <w:noProof/>
        </w:rPr>
        <w:t>be added</w:t>
      </w:r>
      <w:r w:rsidRPr="00F83223">
        <w:rPr>
          <w:noProof/>
        </w:rPr>
        <w:t xml:space="preserve"> as they proceed up the ranks,</w:t>
      </w:r>
      <w:r w:rsidR="001F42E7">
        <w:t xml:space="preserve"> according to further education, training and experience. </w:t>
      </w:r>
    </w:p>
    <w:p w14:paraId="7E8BC16C" w14:textId="6703DA47" w:rsidR="00E5292A" w:rsidRDefault="001F42E7" w:rsidP="00D3234A">
      <w:pPr>
        <w:keepNext/>
        <w:keepLines/>
        <w:numPr>
          <w:ilvl w:val="0"/>
          <w:numId w:val="13"/>
        </w:numPr>
        <w:spacing w:before="240" w:after="120"/>
        <w:contextualSpacing/>
      </w:pPr>
      <w:bookmarkStart w:id="65" w:name="_g88nstj3acj2" w:colFirst="0" w:colLast="0"/>
      <w:bookmarkEnd w:id="65"/>
      <w:r w:rsidRPr="00F83223">
        <w:rPr>
          <w:b/>
        </w:rPr>
        <w:t xml:space="preserve">First </w:t>
      </w:r>
      <w:r w:rsidR="00225831">
        <w:rPr>
          <w:b/>
        </w:rPr>
        <w:t>L</w:t>
      </w:r>
      <w:r w:rsidRPr="00F83223">
        <w:rPr>
          <w:b/>
        </w:rPr>
        <w:t>evel - Clinical Associate</w:t>
      </w:r>
      <w:r>
        <w:t>: Initially a clinical associate registered with the HPCSA requires a higher level of supervision and mentorship by a registered medical officer</w:t>
      </w:r>
      <w:r w:rsidR="00F83223">
        <w:t xml:space="preserve">, as </w:t>
      </w:r>
      <w:r>
        <w:t xml:space="preserve">described in the </w:t>
      </w:r>
      <w:r w:rsidR="00A2513D">
        <w:t>s</w:t>
      </w:r>
      <w:r>
        <w:t xml:space="preserve">cope of </w:t>
      </w:r>
      <w:r w:rsidR="00A2513D">
        <w:t>p</w:t>
      </w:r>
      <w:r>
        <w:t xml:space="preserve">ractice </w:t>
      </w:r>
      <w:r w:rsidR="00F83223">
        <w:rPr>
          <w:noProof/>
        </w:rPr>
        <w:t>in</w:t>
      </w:r>
      <w:r>
        <w:t xml:space="preserve"> Chapter 3</w:t>
      </w:r>
      <w:r w:rsidR="00F83223">
        <w:t xml:space="preserve"> of this report</w:t>
      </w:r>
      <w:r>
        <w:t>. During this period a clinical associate will perform duties according to their education, training and experience and w</w:t>
      </w:r>
      <w:r w:rsidR="00F83223">
        <w:t xml:space="preserve">ill have an entry-level </w:t>
      </w:r>
      <w:r>
        <w:t>salary scale</w:t>
      </w:r>
      <w:r w:rsidR="00F83223">
        <w:t>,</w:t>
      </w:r>
      <w:r>
        <w:t xml:space="preserve"> as determined by the job evaluation.</w:t>
      </w:r>
    </w:p>
    <w:p w14:paraId="52883D00" w14:textId="32868F47" w:rsidR="00E5292A" w:rsidRDefault="001F42E7" w:rsidP="00F83223">
      <w:pPr>
        <w:numPr>
          <w:ilvl w:val="0"/>
          <w:numId w:val="13"/>
        </w:numPr>
        <w:contextualSpacing/>
      </w:pPr>
      <w:r w:rsidRPr="00F83223">
        <w:rPr>
          <w:b/>
          <w:noProof/>
        </w:rPr>
        <w:t xml:space="preserve">Second </w:t>
      </w:r>
      <w:r w:rsidR="00225831">
        <w:rPr>
          <w:b/>
          <w:noProof/>
        </w:rPr>
        <w:t>L</w:t>
      </w:r>
      <w:r w:rsidRPr="00F83223">
        <w:rPr>
          <w:b/>
          <w:noProof/>
        </w:rPr>
        <w:t>evel - Senior Clinical Associate:</w:t>
      </w:r>
      <w:r w:rsidRPr="00F83223">
        <w:rPr>
          <w:noProof/>
        </w:rPr>
        <w:t xml:space="preserve"> </w:t>
      </w:r>
      <w:r w:rsidR="00225831" w:rsidRPr="00225831">
        <w:rPr>
          <w:noProof/>
        </w:rPr>
        <w:t>This level describes a clinical associate with either a relevant postgraduate diploma or an honours degree</w:t>
      </w:r>
      <w:r w:rsidR="00225831">
        <w:rPr>
          <w:noProof/>
        </w:rPr>
        <w:t xml:space="preserve"> </w:t>
      </w:r>
      <w:r w:rsidR="00225831" w:rsidRPr="00225831">
        <w:rPr>
          <w:noProof/>
        </w:rPr>
        <w:t xml:space="preserve">and three or more years of relevant clinical </w:t>
      </w:r>
      <w:r w:rsidR="00225831" w:rsidRPr="00225831">
        <w:rPr>
          <w:noProof/>
        </w:rPr>
        <w:lastRenderedPageBreak/>
        <w:t>work experience as a clinical associate on entry level; or as a clinical associate with five years continuous clinical work experience as a clinical associate on entry level</w:t>
      </w:r>
      <w:r w:rsidR="00225831">
        <w:rPr>
          <w:noProof/>
        </w:rPr>
        <w:t>,</w:t>
      </w:r>
      <w:r w:rsidR="00225831" w:rsidRPr="00225831">
        <w:rPr>
          <w:noProof/>
        </w:rPr>
        <w:t xml:space="preserve"> or as determined by the Recognition of Prior Learning as a clinical associate on entry level. In the approved scope of practice, a clinical associate with five or more years of clinical experience needs less supervision and can perform his/her duties efficiently without consuming the valuable time of supervising medical practitioners, unless necessary. When they reach this level of competency, it will be appropriate to appoint </w:t>
      </w:r>
      <w:r w:rsidR="00225831">
        <w:rPr>
          <w:noProof/>
        </w:rPr>
        <w:t>them as a</w:t>
      </w:r>
      <w:r w:rsidR="00225831" w:rsidRPr="00225831">
        <w:rPr>
          <w:noProof/>
        </w:rPr>
        <w:t xml:space="preserve"> </w:t>
      </w:r>
      <w:r w:rsidR="00225831">
        <w:rPr>
          <w:noProof/>
        </w:rPr>
        <w:t>s</w:t>
      </w:r>
      <w:r w:rsidR="00225831" w:rsidRPr="00225831">
        <w:rPr>
          <w:noProof/>
        </w:rPr>
        <w:t xml:space="preserve">enior </w:t>
      </w:r>
      <w:r w:rsidR="00225831">
        <w:rPr>
          <w:noProof/>
        </w:rPr>
        <w:t>c</w:t>
      </w:r>
      <w:r w:rsidR="00225831" w:rsidRPr="00225831">
        <w:rPr>
          <w:noProof/>
        </w:rPr>
        <w:t xml:space="preserve">linical </w:t>
      </w:r>
      <w:r w:rsidR="00225831">
        <w:rPr>
          <w:noProof/>
        </w:rPr>
        <w:t>a</w:t>
      </w:r>
      <w:r w:rsidR="00225831" w:rsidRPr="00225831">
        <w:rPr>
          <w:noProof/>
        </w:rPr>
        <w:t xml:space="preserve">ssociate </w:t>
      </w:r>
      <w:r w:rsidR="00225831">
        <w:rPr>
          <w:noProof/>
        </w:rPr>
        <w:t>with</w:t>
      </w:r>
      <w:r w:rsidR="00225831" w:rsidRPr="00225831">
        <w:rPr>
          <w:noProof/>
        </w:rPr>
        <w:t xml:space="preserve"> a higher grade and higher salary, in accordance with the </w:t>
      </w:r>
      <w:r w:rsidR="00225831">
        <w:rPr>
          <w:noProof/>
        </w:rPr>
        <w:t>r</w:t>
      </w:r>
      <w:r w:rsidR="00225831" w:rsidRPr="00225831">
        <w:rPr>
          <w:noProof/>
        </w:rPr>
        <w:t xml:space="preserve">ecognition of </w:t>
      </w:r>
      <w:r w:rsidR="00225831">
        <w:rPr>
          <w:noProof/>
        </w:rPr>
        <w:t>p</w:t>
      </w:r>
      <w:r w:rsidR="00225831" w:rsidRPr="00225831">
        <w:rPr>
          <w:noProof/>
        </w:rPr>
        <w:t xml:space="preserve">rior </w:t>
      </w:r>
      <w:r w:rsidR="00225831">
        <w:rPr>
          <w:noProof/>
        </w:rPr>
        <w:t>l</w:t>
      </w:r>
      <w:r w:rsidR="00225831" w:rsidRPr="00225831">
        <w:rPr>
          <w:noProof/>
        </w:rPr>
        <w:t>earning determining factors.</w:t>
      </w:r>
    </w:p>
    <w:p w14:paraId="2FADDB85" w14:textId="028A9CDE" w:rsidR="004D2777" w:rsidRPr="004D2777" w:rsidRDefault="001F42E7" w:rsidP="004D2777">
      <w:pPr>
        <w:numPr>
          <w:ilvl w:val="0"/>
          <w:numId w:val="13"/>
        </w:numPr>
        <w:contextualSpacing/>
      </w:pPr>
      <w:r w:rsidRPr="004D2777">
        <w:rPr>
          <w:b/>
          <w:noProof/>
        </w:rPr>
        <w:t xml:space="preserve">Third </w:t>
      </w:r>
      <w:r w:rsidR="00225831" w:rsidRPr="004D2777">
        <w:rPr>
          <w:b/>
          <w:noProof/>
        </w:rPr>
        <w:t>L</w:t>
      </w:r>
      <w:r w:rsidRPr="004D2777">
        <w:rPr>
          <w:b/>
          <w:noProof/>
        </w:rPr>
        <w:t>evel - Principal Clinical Associate:</w:t>
      </w:r>
      <w:r>
        <w:t xml:space="preserve"> This </w:t>
      </w:r>
      <w:r w:rsidRPr="00822EF5">
        <w:rPr>
          <w:noProof/>
        </w:rPr>
        <w:t>level</w:t>
      </w:r>
      <w:r>
        <w:t xml:space="preserve"> describes a clinical associate with </w:t>
      </w:r>
      <w:r w:rsidR="00F83223">
        <w:t>a relevant Master’s degree and five</w:t>
      </w:r>
      <w:r>
        <w:t xml:space="preserve"> or more years of clinical work experience as a clinical associate </w:t>
      </w:r>
      <w:r w:rsidR="000D2DD1">
        <w:t>at</w:t>
      </w:r>
      <w:r>
        <w:t xml:space="preserve"> </w:t>
      </w:r>
      <w:r w:rsidR="00F83223" w:rsidRPr="00F83223">
        <w:rPr>
          <w:noProof/>
        </w:rPr>
        <w:t xml:space="preserve">the </w:t>
      </w:r>
      <w:r w:rsidRPr="00F83223">
        <w:rPr>
          <w:noProof/>
        </w:rPr>
        <w:t>second</w:t>
      </w:r>
      <w:r>
        <w:t xml:space="preserve"> </w:t>
      </w:r>
      <w:r w:rsidR="00822EF5" w:rsidRPr="00822EF5">
        <w:rPr>
          <w:noProof/>
        </w:rPr>
        <w:t>level;</w:t>
      </w:r>
      <w:r w:rsidRPr="00822EF5">
        <w:rPr>
          <w:noProof/>
        </w:rPr>
        <w:t xml:space="preserve"> or</w:t>
      </w:r>
      <w:r>
        <w:t xml:space="preserve"> a clinical associate with </w:t>
      </w:r>
      <w:r w:rsidR="00F83223">
        <w:rPr>
          <w:noProof/>
        </w:rPr>
        <w:t>ten</w:t>
      </w:r>
      <w:r>
        <w:t xml:space="preserve"> years continuous clinical work experience as a clinical associate </w:t>
      </w:r>
      <w:r w:rsidR="000D2DD1">
        <w:t>at</w:t>
      </w:r>
      <w:r>
        <w:t xml:space="preserve"> </w:t>
      </w:r>
      <w:r w:rsidR="00F83223" w:rsidRPr="00F83223">
        <w:rPr>
          <w:noProof/>
        </w:rPr>
        <w:t xml:space="preserve">the </w:t>
      </w:r>
      <w:r w:rsidRPr="00F83223">
        <w:rPr>
          <w:noProof/>
        </w:rPr>
        <w:t>second</w:t>
      </w:r>
      <w:r>
        <w:t xml:space="preserve"> level. </w:t>
      </w:r>
      <w:r w:rsidR="00822EF5">
        <w:t>A</w:t>
      </w:r>
      <w:r>
        <w:t xml:space="preserve"> clinical associate </w:t>
      </w:r>
      <w:r w:rsidR="000D2DD1">
        <w:t>at</w:t>
      </w:r>
      <w:r w:rsidR="00822EF5">
        <w:t xml:space="preserve"> this </w:t>
      </w:r>
      <w:r w:rsidR="00822EF5" w:rsidRPr="00822EF5">
        <w:rPr>
          <w:noProof/>
        </w:rPr>
        <w:t>level</w:t>
      </w:r>
      <w:r w:rsidR="00822EF5">
        <w:t xml:space="preserve"> </w:t>
      </w:r>
      <w:r>
        <w:t>requires minimal supervision, working more in collaboration with</w:t>
      </w:r>
      <w:r w:rsidR="00822EF5">
        <w:t xml:space="preserve"> a</w:t>
      </w:r>
      <w:r>
        <w:t xml:space="preserve"> supervising medical practitioner</w:t>
      </w:r>
      <w:r w:rsidR="00822EF5">
        <w:t>,</w:t>
      </w:r>
      <w:r>
        <w:t xml:space="preserve"> and </w:t>
      </w:r>
      <w:r w:rsidR="00F83223" w:rsidRPr="00F83223">
        <w:rPr>
          <w:noProof/>
        </w:rPr>
        <w:t>can</w:t>
      </w:r>
      <w:r>
        <w:t xml:space="preserve"> perform their duties according t</w:t>
      </w:r>
      <w:r w:rsidR="00822EF5">
        <w:t xml:space="preserve">o their extended experience, </w:t>
      </w:r>
      <w:r>
        <w:t xml:space="preserve">further training </w:t>
      </w:r>
      <w:r w:rsidRPr="001D5FC8">
        <w:rPr>
          <w:noProof/>
        </w:rPr>
        <w:t>and/or</w:t>
      </w:r>
      <w:r>
        <w:t xml:space="preserve"> master</w:t>
      </w:r>
      <w:r w:rsidR="00822EF5">
        <w:t>s</w:t>
      </w:r>
      <w:r>
        <w:t xml:space="preserve"> level education. </w:t>
      </w:r>
      <w:r w:rsidR="004D2777" w:rsidRPr="004D2777">
        <w:t xml:space="preserve">During this period </w:t>
      </w:r>
      <w:r w:rsidR="004D2777">
        <w:t>the</w:t>
      </w:r>
      <w:r w:rsidR="004D2777" w:rsidRPr="004D2777">
        <w:t xml:space="preserve"> </w:t>
      </w:r>
      <w:r w:rsidR="004D2777">
        <w:t>p</w:t>
      </w:r>
      <w:r w:rsidR="004D2777" w:rsidRPr="004D2777">
        <w:t xml:space="preserve">rincipal </w:t>
      </w:r>
      <w:r w:rsidR="004D2777">
        <w:t>c</w:t>
      </w:r>
      <w:r w:rsidR="004D2777" w:rsidRPr="004D2777">
        <w:t xml:space="preserve">linical </w:t>
      </w:r>
      <w:r w:rsidR="004D2777">
        <w:t>a</w:t>
      </w:r>
      <w:r w:rsidR="004D2777" w:rsidRPr="004D2777">
        <w:t>ssociate will have a rank determined by their job evaluation which will be equivalent to Master’s degree level with its higher salary scale.</w:t>
      </w:r>
    </w:p>
    <w:p w14:paraId="3E30EB35" w14:textId="2E7A94DE" w:rsidR="00E5292A" w:rsidRDefault="00E5292A" w:rsidP="004D2777">
      <w:pPr>
        <w:ind w:left="720"/>
        <w:contextualSpacing/>
      </w:pPr>
    </w:p>
    <w:p w14:paraId="4C3AC853" w14:textId="77777777" w:rsidR="00E5292A" w:rsidRDefault="00E5292A" w:rsidP="00D3234A">
      <w:pPr>
        <w:rPr>
          <w:b/>
          <w:u w:val="single"/>
        </w:rPr>
      </w:pPr>
    </w:p>
    <w:p w14:paraId="0623F97D" w14:textId="04BF319A" w:rsidR="00E5292A" w:rsidRDefault="00F83223" w:rsidP="00D3234A">
      <w:pPr>
        <w:rPr>
          <w:b/>
        </w:rPr>
      </w:pPr>
      <w:r>
        <w:rPr>
          <w:b/>
        </w:rPr>
        <w:t>Table 11: Proposed c</w:t>
      </w:r>
      <w:r w:rsidR="001F42E7">
        <w:rPr>
          <w:b/>
        </w:rPr>
        <w:t>areer path for clinical associates</w:t>
      </w:r>
    </w:p>
    <w:tbl>
      <w:tblPr>
        <w:tblStyle w:val="13"/>
        <w:tblW w:w="107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86"/>
        <w:gridCol w:w="6944"/>
      </w:tblGrid>
      <w:tr w:rsidR="00E5292A" w14:paraId="3018B9D7" w14:textId="77777777">
        <w:trPr>
          <w:trHeight w:val="500"/>
        </w:trPr>
        <w:tc>
          <w:tcPr>
            <w:tcW w:w="3786" w:type="dxa"/>
            <w:tcBorders>
              <w:left w:val="single" w:sz="4" w:space="0" w:color="000000"/>
              <w:bottom w:val="single" w:sz="4" w:space="0" w:color="000000"/>
              <w:right w:val="single" w:sz="4" w:space="0" w:color="000000"/>
            </w:tcBorders>
            <w:tcMar>
              <w:top w:w="100" w:type="dxa"/>
              <w:left w:w="100" w:type="dxa"/>
              <w:bottom w:w="100" w:type="dxa"/>
              <w:right w:w="100" w:type="dxa"/>
            </w:tcMar>
          </w:tcPr>
          <w:p w14:paraId="2D26E204" w14:textId="77777777" w:rsidR="00E5292A" w:rsidRPr="00F83223" w:rsidRDefault="001F42E7" w:rsidP="00D3234A">
            <w:pPr>
              <w:spacing w:line="276" w:lineRule="auto"/>
              <w:contextualSpacing w:val="0"/>
              <w:rPr>
                <w:b/>
              </w:rPr>
            </w:pPr>
            <w:r w:rsidRPr="00F83223">
              <w:rPr>
                <w:b/>
              </w:rPr>
              <w:t>Name of Post / Rank</w:t>
            </w:r>
          </w:p>
        </w:tc>
        <w:tc>
          <w:tcPr>
            <w:tcW w:w="6944" w:type="dxa"/>
            <w:tcBorders>
              <w:bottom w:val="single" w:sz="4" w:space="0" w:color="000000"/>
              <w:right w:val="single" w:sz="4" w:space="0" w:color="000000"/>
            </w:tcBorders>
            <w:tcMar>
              <w:top w:w="100" w:type="dxa"/>
              <w:left w:w="100" w:type="dxa"/>
              <w:bottom w:w="100" w:type="dxa"/>
              <w:right w:w="100" w:type="dxa"/>
            </w:tcMar>
          </w:tcPr>
          <w:p w14:paraId="47B9705F" w14:textId="77777777" w:rsidR="00E5292A" w:rsidRPr="00F83223" w:rsidRDefault="001F42E7" w:rsidP="00D3234A">
            <w:pPr>
              <w:spacing w:line="276" w:lineRule="auto"/>
              <w:contextualSpacing w:val="0"/>
              <w:rPr>
                <w:b/>
              </w:rPr>
            </w:pPr>
            <w:r w:rsidRPr="00F83223">
              <w:rPr>
                <w:b/>
              </w:rPr>
              <w:t>Requirements</w:t>
            </w:r>
          </w:p>
        </w:tc>
      </w:tr>
      <w:tr w:rsidR="00E5292A" w14:paraId="71AFF58D" w14:textId="77777777">
        <w:trPr>
          <w:trHeight w:val="800"/>
        </w:trPr>
        <w:tc>
          <w:tcPr>
            <w:tcW w:w="3786" w:type="dxa"/>
            <w:tcBorders>
              <w:left w:val="single" w:sz="4" w:space="0" w:color="000000"/>
              <w:bottom w:val="single" w:sz="4" w:space="0" w:color="000000"/>
              <w:right w:val="single" w:sz="4" w:space="0" w:color="000000"/>
            </w:tcBorders>
            <w:tcMar>
              <w:top w:w="100" w:type="dxa"/>
              <w:left w:w="100" w:type="dxa"/>
              <w:bottom w:w="100" w:type="dxa"/>
              <w:right w:w="100" w:type="dxa"/>
            </w:tcMar>
          </w:tcPr>
          <w:p w14:paraId="3F9E31F7" w14:textId="7A5A54A1" w:rsidR="00E5292A" w:rsidRDefault="00F83223" w:rsidP="00D3234A">
            <w:pPr>
              <w:spacing w:line="276" w:lineRule="auto"/>
              <w:contextualSpacing w:val="0"/>
            </w:pPr>
            <w:r>
              <w:t xml:space="preserve">Clinical </w:t>
            </w:r>
            <w:r w:rsidR="004D2777">
              <w:rPr>
                <w:noProof/>
              </w:rPr>
              <w:t>a</w:t>
            </w:r>
            <w:r w:rsidR="001F42E7" w:rsidRPr="001D5FC8">
              <w:rPr>
                <w:noProof/>
              </w:rPr>
              <w:t>ssociate</w:t>
            </w:r>
            <w:r w:rsidR="004D2777">
              <w:rPr>
                <w:noProof/>
              </w:rPr>
              <w:t xml:space="preserve"> (First Level)</w:t>
            </w:r>
          </w:p>
        </w:tc>
        <w:tc>
          <w:tcPr>
            <w:tcW w:w="6944" w:type="dxa"/>
            <w:tcBorders>
              <w:bottom w:val="single" w:sz="4" w:space="0" w:color="000000"/>
              <w:right w:val="single" w:sz="4" w:space="0" w:color="000000"/>
            </w:tcBorders>
            <w:tcMar>
              <w:top w:w="100" w:type="dxa"/>
              <w:left w:w="100" w:type="dxa"/>
              <w:bottom w:w="100" w:type="dxa"/>
              <w:right w:w="100" w:type="dxa"/>
            </w:tcMar>
          </w:tcPr>
          <w:p w14:paraId="32EFA7CC" w14:textId="77777777" w:rsidR="00E5292A" w:rsidRDefault="001F42E7" w:rsidP="00D3234A">
            <w:pPr>
              <w:spacing w:line="276" w:lineRule="auto"/>
              <w:contextualSpacing w:val="0"/>
            </w:pPr>
            <w:r>
              <w:t xml:space="preserve">BCMP, BMCP or equivalent degree AND  </w:t>
            </w:r>
          </w:p>
          <w:p w14:paraId="2F05197F" w14:textId="1633C0DD" w:rsidR="00E5292A" w:rsidRDefault="00F83223" w:rsidP="00D3234A">
            <w:pPr>
              <w:spacing w:line="276" w:lineRule="auto"/>
              <w:contextualSpacing w:val="0"/>
            </w:pPr>
            <w:r>
              <w:t>r</w:t>
            </w:r>
            <w:r w:rsidR="001F42E7">
              <w:t xml:space="preserve">egistration with the HPCSA as clinical associate </w:t>
            </w:r>
          </w:p>
        </w:tc>
      </w:tr>
      <w:tr w:rsidR="00E5292A" w14:paraId="671102DA" w14:textId="77777777">
        <w:trPr>
          <w:trHeight w:val="1380"/>
        </w:trPr>
        <w:tc>
          <w:tcPr>
            <w:tcW w:w="3786" w:type="dxa"/>
            <w:tcBorders>
              <w:left w:val="single" w:sz="4" w:space="0" w:color="000000"/>
              <w:bottom w:val="single" w:sz="4" w:space="0" w:color="000000"/>
              <w:right w:val="single" w:sz="4" w:space="0" w:color="000000"/>
            </w:tcBorders>
            <w:tcMar>
              <w:top w:w="100" w:type="dxa"/>
              <w:left w:w="100" w:type="dxa"/>
              <w:bottom w:w="100" w:type="dxa"/>
              <w:right w:w="100" w:type="dxa"/>
            </w:tcMar>
          </w:tcPr>
          <w:p w14:paraId="066C08F4" w14:textId="7D48E030" w:rsidR="00E5292A" w:rsidRDefault="00F83223" w:rsidP="00D3234A">
            <w:pPr>
              <w:spacing w:line="276" w:lineRule="auto"/>
              <w:contextualSpacing w:val="0"/>
            </w:pPr>
            <w:r>
              <w:t xml:space="preserve">Senior </w:t>
            </w:r>
            <w:r w:rsidR="004D2777">
              <w:t>c</w:t>
            </w:r>
            <w:r>
              <w:t>linical a</w:t>
            </w:r>
            <w:r w:rsidR="001F42E7">
              <w:t>ssociate</w:t>
            </w:r>
            <w:r w:rsidR="004D2777">
              <w:t xml:space="preserve"> (Second Level)</w:t>
            </w:r>
          </w:p>
          <w:p w14:paraId="79A02D50" w14:textId="77777777" w:rsidR="00E5292A" w:rsidRDefault="00E5292A" w:rsidP="00D3234A">
            <w:pPr>
              <w:spacing w:line="276" w:lineRule="auto"/>
              <w:contextualSpacing w:val="0"/>
            </w:pPr>
          </w:p>
          <w:p w14:paraId="10F74A81" w14:textId="77777777" w:rsidR="00E5292A" w:rsidRDefault="00E5292A" w:rsidP="00D3234A">
            <w:pPr>
              <w:spacing w:line="276" w:lineRule="auto"/>
              <w:contextualSpacing w:val="0"/>
              <w:rPr>
                <w:color w:val="FF0000"/>
              </w:rPr>
            </w:pPr>
          </w:p>
        </w:tc>
        <w:tc>
          <w:tcPr>
            <w:tcW w:w="6944" w:type="dxa"/>
            <w:tcBorders>
              <w:bottom w:val="single" w:sz="4" w:space="0" w:color="000000"/>
              <w:right w:val="single" w:sz="4" w:space="0" w:color="000000"/>
            </w:tcBorders>
            <w:tcMar>
              <w:top w:w="100" w:type="dxa"/>
              <w:left w:w="100" w:type="dxa"/>
              <w:bottom w:w="100" w:type="dxa"/>
              <w:right w:w="100" w:type="dxa"/>
            </w:tcMar>
          </w:tcPr>
          <w:p w14:paraId="79F1F4D3" w14:textId="77777777" w:rsidR="00E5292A" w:rsidRDefault="001F42E7" w:rsidP="00D3234A">
            <w:pPr>
              <w:spacing w:line="276" w:lineRule="auto"/>
              <w:contextualSpacing w:val="0"/>
            </w:pPr>
            <w:r>
              <w:t xml:space="preserve">BCMP, BMCP or equivalent degree AND  </w:t>
            </w:r>
          </w:p>
          <w:p w14:paraId="524A4B2C" w14:textId="77777777" w:rsidR="00E5292A" w:rsidRDefault="001F42E7" w:rsidP="00D3234A">
            <w:pPr>
              <w:spacing w:line="276" w:lineRule="auto"/>
              <w:contextualSpacing w:val="0"/>
            </w:pPr>
            <w:r>
              <w:t>registration with the HPCSA as clinical associate AND</w:t>
            </w:r>
          </w:p>
          <w:p w14:paraId="0732AF07" w14:textId="487FFA29" w:rsidR="00E5292A" w:rsidRDefault="001F42E7" w:rsidP="00D3234A">
            <w:pPr>
              <w:spacing w:line="276" w:lineRule="auto"/>
              <w:ind w:left="4"/>
              <w:contextualSpacing w:val="0"/>
            </w:pPr>
            <w:r>
              <w:t>relevant postgraduate diploma or honours degree with at least 3 or more ye</w:t>
            </w:r>
            <w:r w:rsidR="00F83223">
              <w:t xml:space="preserve">ars’ appropriate experience as </w:t>
            </w:r>
            <w:r w:rsidR="00F83223" w:rsidRPr="001D5FC8">
              <w:rPr>
                <w:noProof/>
              </w:rPr>
              <w:t>clinical</w:t>
            </w:r>
            <w:r w:rsidR="00F83223">
              <w:t xml:space="preserve"> a</w:t>
            </w:r>
            <w:r>
              <w:t>ssociate</w:t>
            </w:r>
            <w:r w:rsidR="004D2777">
              <w:t xml:space="preserve"> at first level</w:t>
            </w:r>
          </w:p>
          <w:p w14:paraId="6E83A570" w14:textId="74ED0EDE" w:rsidR="000A5E21" w:rsidRDefault="001F42E7" w:rsidP="004D2777">
            <w:pPr>
              <w:spacing w:line="276" w:lineRule="auto"/>
              <w:ind w:left="4"/>
              <w:contextualSpacing w:val="0"/>
            </w:pPr>
            <w:r>
              <w:t xml:space="preserve">OR </w:t>
            </w:r>
          </w:p>
          <w:p w14:paraId="1F003C2B" w14:textId="4A74B7F4" w:rsidR="00E5292A" w:rsidRDefault="001F42E7" w:rsidP="00F83223">
            <w:pPr>
              <w:spacing w:line="276" w:lineRule="auto"/>
              <w:ind w:left="4"/>
              <w:contextualSpacing w:val="0"/>
            </w:pPr>
            <w:r>
              <w:t xml:space="preserve">at least </w:t>
            </w:r>
            <w:r w:rsidR="00F83223" w:rsidRPr="00F83223">
              <w:rPr>
                <w:noProof/>
              </w:rPr>
              <w:t>five</w:t>
            </w:r>
            <w:r>
              <w:t xml:space="preserve"> years’ continuous and appropriate experience as </w:t>
            </w:r>
            <w:r w:rsidR="00F83223" w:rsidRPr="001D5FC8">
              <w:rPr>
                <w:noProof/>
              </w:rPr>
              <w:t>clinical</w:t>
            </w:r>
            <w:r w:rsidR="00F83223">
              <w:t xml:space="preserve"> associate on </w:t>
            </w:r>
            <w:r w:rsidR="00F83223" w:rsidRPr="001D5FC8">
              <w:rPr>
                <w:noProof/>
              </w:rPr>
              <w:t>first</w:t>
            </w:r>
            <w:r w:rsidR="00F83223">
              <w:t xml:space="preserve"> l</w:t>
            </w:r>
            <w:r>
              <w:t>evel</w:t>
            </w:r>
          </w:p>
        </w:tc>
      </w:tr>
      <w:tr w:rsidR="00E5292A" w14:paraId="13BDC263" w14:textId="77777777">
        <w:trPr>
          <w:trHeight w:val="1440"/>
        </w:trPr>
        <w:tc>
          <w:tcPr>
            <w:tcW w:w="3786" w:type="dxa"/>
            <w:tcBorders>
              <w:left w:val="single" w:sz="4" w:space="0" w:color="000000"/>
              <w:bottom w:val="single" w:sz="4" w:space="0" w:color="000000"/>
              <w:right w:val="single" w:sz="4" w:space="0" w:color="000000"/>
            </w:tcBorders>
            <w:tcMar>
              <w:top w:w="100" w:type="dxa"/>
              <w:left w:w="100" w:type="dxa"/>
              <w:bottom w:w="100" w:type="dxa"/>
              <w:right w:w="100" w:type="dxa"/>
            </w:tcMar>
          </w:tcPr>
          <w:p w14:paraId="12A75F1B" w14:textId="7BED6E1A" w:rsidR="00E5292A" w:rsidRDefault="00F83223" w:rsidP="00F83223">
            <w:pPr>
              <w:spacing w:line="276" w:lineRule="auto"/>
              <w:contextualSpacing w:val="0"/>
            </w:pPr>
            <w:bookmarkStart w:id="66" w:name="_2nusc19" w:colFirst="0" w:colLast="0"/>
            <w:bookmarkEnd w:id="66"/>
            <w:r>
              <w:t>Principal c</w:t>
            </w:r>
            <w:r w:rsidR="001F42E7">
              <w:t xml:space="preserve">linical </w:t>
            </w:r>
            <w:r>
              <w:t>a</w:t>
            </w:r>
            <w:r w:rsidR="001F42E7">
              <w:t>ssociate</w:t>
            </w:r>
            <w:r w:rsidR="004D2777">
              <w:t xml:space="preserve"> (Third Level)</w:t>
            </w:r>
          </w:p>
        </w:tc>
        <w:tc>
          <w:tcPr>
            <w:tcW w:w="6944" w:type="dxa"/>
            <w:tcBorders>
              <w:bottom w:val="single" w:sz="4" w:space="0" w:color="000000"/>
              <w:right w:val="single" w:sz="4" w:space="0" w:color="000000"/>
            </w:tcBorders>
            <w:tcMar>
              <w:top w:w="100" w:type="dxa"/>
              <w:left w:w="100" w:type="dxa"/>
              <w:bottom w:w="100" w:type="dxa"/>
              <w:right w:w="100" w:type="dxa"/>
            </w:tcMar>
          </w:tcPr>
          <w:p w14:paraId="39F85697" w14:textId="77777777" w:rsidR="00E5292A" w:rsidRDefault="001F42E7" w:rsidP="00D3234A">
            <w:pPr>
              <w:spacing w:line="276" w:lineRule="auto"/>
              <w:contextualSpacing w:val="0"/>
            </w:pPr>
            <w:r>
              <w:t xml:space="preserve">BCMP, BMCP or equivalent degree AND  </w:t>
            </w:r>
          </w:p>
          <w:p w14:paraId="071EB926" w14:textId="77777777" w:rsidR="00E5292A" w:rsidRDefault="001F42E7" w:rsidP="00D3234A">
            <w:pPr>
              <w:spacing w:line="276" w:lineRule="auto"/>
              <w:contextualSpacing w:val="0"/>
            </w:pPr>
            <w:r>
              <w:t>registration with the HPCSA as clinical associate AND</w:t>
            </w:r>
          </w:p>
          <w:p w14:paraId="40B1958F" w14:textId="2AA44E22" w:rsidR="00E5292A" w:rsidRDefault="001F42E7" w:rsidP="00D3234A">
            <w:pPr>
              <w:spacing w:line="276" w:lineRule="auto"/>
              <w:contextualSpacing w:val="0"/>
            </w:pPr>
            <w:r>
              <w:t>relevant mas</w:t>
            </w:r>
            <w:r w:rsidR="00F83223">
              <w:t>ter’s degree with a minimum of five</w:t>
            </w:r>
            <w:r>
              <w:t xml:space="preserve"> years’ appropriate and </w:t>
            </w:r>
            <w:r w:rsidR="00F83223">
              <w:t>continuous experience as a senior clinical a</w:t>
            </w:r>
            <w:r>
              <w:t>ssociate;</w:t>
            </w:r>
          </w:p>
          <w:p w14:paraId="77C375F9" w14:textId="77777777" w:rsidR="00E5292A" w:rsidRDefault="001F42E7" w:rsidP="00D3234A">
            <w:pPr>
              <w:spacing w:line="276" w:lineRule="auto"/>
              <w:contextualSpacing w:val="0"/>
            </w:pPr>
            <w:r>
              <w:t>OR</w:t>
            </w:r>
          </w:p>
          <w:p w14:paraId="2091C84C" w14:textId="27282739" w:rsidR="00E5292A" w:rsidRDefault="001F42E7" w:rsidP="00F83223">
            <w:pPr>
              <w:spacing w:line="276" w:lineRule="auto"/>
              <w:contextualSpacing w:val="0"/>
            </w:pPr>
            <w:r>
              <w:t xml:space="preserve">with at least </w:t>
            </w:r>
            <w:r w:rsidR="00F83223">
              <w:rPr>
                <w:noProof/>
              </w:rPr>
              <w:t>ten</w:t>
            </w:r>
            <w:r>
              <w:t xml:space="preserve"> years’ continuous and appropriate experience as </w:t>
            </w:r>
            <w:r w:rsidR="00F83223" w:rsidRPr="00F83223">
              <w:rPr>
                <w:noProof/>
              </w:rPr>
              <w:t>a s</w:t>
            </w:r>
            <w:r w:rsidRPr="00F83223">
              <w:rPr>
                <w:noProof/>
              </w:rPr>
              <w:t>enior</w:t>
            </w:r>
            <w:r w:rsidR="00F83223">
              <w:t xml:space="preserve"> clinical a</w:t>
            </w:r>
            <w:r>
              <w:t>ssociate</w:t>
            </w:r>
          </w:p>
        </w:tc>
      </w:tr>
    </w:tbl>
    <w:p w14:paraId="71D6FAF9" w14:textId="77777777" w:rsidR="00E5292A" w:rsidRDefault="00E5292A" w:rsidP="00D3234A">
      <w:pPr>
        <w:rPr>
          <w:b/>
          <w:u w:val="single"/>
        </w:rPr>
      </w:pPr>
    </w:p>
    <w:p w14:paraId="5F670656" w14:textId="24DBB699" w:rsidR="00E5292A" w:rsidRDefault="001F42E7" w:rsidP="00D3234A">
      <w:pPr>
        <w:rPr>
          <w:b/>
          <w:u w:val="single"/>
        </w:rPr>
      </w:pPr>
      <w:r>
        <w:t xml:space="preserve">Some </w:t>
      </w:r>
      <w:r w:rsidR="00F07349">
        <w:t xml:space="preserve">clinical associates </w:t>
      </w:r>
      <w:r>
        <w:t xml:space="preserve">may prefer to advance into various management positions in the health service </w:t>
      </w:r>
      <w:r w:rsidR="00F83223">
        <w:t>in parallel with existing line management s</w:t>
      </w:r>
      <w:r>
        <w:t xml:space="preserve">treams. </w:t>
      </w:r>
      <w:r w:rsidRPr="001D5FC8">
        <w:rPr>
          <w:noProof/>
        </w:rPr>
        <w:t>This</w:t>
      </w:r>
      <w:r>
        <w:t xml:space="preserve"> should follow existing </w:t>
      </w:r>
      <w:r w:rsidR="00F83223">
        <w:t>programme manager p</w:t>
      </w:r>
      <w:r>
        <w:t xml:space="preserve">osition promotional rules. </w:t>
      </w:r>
    </w:p>
    <w:p w14:paraId="0E6AF008" w14:textId="77777777" w:rsidR="00E5292A" w:rsidRDefault="00E5292A" w:rsidP="00D3234A">
      <w:pPr>
        <w:rPr>
          <w:b/>
          <w:u w:val="single"/>
        </w:rPr>
      </w:pPr>
    </w:p>
    <w:p w14:paraId="0E5D43A9" w14:textId="24A17DE1" w:rsidR="009F6F9E" w:rsidRPr="00490520" w:rsidRDefault="009F6F9E" w:rsidP="00490520">
      <w:pPr>
        <w:pStyle w:val="Heading2"/>
      </w:pPr>
      <w:bookmarkStart w:id="67" w:name="_Hlk498419147"/>
      <w:bookmarkStart w:id="68" w:name="_Toc507496900"/>
      <w:r w:rsidRPr="00490520">
        <w:lastRenderedPageBreak/>
        <w:t>4C. Internship and Community Service</w:t>
      </w:r>
      <w:bookmarkEnd w:id="68"/>
    </w:p>
    <w:p w14:paraId="08F8A8C6" w14:textId="154A3081" w:rsidR="009F6F9E" w:rsidRPr="008D1BAF" w:rsidRDefault="009F6F9E" w:rsidP="00D3234A">
      <w:pPr>
        <w:keepNext/>
        <w:keepLines/>
        <w:spacing w:before="240" w:after="120"/>
        <w:rPr>
          <w:b/>
          <w:color w:val="auto"/>
          <w:sz w:val="26"/>
        </w:rPr>
      </w:pPr>
      <w:r w:rsidRPr="008D1BAF">
        <w:rPr>
          <w:b/>
          <w:color w:val="auto"/>
          <w:sz w:val="26"/>
        </w:rPr>
        <w:t>Internship for clinical associates</w:t>
      </w:r>
    </w:p>
    <w:p w14:paraId="466F6143" w14:textId="51537A84" w:rsidR="009F6F9E" w:rsidRDefault="009F6F9E" w:rsidP="00D3234A">
      <w:r w:rsidRPr="00822EF5">
        <w:rPr>
          <w:noProof/>
        </w:rPr>
        <w:t>Internships</w:t>
      </w:r>
      <w:r>
        <w:t xml:space="preserve"> for </w:t>
      </w:r>
      <w:r w:rsidR="00F07349">
        <w:t xml:space="preserve">clinical associates </w:t>
      </w:r>
      <w:r>
        <w:t>are currently not regarded as appropriate for the following reasons:</w:t>
      </w:r>
    </w:p>
    <w:p w14:paraId="39F3340D" w14:textId="7634AFCA" w:rsidR="009F6F9E" w:rsidRDefault="009F6F9E" w:rsidP="00D3234A">
      <w:pPr>
        <w:numPr>
          <w:ilvl w:val="0"/>
          <w:numId w:val="6"/>
        </w:numPr>
        <w:ind w:hanging="360"/>
        <w:contextualSpacing/>
      </w:pPr>
      <w:r>
        <w:t xml:space="preserve">Training of </w:t>
      </w:r>
      <w:r w:rsidR="00F07349">
        <w:t xml:space="preserve">clinical associates </w:t>
      </w:r>
      <w:r>
        <w:t xml:space="preserve">takes place in the same environment (district health </w:t>
      </w:r>
      <w:r w:rsidR="00822EF5">
        <w:t>service) where they will practis</w:t>
      </w:r>
      <w:r>
        <w:t>e</w:t>
      </w:r>
      <w:r w:rsidR="00B64393">
        <w:t>,</w:t>
      </w:r>
      <w:r>
        <w:t xml:space="preserve"> so they </w:t>
      </w:r>
      <w:r w:rsidRPr="00A437B4">
        <w:rPr>
          <w:noProof/>
        </w:rPr>
        <w:t>are adequately prepared</w:t>
      </w:r>
      <w:r>
        <w:t xml:space="preserve"> for </w:t>
      </w:r>
      <w:r w:rsidR="00822EF5">
        <w:t>work</w:t>
      </w:r>
      <w:r>
        <w:t xml:space="preserve"> upon graduation.</w:t>
      </w:r>
    </w:p>
    <w:p w14:paraId="4220B6C8" w14:textId="77777777" w:rsidR="009F6F9E" w:rsidRDefault="009F6F9E" w:rsidP="00D3234A">
      <w:pPr>
        <w:numPr>
          <w:ilvl w:val="0"/>
          <w:numId w:val="6"/>
        </w:numPr>
        <w:ind w:hanging="360"/>
        <w:contextualSpacing/>
      </w:pPr>
      <w:r>
        <w:t>The scope of practice provides for sufficient supervision in the early years after qualification.</w:t>
      </w:r>
    </w:p>
    <w:p w14:paraId="7C10EB3F" w14:textId="6C5B851A" w:rsidR="009F6F9E" w:rsidRDefault="009F6F9E" w:rsidP="00D3234A">
      <w:pPr>
        <w:numPr>
          <w:ilvl w:val="0"/>
          <w:numId w:val="6"/>
        </w:numPr>
        <w:ind w:hanging="360"/>
        <w:contextualSpacing/>
      </w:pPr>
      <w:r>
        <w:t>Clinical associate students learn while working in the service</w:t>
      </w:r>
      <w:r w:rsidR="00B64393">
        <w:t>,</w:t>
      </w:r>
      <w:r>
        <w:t xml:space="preserve"> thus gaining significant practical work experience before graduation.</w:t>
      </w:r>
    </w:p>
    <w:p w14:paraId="301DD2DD" w14:textId="1C18BFDC" w:rsidR="009F6F9E" w:rsidRDefault="00F07349" w:rsidP="00D3234A">
      <w:pPr>
        <w:numPr>
          <w:ilvl w:val="0"/>
          <w:numId w:val="6"/>
        </w:numPr>
        <w:ind w:hanging="360"/>
        <w:contextualSpacing/>
      </w:pPr>
      <w:r>
        <w:t xml:space="preserve">Clinical associates </w:t>
      </w:r>
      <w:r w:rsidR="009F6F9E">
        <w:t xml:space="preserve">continue to </w:t>
      </w:r>
      <w:r w:rsidR="009F6F9E" w:rsidRPr="00A437B4">
        <w:rPr>
          <w:noProof/>
        </w:rPr>
        <w:t>be supervised</w:t>
      </w:r>
      <w:r w:rsidR="009F6F9E">
        <w:t xml:space="preserve"> after qualification and registration with the HPCSA. </w:t>
      </w:r>
    </w:p>
    <w:p w14:paraId="032F2F3F" w14:textId="2A8999D0" w:rsidR="009F6F9E" w:rsidRDefault="009F6F9E" w:rsidP="00D3234A">
      <w:pPr>
        <w:numPr>
          <w:ilvl w:val="0"/>
          <w:numId w:val="6"/>
        </w:numPr>
        <w:ind w:hanging="360"/>
        <w:contextualSpacing/>
      </w:pPr>
      <w:r>
        <w:t xml:space="preserve">A structured internship may result in </w:t>
      </w:r>
      <w:r w:rsidR="00F07349">
        <w:t xml:space="preserve">clinical associates </w:t>
      </w:r>
      <w:r>
        <w:t>moving away from rural areas where they are most needed.</w:t>
      </w:r>
    </w:p>
    <w:p w14:paraId="2250DB8E" w14:textId="26015F68" w:rsidR="009F6F9E" w:rsidRPr="009F6F9E" w:rsidRDefault="009F6F9E" w:rsidP="00D3234A">
      <w:pPr>
        <w:numPr>
          <w:ilvl w:val="0"/>
          <w:numId w:val="6"/>
        </w:numPr>
        <w:ind w:hanging="360"/>
        <w:contextualSpacing/>
      </w:pPr>
      <w:r>
        <w:t>The processes for creating and maintaining internship</w:t>
      </w:r>
      <w:r w:rsidR="00F83223">
        <w:t>s</w:t>
      </w:r>
      <w:r>
        <w:t xml:space="preserve"> will be a significant logistic and bureaucratic burden.</w:t>
      </w:r>
    </w:p>
    <w:p w14:paraId="24DE6CE6" w14:textId="77777777" w:rsidR="009F6F9E" w:rsidRPr="008D1BAF" w:rsidRDefault="009F6F9E" w:rsidP="00D3234A">
      <w:pPr>
        <w:keepNext/>
        <w:keepLines/>
        <w:spacing w:before="240" w:after="120"/>
        <w:rPr>
          <w:b/>
          <w:color w:val="auto"/>
          <w:sz w:val="26"/>
        </w:rPr>
      </w:pPr>
      <w:r w:rsidRPr="008D1BAF">
        <w:rPr>
          <w:b/>
          <w:color w:val="auto"/>
          <w:sz w:val="26"/>
        </w:rPr>
        <w:t>Community service for clinical associates</w:t>
      </w:r>
    </w:p>
    <w:bookmarkEnd w:id="67"/>
    <w:p w14:paraId="37870DC4" w14:textId="756F1BE3" w:rsidR="00E5292A" w:rsidRDefault="004D2777" w:rsidP="00D3234A">
      <w:pPr>
        <w:rPr>
          <w:b/>
          <w:u w:val="single"/>
        </w:rPr>
      </w:pPr>
      <w:r w:rsidRPr="004D2777">
        <w:t xml:space="preserve">Community service can be a tool to ensure that clinical associates work in public service. However, a majority of clinical associates work in the public sector and in rural communities. This trend is likely to continue given the majority of students are recruited from and return to rural areas. Clinical associates are currently serving their communities providing quality healthcare where it is most needed. Therefore, it is not proposed that clinical associates participate in community service. However, should community service be reviewed, clinical associates </w:t>
      </w:r>
      <w:r>
        <w:t>could</w:t>
      </w:r>
      <w:r w:rsidRPr="004D2777">
        <w:t xml:space="preserve"> be considered.  Before implementation there </w:t>
      </w:r>
      <w:r>
        <w:t>would</w:t>
      </w:r>
      <w:r w:rsidRPr="004D2777">
        <w:t xml:space="preserve"> need to be a well-drafted plan for allocation, housing, remuneration, etc. and appropriate timeline as developed by the Department of Health.</w:t>
      </w:r>
    </w:p>
    <w:p w14:paraId="39ED73E7" w14:textId="352DD152" w:rsidR="009F6F9E" w:rsidRDefault="009F6F9E" w:rsidP="00490520">
      <w:pPr>
        <w:pStyle w:val="Heading2"/>
        <w:rPr>
          <w:b w:val="0"/>
          <w:sz w:val="30"/>
          <w:szCs w:val="30"/>
        </w:rPr>
      </w:pPr>
      <w:bookmarkStart w:id="69" w:name="_Toc507496901"/>
      <w:r w:rsidRPr="00490520">
        <w:t>4D. Conditions of Service</w:t>
      </w:r>
      <w:bookmarkEnd w:id="69"/>
    </w:p>
    <w:p w14:paraId="529F96BB" w14:textId="23F8AFC8" w:rsidR="00225831" w:rsidRDefault="00225831" w:rsidP="00225831">
      <w:pPr>
        <w:keepNext/>
        <w:keepLines/>
        <w:spacing w:before="240" w:after="120"/>
        <w:rPr>
          <w:b/>
          <w:sz w:val="28"/>
          <w:szCs w:val="28"/>
        </w:rPr>
      </w:pPr>
      <w:r>
        <w:rPr>
          <w:b/>
          <w:color w:val="auto"/>
          <w:sz w:val="26"/>
        </w:rPr>
        <w:t>Need to conduct j</w:t>
      </w:r>
      <w:r w:rsidRPr="008D1BAF">
        <w:rPr>
          <w:b/>
          <w:color w:val="auto"/>
          <w:sz w:val="26"/>
        </w:rPr>
        <w:t xml:space="preserve">ob </w:t>
      </w:r>
      <w:r>
        <w:rPr>
          <w:b/>
          <w:color w:val="auto"/>
          <w:sz w:val="26"/>
        </w:rPr>
        <w:t>ree</w:t>
      </w:r>
      <w:r w:rsidRPr="008D1BAF">
        <w:rPr>
          <w:b/>
          <w:color w:val="auto"/>
          <w:sz w:val="26"/>
        </w:rPr>
        <w:t xml:space="preserve">valuation and </w:t>
      </w:r>
      <w:r>
        <w:rPr>
          <w:b/>
          <w:color w:val="auto"/>
          <w:sz w:val="26"/>
        </w:rPr>
        <w:t>re</w:t>
      </w:r>
      <w:r w:rsidRPr="008D1BAF">
        <w:rPr>
          <w:b/>
          <w:color w:val="auto"/>
          <w:sz w:val="26"/>
        </w:rPr>
        <w:t xml:space="preserve">grading for </w:t>
      </w:r>
      <w:r>
        <w:rPr>
          <w:b/>
          <w:color w:val="auto"/>
          <w:sz w:val="26"/>
        </w:rPr>
        <w:t>the</w:t>
      </w:r>
      <w:r w:rsidRPr="008D1BAF">
        <w:rPr>
          <w:b/>
          <w:color w:val="auto"/>
          <w:sz w:val="26"/>
        </w:rPr>
        <w:t xml:space="preserve"> </w:t>
      </w:r>
      <w:r>
        <w:rPr>
          <w:b/>
          <w:color w:val="auto"/>
          <w:sz w:val="26"/>
        </w:rPr>
        <w:t>c</w:t>
      </w:r>
      <w:r w:rsidRPr="008D1BAF">
        <w:rPr>
          <w:b/>
          <w:color w:val="auto"/>
          <w:sz w:val="26"/>
        </w:rPr>
        <w:t xml:space="preserve">linical </w:t>
      </w:r>
      <w:r>
        <w:rPr>
          <w:b/>
          <w:color w:val="auto"/>
          <w:sz w:val="26"/>
        </w:rPr>
        <w:t>a</w:t>
      </w:r>
      <w:r w:rsidRPr="008D1BAF">
        <w:rPr>
          <w:b/>
          <w:color w:val="auto"/>
          <w:sz w:val="26"/>
        </w:rPr>
        <w:t>ssociate</w:t>
      </w:r>
      <w:r>
        <w:rPr>
          <w:b/>
          <w:color w:val="auto"/>
          <w:sz w:val="26"/>
        </w:rPr>
        <w:t xml:space="preserve"> </w:t>
      </w:r>
      <w:r>
        <w:rPr>
          <w:b/>
          <w:sz w:val="28"/>
          <w:szCs w:val="28"/>
        </w:rPr>
        <w:t xml:space="preserve"> </w:t>
      </w:r>
    </w:p>
    <w:p w14:paraId="4F66620B" w14:textId="77777777" w:rsidR="00225831" w:rsidRDefault="00225831" w:rsidP="00225831">
      <w:r w:rsidRPr="001D5FC8">
        <w:rPr>
          <w:noProof/>
        </w:rPr>
        <w:t>Section 41 (1) of the Public Service Regulations of 2016 states that the Minister shall determine a job evaluation and job grading system or systems that shall be utilised in the public service to ensure work of equal value is remunerated equally; and a range of job weights derived from the system or systems for each salary level in a salary scale.</w:t>
      </w:r>
    </w:p>
    <w:p w14:paraId="25CC1F3B" w14:textId="77777777" w:rsidR="00225831" w:rsidRDefault="00225831" w:rsidP="00225831"/>
    <w:p w14:paraId="22D6EF1B" w14:textId="77777777" w:rsidR="00225831" w:rsidRDefault="00225831" w:rsidP="00225831">
      <w:r>
        <w:t xml:space="preserve">Job evaluation is concerned with the qualitative aspects of the job, not the quantitative aspects. In other words, it is not the amount of work allocated to a post which is primarily measured, but its relative demands, complexity and responsibility, and the competencies required to carry out the job </w:t>
      </w:r>
      <w:r w:rsidRPr="00822EF5">
        <w:rPr>
          <w:noProof/>
        </w:rPr>
        <w:t>effectively</w:t>
      </w:r>
      <w:r>
        <w:t xml:space="preserve">. </w:t>
      </w:r>
    </w:p>
    <w:p w14:paraId="2A9F9C07" w14:textId="77777777" w:rsidR="00225831" w:rsidRDefault="00225831" w:rsidP="00225831"/>
    <w:p w14:paraId="48317B61" w14:textId="77777777" w:rsidR="00225831" w:rsidRDefault="00225831" w:rsidP="00225831">
      <w:r>
        <w:t xml:space="preserve">A job evaluation on the post of clinical associate, as per the approved </w:t>
      </w:r>
      <w:r w:rsidRPr="001D5FC8">
        <w:rPr>
          <w:noProof/>
        </w:rPr>
        <w:t>standardised</w:t>
      </w:r>
      <w:r>
        <w:t xml:space="preserve"> job description, </w:t>
      </w:r>
      <w:r w:rsidRPr="00F83223">
        <w:rPr>
          <w:noProof/>
        </w:rPr>
        <w:t>was conducted</w:t>
      </w:r>
      <w:r>
        <w:t xml:space="preserve"> in the public service in 2010 and results came out at Level Seven (7) of the Public Services Scales. However, the recently finalised Scope of Practice has necessitated the review of the current graded job for clinical associates.</w:t>
      </w:r>
    </w:p>
    <w:p w14:paraId="2D5712FA" w14:textId="77777777" w:rsidR="00225831" w:rsidRDefault="00225831" w:rsidP="00225831">
      <w:pPr>
        <w:tabs>
          <w:tab w:val="left" w:pos="9360"/>
        </w:tabs>
      </w:pPr>
      <w:r>
        <w:tab/>
      </w:r>
    </w:p>
    <w:p w14:paraId="007FD964" w14:textId="77777777" w:rsidR="00225831" w:rsidRDefault="00225831" w:rsidP="00225831">
      <w:r>
        <w:t xml:space="preserve">Furthermore, in line with Section 39. (1) </w:t>
      </w:r>
      <w:r w:rsidRPr="001D5FC8">
        <w:rPr>
          <w:noProof/>
        </w:rPr>
        <w:t>of</w:t>
      </w:r>
      <w:r w:rsidRPr="00F83223">
        <w:rPr>
          <w:noProof/>
        </w:rPr>
        <w:t xml:space="preserve"> the Public Service Regulation of 2016, which states that at least once every 60 calendar months, an executive authority shall review job descriptions and titles and, where necessary, redefine them to ensure that they remain appropriate and accurate</w:t>
      </w:r>
      <w:r>
        <w:rPr>
          <w:noProof/>
        </w:rPr>
        <w:t xml:space="preserve">. A </w:t>
      </w:r>
      <w:r w:rsidRPr="00F83223">
        <w:rPr>
          <w:noProof/>
        </w:rPr>
        <w:t>review of</w:t>
      </w:r>
      <w:r>
        <w:rPr>
          <w:noProof/>
        </w:rPr>
        <w:t xml:space="preserve"> the</w:t>
      </w:r>
      <w:r w:rsidRPr="00F83223">
        <w:rPr>
          <w:noProof/>
        </w:rPr>
        <w:t xml:space="preserve"> </w:t>
      </w:r>
      <w:r>
        <w:rPr>
          <w:noProof/>
        </w:rPr>
        <w:t xml:space="preserve">job descriptions and titles for </w:t>
      </w:r>
      <w:r w:rsidRPr="00F83223">
        <w:rPr>
          <w:noProof/>
        </w:rPr>
        <w:t>clinical associate</w:t>
      </w:r>
      <w:r>
        <w:rPr>
          <w:noProof/>
        </w:rPr>
        <w:t xml:space="preserve">s </w:t>
      </w:r>
      <w:r w:rsidRPr="00F83223">
        <w:rPr>
          <w:noProof/>
        </w:rPr>
        <w:t>is lon</w:t>
      </w:r>
      <w:r>
        <w:rPr>
          <w:noProof/>
        </w:rPr>
        <w:t>g overdue.</w:t>
      </w:r>
    </w:p>
    <w:p w14:paraId="093E1867" w14:textId="77777777" w:rsidR="00225831" w:rsidRDefault="00225831" w:rsidP="00D3234A">
      <w:pPr>
        <w:keepNext/>
        <w:keepLines/>
        <w:spacing w:before="240" w:after="120"/>
        <w:rPr>
          <w:b/>
          <w:color w:val="auto"/>
          <w:sz w:val="26"/>
        </w:rPr>
      </w:pPr>
    </w:p>
    <w:p w14:paraId="76EC91C5" w14:textId="77777777" w:rsidR="00225831" w:rsidRDefault="00225831" w:rsidP="00D3234A">
      <w:pPr>
        <w:keepNext/>
        <w:keepLines/>
        <w:spacing w:before="240" w:after="120"/>
        <w:rPr>
          <w:b/>
          <w:color w:val="auto"/>
          <w:sz w:val="26"/>
        </w:rPr>
      </w:pPr>
    </w:p>
    <w:p w14:paraId="5327EE25" w14:textId="6A4868E2" w:rsidR="00E5292A" w:rsidRPr="008D1BAF" w:rsidRDefault="001F42E7" w:rsidP="00D3234A">
      <w:pPr>
        <w:keepNext/>
        <w:keepLines/>
        <w:spacing w:before="240" w:after="120"/>
        <w:rPr>
          <w:b/>
          <w:color w:val="auto"/>
          <w:sz w:val="26"/>
        </w:rPr>
      </w:pPr>
      <w:r w:rsidRPr="008D1BAF">
        <w:rPr>
          <w:b/>
          <w:color w:val="auto"/>
          <w:sz w:val="26"/>
        </w:rPr>
        <w:t>Remuneration</w:t>
      </w:r>
    </w:p>
    <w:p w14:paraId="3DE7E865" w14:textId="7D614E88" w:rsidR="00E5292A" w:rsidRDefault="001F42E7" w:rsidP="00D3234A">
      <w:r>
        <w:t xml:space="preserve">Remuneration for positions in the Public Service </w:t>
      </w:r>
      <w:r w:rsidR="00F83223">
        <w:rPr>
          <w:noProof/>
        </w:rPr>
        <w:t>is</w:t>
      </w:r>
      <w:r w:rsidR="00F83223">
        <w:t xml:space="preserve"> determined through the job e</w:t>
      </w:r>
      <w:r>
        <w:t>valuation process</w:t>
      </w:r>
      <w:r w:rsidR="00F83223">
        <w:t>,</w:t>
      </w:r>
      <w:r>
        <w:t xml:space="preserve"> as outlined </w:t>
      </w:r>
      <w:r w:rsidR="00F83223">
        <w:rPr>
          <w:noProof/>
        </w:rPr>
        <w:t>by</w:t>
      </w:r>
      <w:r>
        <w:t xml:space="preserve"> the Public Service Regulations, 2016 as amended. </w:t>
      </w:r>
      <w:r w:rsidR="00BF79EA">
        <w:t>A</w:t>
      </w:r>
      <w:r w:rsidR="00F83223">
        <w:t>s the custodian of such r</w:t>
      </w:r>
      <w:r>
        <w:t>egulations</w:t>
      </w:r>
      <w:r w:rsidR="00822EF5">
        <w:t>,</w:t>
      </w:r>
      <w:r>
        <w:t xml:space="preserve"> </w:t>
      </w:r>
      <w:r w:rsidR="00BF79EA">
        <w:t xml:space="preserve">DPSA </w:t>
      </w:r>
      <w:r w:rsidRPr="00822EF5">
        <w:rPr>
          <w:noProof/>
        </w:rPr>
        <w:t>has</w:t>
      </w:r>
      <w:r>
        <w:t xml:space="preserve"> provid</w:t>
      </w:r>
      <w:r w:rsidR="00F83223">
        <w:t xml:space="preserve">ed </w:t>
      </w:r>
      <w:r w:rsidR="00F83223" w:rsidRPr="00822EF5">
        <w:rPr>
          <w:noProof/>
        </w:rPr>
        <w:t xml:space="preserve">guidelines </w:t>
      </w:r>
      <w:r w:rsidR="00822EF5">
        <w:rPr>
          <w:noProof/>
        </w:rPr>
        <w:t>for</w:t>
      </w:r>
      <w:r w:rsidR="00F83223">
        <w:t xml:space="preserve"> the </w:t>
      </w:r>
      <w:r w:rsidR="00F83223" w:rsidRPr="00F83223">
        <w:rPr>
          <w:noProof/>
        </w:rPr>
        <w:t>process</w:t>
      </w:r>
      <w:r w:rsidR="00BF79EA">
        <w:rPr>
          <w:noProof/>
        </w:rPr>
        <w:t>,</w:t>
      </w:r>
      <w:r>
        <w:t xml:space="preserve"> and no deviation </w:t>
      </w:r>
      <w:r w:rsidR="00F83223">
        <w:rPr>
          <w:noProof/>
        </w:rPr>
        <w:t>is</w:t>
      </w:r>
      <w:r>
        <w:t xml:space="preserve"> allowed.</w:t>
      </w:r>
    </w:p>
    <w:p w14:paraId="04CB3433" w14:textId="77777777" w:rsidR="00E5292A" w:rsidRDefault="001F42E7" w:rsidP="00D3234A">
      <w:pPr>
        <w:spacing w:line="276" w:lineRule="auto"/>
      </w:pPr>
      <w:r>
        <w:t xml:space="preserve"> </w:t>
      </w:r>
    </w:p>
    <w:p w14:paraId="029E4346" w14:textId="7D44D0D2" w:rsidR="00E5292A" w:rsidRDefault="00F83223" w:rsidP="00D3234A">
      <w:pPr>
        <w:rPr>
          <w:noProof/>
        </w:rPr>
      </w:pPr>
      <w:r>
        <w:t>The p</w:t>
      </w:r>
      <w:r w:rsidR="001F42E7">
        <w:t xml:space="preserve">olicy further allows for jobs to be </w:t>
      </w:r>
      <w:r w:rsidR="00BF79EA">
        <w:t>re-evaluated</w:t>
      </w:r>
      <w:r w:rsidR="001F42E7">
        <w:t xml:space="preserve"> if they meet certain conditions</w:t>
      </w:r>
      <w:r>
        <w:t>,</w:t>
      </w:r>
      <w:r w:rsidR="001F42E7">
        <w:t xml:space="preserve"> or if </w:t>
      </w:r>
      <w:r w:rsidR="001F42E7" w:rsidRPr="00A437B4">
        <w:rPr>
          <w:noProof/>
        </w:rPr>
        <w:t>need</w:t>
      </w:r>
      <w:r w:rsidR="001F42E7">
        <w:t xml:space="preserve"> </w:t>
      </w:r>
      <w:r>
        <w:t xml:space="preserve">arises. </w:t>
      </w:r>
      <w:r w:rsidR="001F42E7">
        <w:t xml:space="preserve">Since </w:t>
      </w:r>
      <w:r w:rsidR="00F07349">
        <w:t xml:space="preserve">clinical associates </w:t>
      </w:r>
      <w:r w:rsidR="001F42E7">
        <w:t xml:space="preserve">have been part of the South African </w:t>
      </w:r>
      <w:r w:rsidR="001F42E7" w:rsidRPr="00F83223">
        <w:rPr>
          <w:noProof/>
        </w:rPr>
        <w:t>healthcare</w:t>
      </w:r>
      <w:r w:rsidR="001F42E7">
        <w:t xml:space="preserve"> workforce since 2011</w:t>
      </w:r>
      <w:r w:rsidR="00822EF5">
        <w:t>,</w:t>
      </w:r>
      <w:r w:rsidR="001F42E7">
        <w:t xml:space="preserve"> </w:t>
      </w:r>
      <w:r w:rsidR="00BF79EA">
        <w:t xml:space="preserve">and </w:t>
      </w:r>
      <w:r w:rsidR="001F42E7">
        <w:t xml:space="preserve">with the finalisation of the </w:t>
      </w:r>
      <w:r>
        <w:t>s</w:t>
      </w:r>
      <w:r w:rsidR="001F42E7">
        <w:t xml:space="preserve">cope of </w:t>
      </w:r>
      <w:r w:rsidRPr="00A437B4">
        <w:rPr>
          <w:noProof/>
        </w:rPr>
        <w:t>p</w:t>
      </w:r>
      <w:r w:rsidR="001F42E7" w:rsidRPr="00A437B4">
        <w:rPr>
          <w:noProof/>
        </w:rPr>
        <w:t>ractice</w:t>
      </w:r>
      <w:r w:rsidR="00BF79EA">
        <w:rPr>
          <w:noProof/>
        </w:rPr>
        <w:t>,</w:t>
      </w:r>
      <w:r w:rsidR="001F42E7">
        <w:t xml:space="preserve"> it is time to re-evaluate. </w:t>
      </w:r>
      <w:r w:rsidR="00BF79EA">
        <w:t>NDOH</w:t>
      </w:r>
      <w:r w:rsidR="001F42E7">
        <w:t xml:space="preserve"> issued the job description and level of remuneration</w:t>
      </w:r>
      <w:r w:rsidR="00BF79EA">
        <w:t xml:space="preserve"> for clinical associates</w:t>
      </w:r>
      <w:r w:rsidR="001F42E7">
        <w:t xml:space="preserve"> in late 2010 in preparation for the first graduates from Walter Sisulu University entering the workforce. The salary level was set at Level 7 of t</w:t>
      </w:r>
      <w:r w:rsidR="00822EF5">
        <w:t xml:space="preserve">he Public Service </w:t>
      </w:r>
      <w:r w:rsidR="00822EF5" w:rsidRPr="00822EF5">
        <w:rPr>
          <w:noProof/>
        </w:rPr>
        <w:t>Act</w:t>
      </w:r>
      <w:r w:rsidR="001F42E7" w:rsidRPr="00822EF5">
        <w:rPr>
          <w:noProof/>
        </w:rPr>
        <w:t>,</w:t>
      </w:r>
      <w:r w:rsidR="00822EF5">
        <w:rPr>
          <w:noProof/>
        </w:rPr>
        <w:t xml:space="preserve"> with appointees</w:t>
      </w:r>
      <w:r w:rsidR="001F42E7">
        <w:t xml:space="preserve"> not covered by occupation-specific dispensation, and has remained there for the past seven years without review or increase. An annual salary at Level 7 is R211,194 with a monthly take-home pay of R14,432.50. </w:t>
      </w:r>
      <w:r w:rsidR="00F07349">
        <w:t xml:space="preserve">Clinical associates </w:t>
      </w:r>
      <w:r w:rsidR="001F42E7">
        <w:t>working in collaboration with their supervising medical practitioner can</w:t>
      </w:r>
      <w:r>
        <w:t xml:space="preserve"> perform patient consultations and </w:t>
      </w:r>
      <w:r w:rsidR="001F42E7">
        <w:t xml:space="preserve">many invasive procedures, interpret laboratory studies, formulate and execute </w:t>
      </w:r>
      <w:r w:rsidR="001F42E7" w:rsidRPr="00F83223">
        <w:rPr>
          <w:noProof/>
        </w:rPr>
        <w:t>comprehensive management plans</w:t>
      </w:r>
      <w:r w:rsidRPr="00F83223">
        <w:rPr>
          <w:noProof/>
        </w:rPr>
        <w:t>, and</w:t>
      </w:r>
      <w:r w:rsidR="001F42E7">
        <w:t xml:space="preserve"> </w:t>
      </w:r>
      <w:r>
        <w:t xml:space="preserve">write </w:t>
      </w:r>
      <w:r w:rsidR="001F42E7">
        <w:t>prescriptions</w:t>
      </w:r>
      <w:r>
        <w:t>,</w:t>
      </w:r>
      <w:r w:rsidR="001F42E7">
        <w:t xml:space="preserve"> according to th</w:t>
      </w:r>
      <w:r>
        <w:t>e standard treatment guidelines.  T</w:t>
      </w:r>
      <w:r w:rsidR="001F42E7">
        <w:t xml:space="preserve">hey have significant responsibilities and deserve a salary level commensurate with their scope of practice. </w:t>
      </w:r>
    </w:p>
    <w:p w14:paraId="0C87977E" w14:textId="77777777" w:rsidR="00E5292A" w:rsidRDefault="00E5292A" w:rsidP="00D3234A"/>
    <w:p w14:paraId="48CB860E" w14:textId="41DFAF61" w:rsidR="00E5292A" w:rsidRDefault="00822EF5" w:rsidP="00D3234A">
      <w:r>
        <w:t>Bearing in mind</w:t>
      </w:r>
      <w:r w:rsidR="001F42E7">
        <w:t xml:space="preserve"> that seven cohorts of </w:t>
      </w:r>
      <w:r w:rsidR="00BF79EA">
        <w:t xml:space="preserve">numbering over 900 </w:t>
      </w:r>
      <w:r w:rsidR="001F42E7">
        <w:t>clinical associa</w:t>
      </w:r>
      <w:r>
        <w:t>tes</w:t>
      </w:r>
      <w:r w:rsidR="00BF79EA">
        <w:t xml:space="preserve"> </w:t>
      </w:r>
      <w:r w:rsidR="001F42E7">
        <w:t>have graduated</w:t>
      </w:r>
      <w:r w:rsidR="00BF79EA">
        <w:t xml:space="preserve"> with over 700 </w:t>
      </w:r>
      <w:r w:rsidR="005C656D">
        <w:t xml:space="preserve">employed, it is now </w:t>
      </w:r>
      <w:r w:rsidR="001F42E7">
        <w:t xml:space="preserve">time that a new job evaluation </w:t>
      </w:r>
      <w:r w:rsidR="005C656D">
        <w:t>is</w:t>
      </w:r>
      <w:r w:rsidR="001F42E7">
        <w:t xml:space="preserve"> </w:t>
      </w:r>
      <w:r w:rsidR="00BF79EA">
        <w:t>conducted</w:t>
      </w:r>
      <w:r w:rsidR="001F42E7">
        <w:t xml:space="preserve"> to determine the appropriate salary level. </w:t>
      </w:r>
      <w:r w:rsidRPr="00A437B4">
        <w:rPr>
          <w:noProof/>
        </w:rPr>
        <w:t>Considering</w:t>
      </w:r>
      <w:r w:rsidR="001F42E7" w:rsidRPr="00A437B4">
        <w:rPr>
          <w:noProof/>
        </w:rPr>
        <w:t xml:space="preserve"> the job description and scope of practice</w:t>
      </w:r>
      <w:r w:rsidR="001F42E7">
        <w:t xml:space="preserve">, it can </w:t>
      </w:r>
      <w:r w:rsidR="001F42E7" w:rsidRPr="00A437B4">
        <w:rPr>
          <w:noProof/>
        </w:rPr>
        <w:t>be argued</w:t>
      </w:r>
      <w:r w:rsidR="001F42E7">
        <w:t xml:space="preserve"> that the current salary level is inappropriately low. It is proposed that the salary notch and </w:t>
      </w:r>
      <w:r w:rsidR="005C656D">
        <w:t>title</w:t>
      </w:r>
      <w:r w:rsidR="001F42E7">
        <w:t xml:space="preserve"> </w:t>
      </w:r>
      <w:r w:rsidR="005C656D">
        <w:t>be</w:t>
      </w:r>
      <w:r w:rsidR="001F42E7">
        <w:t xml:space="preserve"> increase</w:t>
      </w:r>
      <w:r w:rsidR="005C656D">
        <w:t>d</w:t>
      </w:r>
      <w:r w:rsidR="001F42E7">
        <w:t xml:space="preserve"> appropriately</w:t>
      </w:r>
      <w:r w:rsidR="005C656D">
        <w:t>,</w:t>
      </w:r>
      <w:r w:rsidR="001F42E7">
        <w:t xml:space="preserve"> accordin</w:t>
      </w:r>
      <w:r w:rsidR="005C656D">
        <w:t xml:space="preserve">g to three </w:t>
      </w:r>
      <w:r w:rsidR="005C656D" w:rsidRPr="00F83223">
        <w:rPr>
          <w:noProof/>
        </w:rPr>
        <w:t>levels</w:t>
      </w:r>
      <w:r w:rsidR="00F83223">
        <w:t xml:space="preserve"> of the profession</w:t>
      </w:r>
      <w:r w:rsidR="005C656D">
        <w:t>: clinical associate - entry</w:t>
      </w:r>
      <w:r w:rsidR="005E0AD0">
        <w:t xml:space="preserve"> level,</w:t>
      </w:r>
      <w:r w:rsidR="005C656D">
        <w:t xml:space="preserve"> senior clinical a</w:t>
      </w:r>
      <w:r w:rsidR="001F42E7">
        <w:t>ssociate</w:t>
      </w:r>
      <w:r w:rsidR="005C656D">
        <w:t xml:space="preserve"> – second l</w:t>
      </w:r>
      <w:r w:rsidR="001F42E7">
        <w:t>evel</w:t>
      </w:r>
      <w:r w:rsidR="005C656D">
        <w:t xml:space="preserve">, </w:t>
      </w:r>
      <w:r w:rsidR="001F42E7">
        <w:t xml:space="preserve">and </w:t>
      </w:r>
      <w:r w:rsidR="005C656D">
        <w:t>principal clinical as</w:t>
      </w:r>
      <w:r w:rsidR="001F42E7">
        <w:t xml:space="preserve">sociate </w:t>
      </w:r>
      <w:r w:rsidR="005C656D">
        <w:t>- t</w:t>
      </w:r>
      <w:r w:rsidR="001F42E7">
        <w:t xml:space="preserve">hird </w:t>
      </w:r>
      <w:r w:rsidR="005C656D">
        <w:t>level.</w:t>
      </w:r>
      <w:r w:rsidR="001F42E7">
        <w:t xml:space="preserve"> </w:t>
      </w:r>
    </w:p>
    <w:p w14:paraId="42E2AA48" w14:textId="77777777" w:rsidR="00E5292A" w:rsidRDefault="00E5292A" w:rsidP="00D3234A"/>
    <w:p w14:paraId="0CAB6998" w14:textId="4801214E" w:rsidR="00E5292A" w:rsidRDefault="001F42E7" w:rsidP="00D3234A">
      <w:r>
        <w:t>Even with</w:t>
      </w:r>
      <w:r w:rsidR="00F83223">
        <w:t xml:space="preserve"> a</w:t>
      </w:r>
      <w:r>
        <w:t xml:space="preserve"> pay progression </w:t>
      </w:r>
      <w:r w:rsidR="00B31D44">
        <w:t xml:space="preserve">increase </w:t>
      </w:r>
      <w:r>
        <w:t xml:space="preserve">according to their professional rank, </w:t>
      </w:r>
      <w:r w:rsidR="00F07349">
        <w:t xml:space="preserve">clinical associates </w:t>
      </w:r>
      <w:r>
        <w:t xml:space="preserve">will still be </w:t>
      </w:r>
      <w:r w:rsidRPr="00F83223">
        <w:rPr>
          <w:noProof/>
        </w:rPr>
        <w:t>cost</w:t>
      </w:r>
      <w:r w:rsidR="00F83223" w:rsidRPr="00F83223">
        <w:rPr>
          <w:noProof/>
        </w:rPr>
        <w:t>-</w:t>
      </w:r>
      <w:r w:rsidRPr="00F83223">
        <w:rPr>
          <w:noProof/>
        </w:rPr>
        <w:t>effective</w:t>
      </w:r>
      <w:r>
        <w:t xml:space="preserve">. The figures in Scenario A Table 4 from Chapter 1 can </w:t>
      </w:r>
      <w:r w:rsidR="00F83223" w:rsidRPr="00A437B4">
        <w:rPr>
          <w:noProof/>
        </w:rPr>
        <w:t xml:space="preserve">be </w:t>
      </w:r>
      <w:r w:rsidRPr="00A437B4">
        <w:rPr>
          <w:noProof/>
        </w:rPr>
        <w:t>calculated</w:t>
      </w:r>
      <w:r>
        <w:t xml:space="preserve"> at the salary levels of allied and related health practitioners (AHP). Even then, 12.4% actual saving in HR costs will </w:t>
      </w:r>
      <w:r w:rsidRPr="00A437B4">
        <w:rPr>
          <w:noProof/>
        </w:rPr>
        <w:t>be achieved</w:t>
      </w:r>
      <w:r>
        <w:t xml:space="preserve"> as shown in Table 15. See Scenario A Table 15 below. </w:t>
      </w:r>
    </w:p>
    <w:p w14:paraId="26FEB31A" w14:textId="77777777" w:rsidR="00E5292A" w:rsidRDefault="00E5292A" w:rsidP="00D3234A"/>
    <w:p w14:paraId="1429BFD8" w14:textId="77777777" w:rsidR="00E5292A" w:rsidRDefault="001F42E7" w:rsidP="00D3234A">
      <w:pPr>
        <w:keepNext/>
        <w:keepLines/>
        <w:spacing w:before="120" w:after="120"/>
        <w:rPr>
          <w:b/>
          <w:sz w:val="26"/>
          <w:szCs w:val="26"/>
        </w:rPr>
      </w:pPr>
      <w:r>
        <w:rPr>
          <w:b/>
          <w:sz w:val="26"/>
          <w:szCs w:val="26"/>
        </w:rPr>
        <w:t xml:space="preserve">Scenario A </w:t>
      </w:r>
    </w:p>
    <w:p w14:paraId="20B17B51" w14:textId="77777777" w:rsidR="00E5292A" w:rsidRDefault="001F42E7" w:rsidP="00D3234A">
      <w:pPr>
        <w:rPr>
          <w:b/>
        </w:rPr>
      </w:pPr>
      <w:r>
        <w:rPr>
          <w:b/>
        </w:rPr>
        <w:t xml:space="preserve">Table 15: Cost comparison of the total cost to </w:t>
      </w:r>
      <w:r w:rsidRPr="00A437B4">
        <w:rPr>
          <w:b/>
          <w:noProof/>
        </w:rPr>
        <w:t>employer</w:t>
      </w:r>
      <w:r>
        <w:rPr>
          <w:b/>
        </w:rPr>
        <w:t xml:space="preserve"> (TCE) for </w:t>
      </w:r>
      <w:r w:rsidRPr="00A437B4">
        <w:rPr>
          <w:b/>
          <w:noProof/>
        </w:rPr>
        <w:t>5</w:t>
      </w:r>
      <w:r>
        <w:rPr>
          <w:b/>
        </w:rPr>
        <w:t xml:space="preserve"> medical practitioners vs </w:t>
      </w:r>
      <w:r w:rsidRPr="00A437B4">
        <w:rPr>
          <w:b/>
          <w:noProof/>
        </w:rPr>
        <w:t>3</w:t>
      </w:r>
      <w:r>
        <w:rPr>
          <w:b/>
        </w:rPr>
        <w:t xml:space="preserve"> medical practitioners + 4 clinical associates.</w:t>
      </w:r>
    </w:p>
    <w:tbl>
      <w:tblPr>
        <w:tblStyle w:val="12"/>
        <w:tblW w:w="9180" w:type="dxa"/>
        <w:tblInd w:w="-23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4219"/>
        <w:gridCol w:w="1559"/>
        <w:gridCol w:w="1701"/>
        <w:gridCol w:w="1701"/>
      </w:tblGrid>
      <w:tr w:rsidR="00E5292A" w14:paraId="45518D2D" w14:textId="77777777">
        <w:tc>
          <w:tcPr>
            <w:tcW w:w="4219" w:type="dxa"/>
          </w:tcPr>
          <w:p w14:paraId="53D48E98" w14:textId="77777777" w:rsidR="00E5292A" w:rsidRDefault="00E5292A" w:rsidP="00D3234A">
            <w:pPr>
              <w:contextualSpacing w:val="0"/>
            </w:pPr>
          </w:p>
        </w:tc>
        <w:tc>
          <w:tcPr>
            <w:tcW w:w="1559" w:type="dxa"/>
          </w:tcPr>
          <w:p w14:paraId="1C6F3197" w14:textId="08F7B5BD" w:rsidR="00E5292A" w:rsidRDefault="001F42E7" w:rsidP="00D3234A">
            <w:pPr>
              <w:contextualSpacing w:val="0"/>
            </w:pPr>
            <w:r>
              <w:t xml:space="preserve">5 </w:t>
            </w:r>
          </w:p>
          <w:p w14:paraId="70CE358F" w14:textId="77777777" w:rsidR="00E5292A" w:rsidRDefault="001F42E7" w:rsidP="00D3234A">
            <w:pPr>
              <w:contextualSpacing w:val="0"/>
            </w:pPr>
            <w:r>
              <w:t>medical practitioners</w:t>
            </w:r>
          </w:p>
        </w:tc>
        <w:tc>
          <w:tcPr>
            <w:tcW w:w="1701" w:type="dxa"/>
          </w:tcPr>
          <w:p w14:paraId="31E9A8A2" w14:textId="77777777" w:rsidR="00E5292A" w:rsidRDefault="001F42E7" w:rsidP="00D3234A">
            <w:pPr>
              <w:contextualSpacing w:val="0"/>
            </w:pPr>
            <w:r>
              <w:t>Combination of</w:t>
            </w:r>
          </w:p>
          <w:p w14:paraId="6BF72817" w14:textId="581F6A99" w:rsidR="00E5292A" w:rsidRDefault="001F42E7" w:rsidP="00D3234A">
            <w:pPr>
              <w:contextualSpacing w:val="0"/>
            </w:pPr>
            <w:r w:rsidRPr="00A437B4">
              <w:rPr>
                <w:noProof/>
              </w:rPr>
              <w:t>3</w:t>
            </w:r>
            <w:r>
              <w:t xml:space="preserve"> medical pract</w:t>
            </w:r>
            <w:r w:rsidR="00F83223">
              <w:t>itioners + 4 clinical associate</w:t>
            </w:r>
            <w:r>
              <w:t>s (TCE)</w:t>
            </w:r>
          </w:p>
        </w:tc>
        <w:tc>
          <w:tcPr>
            <w:tcW w:w="1701" w:type="dxa"/>
          </w:tcPr>
          <w:p w14:paraId="03C9E103" w14:textId="77777777" w:rsidR="00E5292A" w:rsidRDefault="001F42E7" w:rsidP="00D3234A">
            <w:pPr>
              <w:contextualSpacing w:val="0"/>
            </w:pPr>
            <w:r>
              <w:t>Combination of</w:t>
            </w:r>
          </w:p>
          <w:p w14:paraId="72C9DDDE" w14:textId="3125BEE3" w:rsidR="00E5292A" w:rsidRDefault="001F42E7" w:rsidP="00D3234A">
            <w:pPr>
              <w:contextualSpacing w:val="0"/>
            </w:pPr>
            <w:r w:rsidRPr="00A437B4">
              <w:rPr>
                <w:noProof/>
              </w:rPr>
              <w:t>3</w:t>
            </w:r>
            <w:r>
              <w:t xml:space="preserve"> medical pract</w:t>
            </w:r>
            <w:r w:rsidR="00F83223">
              <w:t>itioners + 4 clinical associate</w:t>
            </w:r>
            <w:r>
              <w:t>s (at the TCE of AHP)</w:t>
            </w:r>
          </w:p>
        </w:tc>
      </w:tr>
      <w:tr w:rsidR="00E5292A" w14:paraId="33DDB468" w14:textId="77777777">
        <w:tc>
          <w:tcPr>
            <w:tcW w:w="4219" w:type="dxa"/>
          </w:tcPr>
          <w:p w14:paraId="64A1D72E" w14:textId="77777777" w:rsidR="00E5292A" w:rsidRDefault="001F42E7" w:rsidP="00D3234A">
            <w:pPr>
              <w:contextualSpacing w:val="0"/>
            </w:pPr>
            <w:r>
              <w:t>Medical practitioner salaries per annum</w:t>
            </w:r>
          </w:p>
        </w:tc>
        <w:tc>
          <w:tcPr>
            <w:tcW w:w="1559" w:type="dxa"/>
          </w:tcPr>
          <w:p w14:paraId="2FC8E5C4" w14:textId="77777777" w:rsidR="00E5292A" w:rsidRDefault="001F42E7" w:rsidP="00D3234A">
            <w:pPr>
              <w:contextualSpacing w:val="0"/>
            </w:pPr>
            <w:r>
              <w:t>R 3 648 930</w:t>
            </w:r>
          </w:p>
        </w:tc>
        <w:tc>
          <w:tcPr>
            <w:tcW w:w="1701" w:type="dxa"/>
          </w:tcPr>
          <w:p w14:paraId="492352D0" w14:textId="77777777" w:rsidR="00E5292A" w:rsidRDefault="001F42E7" w:rsidP="00D3234A">
            <w:pPr>
              <w:contextualSpacing w:val="0"/>
            </w:pPr>
            <w:r>
              <w:t>R 2 189 358</w:t>
            </w:r>
          </w:p>
        </w:tc>
        <w:tc>
          <w:tcPr>
            <w:tcW w:w="1701" w:type="dxa"/>
          </w:tcPr>
          <w:p w14:paraId="6B2CE1C2" w14:textId="77777777" w:rsidR="00E5292A" w:rsidRDefault="001F42E7" w:rsidP="00D3234A">
            <w:pPr>
              <w:contextualSpacing w:val="0"/>
            </w:pPr>
            <w:r>
              <w:t>R 2 189 358</w:t>
            </w:r>
          </w:p>
        </w:tc>
      </w:tr>
      <w:tr w:rsidR="00E5292A" w14:paraId="31B6B684" w14:textId="77777777">
        <w:tc>
          <w:tcPr>
            <w:tcW w:w="4219" w:type="dxa"/>
          </w:tcPr>
          <w:p w14:paraId="5B5EC708" w14:textId="77777777" w:rsidR="00E5292A" w:rsidRPr="00566CF9" w:rsidRDefault="001F42E7" w:rsidP="00D3234A">
            <w:pPr>
              <w:contextualSpacing w:val="0"/>
              <w:rPr>
                <w:lang w:val="it-IT"/>
              </w:rPr>
            </w:pPr>
            <w:r w:rsidRPr="00566CF9">
              <w:rPr>
                <w:lang w:val="it-IT"/>
              </w:rPr>
              <w:t>Clinical associate salaries per annum</w:t>
            </w:r>
          </w:p>
        </w:tc>
        <w:tc>
          <w:tcPr>
            <w:tcW w:w="1559" w:type="dxa"/>
          </w:tcPr>
          <w:p w14:paraId="5E066229" w14:textId="77777777" w:rsidR="00E5292A" w:rsidRPr="00566CF9" w:rsidRDefault="00E5292A" w:rsidP="00D3234A">
            <w:pPr>
              <w:contextualSpacing w:val="0"/>
              <w:rPr>
                <w:lang w:val="it-IT"/>
              </w:rPr>
            </w:pPr>
          </w:p>
        </w:tc>
        <w:tc>
          <w:tcPr>
            <w:tcW w:w="1701" w:type="dxa"/>
          </w:tcPr>
          <w:p w14:paraId="35F09A15" w14:textId="77777777" w:rsidR="00E5292A" w:rsidRDefault="001F42E7" w:rsidP="00D3234A">
            <w:pPr>
              <w:contextualSpacing w:val="0"/>
            </w:pPr>
            <w:r>
              <w:t>R 1 225 036</w:t>
            </w:r>
          </w:p>
        </w:tc>
        <w:tc>
          <w:tcPr>
            <w:tcW w:w="1701" w:type="dxa"/>
          </w:tcPr>
          <w:p w14:paraId="6A53F3A3" w14:textId="77777777" w:rsidR="00E5292A" w:rsidRDefault="001F42E7" w:rsidP="00D3234A">
            <w:pPr>
              <w:contextualSpacing w:val="0"/>
            </w:pPr>
            <w:r>
              <w:t>R 1 489 051</w:t>
            </w:r>
          </w:p>
        </w:tc>
      </w:tr>
      <w:tr w:rsidR="00E5292A" w14:paraId="46E8E172" w14:textId="77777777">
        <w:tc>
          <w:tcPr>
            <w:tcW w:w="4219" w:type="dxa"/>
          </w:tcPr>
          <w:p w14:paraId="4984BAEC" w14:textId="77777777" w:rsidR="00E5292A" w:rsidRDefault="001F42E7" w:rsidP="00D3234A">
            <w:pPr>
              <w:contextualSpacing w:val="0"/>
            </w:pPr>
            <w:r>
              <w:t>Total</w:t>
            </w:r>
          </w:p>
        </w:tc>
        <w:tc>
          <w:tcPr>
            <w:tcW w:w="1559" w:type="dxa"/>
          </w:tcPr>
          <w:p w14:paraId="0403C8D4" w14:textId="77777777" w:rsidR="00E5292A" w:rsidRDefault="001F42E7" w:rsidP="00D3234A">
            <w:pPr>
              <w:contextualSpacing w:val="0"/>
            </w:pPr>
            <w:r>
              <w:t>R 3 648 930</w:t>
            </w:r>
          </w:p>
        </w:tc>
        <w:tc>
          <w:tcPr>
            <w:tcW w:w="1701" w:type="dxa"/>
          </w:tcPr>
          <w:p w14:paraId="203C1F5F" w14:textId="77777777" w:rsidR="00E5292A" w:rsidRDefault="001F42E7" w:rsidP="00D3234A">
            <w:pPr>
              <w:contextualSpacing w:val="0"/>
            </w:pPr>
            <w:r>
              <w:t>R 3 414 394</w:t>
            </w:r>
          </w:p>
        </w:tc>
        <w:tc>
          <w:tcPr>
            <w:tcW w:w="1701" w:type="dxa"/>
          </w:tcPr>
          <w:p w14:paraId="3D8C3563" w14:textId="77777777" w:rsidR="00E5292A" w:rsidRDefault="001F42E7" w:rsidP="00D3234A">
            <w:pPr>
              <w:contextualSpacing w:val="0"/>
            </w:pPr>
            <w:r>
              <w:t>R 3 678 409</w:t>
            </w:r>
          </w:p>
        </w:tc>
      </w:tr>
      <w:tr w:rsidR="00E5292A" w14:paraId="13FA97E6" w14:textId="77777777">
        <w:tc>
          <w:tcPr>
            <w:tcW w:w="4219" w:type="dxa"/>
          </w:tcPr>
          <w:p w14:paraId="6F1D9B04" w14:textId="77777777" w:rsidR="00E5292A" w:rsidRDefault="001F42E7" w:rsidP="00D3234A">
            <w:pPr>
              <w:contextualSpacing w:val="0"/>
              <w:rPr>
                <w:b/>
              </w:rPr>
            </w:pPr>
            <w:r>
              <w:rPr>
                <w:b/>
              </w:rPr>
              <w:t>Percentage saving</w:t>
            </w:r>
          </w:p>
        </w:tc>
        <w:tc>
          <w:tcPr>
            <w:tcW w:w="1559" w:type="dxa"/>
          </w:tcPr>
          <w:p w14:paraId="5DD0E907" w14:textId="77777777" w:rsidR="00E5292A" w:rsidRDefault="00E5292A" w:rsidP="00D3234A">
            <w:pPr>
              <w:contextualSpacing w:val="0"/>
              <w:rPr>
                <w:b/>
              </w:rPr>
            </w:pPr>
          </w:p>
        </w:tc>
        <w:tc>
          <w:tcPr>
            <w:tcW w:w="1701" w:type="dxa"/>
          </w:tcPr>
          <w:p w14:paraId="3288A60F" w14:textId="77777777" w:rsidR="00E5292A" w:rsidRDefault="001F42E7" w:rsidP="00D3234A">
            <w:pPr>
              <w:contextualSpacing w:val="0"/>
              <w:rPr>
                <w:b/>
              </w:rPr>
            </w:pPr>
            <w:r>
              <w:rPr>
                <w:b/>
              </w:rPr>
              <w:t>6.9%</w:t>
            </w:r>
          </w:p>
        </w:tc>
        <w:tc>
          <w:tcPr>
            <w:tcW w:w="1701" w:type="dxa"/>
          </w:tcPr>
          <w:p w14:paraId="3F57523C" w14:textId="77777777" w:rsidR="00E5292A" w:rsidRDefault="001F42E7" w:rsidP="00D3234A">
            <w:pPr>
              <w:contextualSpacing w:val="0"/>
              <w:rPr>
                <w:b/>
              </w:rPr>
            </w:pPr>
            <w:r>
              <w:rPr>
                <w:b/>
              </w:rPr>
              <w:t>-0.8%</w:t>
            </w:r>
          </w:p>
        </w:tc>
      </w:tr>
      <w:tr w:rsidR="00E5292A" w14:paraId="66F35311" w14:textId="77777777">
        <w:tc>
          <w:tcPr>
            <w:tcW w:w="4219" w:type="dxa"/>
          </w:tcPr>
          <w:p w14:paraId="0FA20CB4" w14:textId="77777777" w:rsidR="00E5292A" w:rsidRDefault="001F42E7" w:rsidP="00D3234A">
            <w:pPr>
              <w:contextualSpacing w:val="0"/>
            </w:pPr>
            <w:r>
              <w:t xml:space="preserve">Value of 4/6 medical practitioner time </w:t>
            </w:r>
            <w:r>
              <w:lastRenderedPageBreak/>
              <w:t>gained</w:t>
            </w:r>
          </w:p>
        </w:tc>
        <w:tc>
          <w:tcPr>
            <w:tcW w:w="1559" w:type="dxa"/>
          </w:tcPr>
          <w:p w14:paraId="56CE0711" w14:textId="77777777" w:rsidR="00E5292A" w:rsidRDefault="00E5292A" w:rsidP="00D3234A">
            <w:pPr>
              <w:contextualSpacing w:val="0"/>
            </w:pPr>
          </w:p>
        </w:tc>
        <w:tc>
          <w:tcPr>
            <w:tcW w:w="1701" w:type="dxa"/>
            <w:vAlign w:val="bottom"/>
          </w:tcPr>
          <w:p w14:paraId="38F2016D" w14:textId="77777777" w:rsidR="00E5292A" w:rsidRDefault="001F42E7" w:rsidP="00D3234A">
            <w:pPr>
              <w:contextualSpacing w:val="0"/>
            </w:pPr>
            <w:r>
              <w:t>R 486 524</w:t>
            </w:r>
          </w:p>
        </w:tc>
        <w:tc>
          <w:tcPr>
            <w:tcW w:w="1701" w:type="dxa"/>
            <w:vAlign w:val="bottom"/>
          </w:tcPr>
          <w:p w14:paraId="372D7BCE" w14:textId="77777777" w:rsidR="00E5292A" w:rsidRDefault="001F42E7" w:rsidP="00D3234A">
            <w:pPr>
              <w:contextualSpacing w:val="0"/>
            </w:pPr>
            <w:r>
              <w:t>R 486 524</w:t>
            </w:r>
          </w:p>
        </w:tc>
      </w:tr>
      <w:tr w:rsidR="00E5292A" w14:paraId="0B921CE6" w14:textId="77777777">
        <w:tc>
          <w:tcPr>
            <w:tcW w:w="4219" w:type="dxa"/>
          </w:tcPr>
          <w:p w14:paraId="1FC6AD16" w14:textId="77777777" w:rsidR="00E5292A" w:rsidRDefault="001F42E7" w:rsidP="00D3234A">
            <w:pPr>
              <w:contextualSpacing w:val="0"/>
              <w:rPr>
                <w:b/>
              </w:rPr>
            </w:pPr>
            <w:r>
              <w:rPr>
                <w:b/>
              </w:rPr>
              <w:t>Actual percentage saved</w:t>
            </w:r>
          </w:p>
        </w:tc>
        <w:tc>
          <w:tcPr>
            <w:tcW w:w="1559" w:type="dxa"/>
          </w:tcPr>
          <w:p w14:paraId="23EAECC7" w14:textId="77777777" w:rsidR="00E5292A" w:rsidRDefault="00E5292A" w:rsidP="00D3234A">
            <w:pPr>
              <w:contextualSpacing w:val="0"/>
              <w:rPr>
                <w:b/>
              </w:rPr>
            </w:pPr>
          </w:p>
        </w:tc>
        <w:tc>
          <w:tcPr>
            <w:tcW w:w="1701" w:type="dxa"/>
          </w:tcPr>
          <w:p w14:paraId="068A4239" w14:textId="77777777" w:rsidR="00E5292A" w:rsidRDefault="001F42E7" w:rsidP="00D3234A">
            <w:pPr>
              <w:contextualSpacing w:val="0"/>
              <w:rPr>
                <w:b/>
              </w:rPr>
            </w:pPr>
            <w:r>
              <w:rPr>
                <w:b/>
              </w:rPr>
              <w:t>21%</w:t>
            </w:r>
          </w:p>
        </w:tc>
        <w:tc>
          <w:tcPr>
            <w:tcW w:w="1701" w:type="dxa"/>
          </w:tcPr>
          <w:p w14:paraId="011B3377" w14:textId="77777777" w:rsidR="00E5292A" w:rsidRDefault="001F42E7" w:rsidP="00D3234A">
            <w:pPr>
              <w:contextualSpacing w:val="0"/>
              <w:rPr>
                <w:b/>
              </w:rPr>
            </w:pPr>
            <w:r>
              <w:rPr>
                <w:b/>
              </w:rPr>
              <w:t>12.4%</w:t>
            </w:r>
          </w:p>
        </w:tc>
      </w:tr>
    </w:tbl>
    <w:p w14:paraId="7F6B4DA9" w14:textId="77777777" w:rsidR="00E5292A" w:rsidRDefault="00E5292A" w:rsidP="00D3234A">
      <w:bookmarkStart w:id="70" w:name="_2250f4o" w:colFirst="0" w:colLast="0"/>
      <w:bookmarkEnd w:id="70"/>
    </w:p>
    <w:p w14:paraId="528F5B3F" w14:textId="0235D350" w:rsidR="00E5292A" w:rsidRDefault="001F42E7" w:rsidP="00D3234A">
      <w:r>
        <w:t>In Scenario A</w:t>
      </w:r>
      <w:r w:rsidR="00BF79EA">
        <w:t>,</w:t>
      </w:r>
      <w:r>
        <w:t xml:space="preserve"> a 13% increase in medical practitioner time available to the health service is achieved with a minimal increase in HR cost.</w:t>
      </w:r>
    </w:p>
    <w:p w14:paraId="60AC5215" w14:textId="77777777" w:rsidR="00E5292A" w:rsidRDefault="001F42E7" w:rsidP="00D3234A">
      <w:pPr>
        <w:keepNext/>
        <w:keepLines/>
        <w:spacing w:before="120" w:after="120"/>
        <w:rPr>
          <w:b/>
          <w:sz w:val="26"/>
          <w:szCs w:val="26"/>
        </w:rPr>
      </w:pPr>
      <w:r>
        <w:rPr>
          <w:b/>
          <w:sz w:val="26"/>
          <w:szCs w:val="26"/>
        </w:rPr>
        <w:t>Scenario B</w:t>
      </w:r>
    </w:p>
    <w:p w14:paraId="4DD5D36F" w14:textId="77DD10E4" w:rsidR="00E5292A" w:rsidRDefault="001F42E7" w:rsidP="00D3234A">
      <w:r>
        <w:t>For Scenario B(i) and (ii)</w:t>
      </w:r>
      <w:r w:rsidR="00BF79EA">
        <w:t>,</w:t>
      </w:r>
      <w:r>
        <w:t xml:space="preserve"> the human resource costs in Tables 5 and </w:t>
      </w:r>
      <w:r w:rsidRPr="00A437B4">
        <w:rPr>
          <w:noProof/>
        </w:rPr>
        <w:t>6</w:t>
      </w:r>
      <w:r>
        <w:t xml:space="preserve"> from Chapter 1 can also be recalculated taking a higher salary for </w:t>
      </w:r>
      <w:r w:rsidR="00F07349">
        <w:t xml:space="preserve">clinical associates </w:t>
      </w:r>
      <w:r>
        <w:t>into consideration. As shown in Tables 16 and 17</w:t>
      </w:r>
      <w:r w:rsidR="00BF79EA">
        <w:t>,</w:t>
      </w:r>
      <w:r>
        <w:t xml:space="preserve"> actual savings of 10.4% and 8.5% respectively can be achieved. </w:t>
      </w:r>
    </w:p>
    <w:p w14:paraId="1F1D2111" w14:textId="77777777" w:rsidR="00E5292A" w:rsidRDefault="00E5292A" w:rsidP="00D3234A"/>
    <w:p w14:paraId="3B8A578D" w14:textId="77777777" w:rsidR="00E5292A" w:rsidRDefault="001F42E7" w:rsidP="00D3234A">
      <w:pPr>
        <w:rPr>
          <w:b/>
        </w:rPr>
      </w:pPr>
      <w:r>
        <w:rPr>
          <w:b/>
        </w:rPr>
        <w:t xml:space="preserve">Scenario B(i). Table 16: Cost comparison of the total cost to </w:t>
      </w:r>
      <w:r w:rsidRPr="00A437B4">
        <w:rPr>
          <w:b/>
          <w:noProof/>
        </w:rPr>
        <w:t>employer</w:t>
      </w:r>
      <w:r>
        <w:rPr>
          <w:b/>
        </w:rPr>
        <w:t xml:space="preserve"> (TCE) for </w:t>
      </w:r>
      <w:r w:rsidRPr="00A437B4">
        <w:rPr>
          <w:b/>
          <w:noProof/>
        </w:rPr>
        <w:t>5</w:t>
      </w:r>
      <w:r>
        <w:rPr>
          <w:b/>
        </w:rPr>
        <w:t xml:space="preserve"> medical practitioners vs </w:t>
      </w:r>
      <w:r w:rsidRPr="00A437B4">
        <w:rPr>
          <w:b/>
          <w:noProof/>
        </w:rPr>
        <w:t>3</w:t>
      </w:r>
      <w:r>
        <w:rPr>
          <w:b/>
        </w:rPr>
        <w:t xml:space="preserve"> medical practitioners + 3 clinical associates.</w:t>
      </w:r>
    </w:p>
    <w:tbl>
      <w:tblPr>
        <w:tblStyle w:val="11"/>
        <w:tblW w:w="8904" w:type="dxa"/>
        <w:tblInd w:w="-23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3660"/>
        <w:gridCol w:w="2047"/>
        <w:gridCol w:w="1489"/>
        <w:gridCol w:w="1708"/>
      </w:tblGrid>
      <w:tr w:rsidR="00E5292A" w14:paraId="7E7CDBBE" w14:textId="77777777">
        <w:tc>
          <w:tcPr>
            <w:tcW w:w="3660" w:type="dxa"/>
          </w:tcPr>
          <w:p w14:paraId="454D95E9" w14:textId="77777777" w:rsidR="00E5292A" w:rsidRDefault="00E5292A" w:rsidP="00D3234A">
            <w:pPr>
              <w:contextualSpacing w:val="0"/>
            </w:pPr>
          </w:p>
        </w:tc>
        <w:tc>
          <w:tcPr>
            <w:tcW w:w="2047" w:type="dxa"/>
          </w:tcPr>
          <w:p w14:paraId="4C7CF5BE" w14:textId="3837CB85" w:rsidR="00E5292A" w:rsidRDefault="001F42E7" w:rsidP="00D3234A">
            <w:pPr>
              <w:contextualSpacing w:val="0"/>
            </w:pPr>
            <w:r>
              <w:t xml:space="preserve">5 </w:t>
            </w:r>
          </w:p>
          <w:p w14:paraId="70EC5BA7" w14:textId="77777777" w:rsidR="00E5292A" w:rsidRDefault="001F42E7" w:rsidP="00D3234A">
            <w:pPr>
              <w:contextualSpacing w:val="0"/>
            </w:pPr>
            <w:r>
              <w:t>medical practitioners</w:t>
            </w:r>
          </w:p>
        </w:tc>
        <w:tc>
          <w:tcPr>
            <w:tcW w:w="1489" w:type="dxa"/>
          </w:tcPr>
          <w:p w14:paraId="36850982" w14:textId="77777777" w:rsidR="00E5292A" w:rsidRDefault="001F42E7" w:rsidP="00D3234A">
            <w:pPr>
              <w:contextualSpacing w:val="0"/>
            </w:pPr>
            <w:r>
              <w:t>Combination of 3 medical practitioners + 3 clinical associates</w:t>
            </w:r>
          </w:p>
        </w:tc>
        <w:tc>
          <w:tcPr>
            <w:tcW w:w="1708" w:type="dxa"/>
          </w:tcPr>
          <w:p w14:paraId="28CA932D" w14:textId="769D4562" w:rsidR="00E5292A" w:rsidRDefault="001F42E7" w:rsidP="00D3234A">
            <w:pPr>
              <w:contextualSpacing w:val="0"/>
            </w:pPr>
            <w:r w:rsidRPr="00822EF5">
              <w:rPr>
                <w:noProof/>
              </w:rPr>
              <w:t>Combination</w:t>
            </w:r>
            <w:r>
              <w:t xml:space="preserve"> of 3 medical practitioners + 3 </w:t>
            </w:r>
            <w:r w:rsidR="00F07349">
              <w:t xml:space="preserve">clinical associates </w:t>
            </w:r>
            <w:r>
              <w:t>(at the TCE of AHP)</w:t>
            </w:r>
          </w:p>
        </w:tc>
      </w:tr>
      <w:tr w:rsidR="00E5292A" w14:paraId="23763CE7" w14:textId="77777777">
        <w:tc>
          <w:tcPr>
            <w:tcW w:w="3660" w:type="dxa"/>
          </w:tcPr>
          <w:p w14:paraId="17070349" w14:textId="77777777" w:rsidR="00E5292A" w:rsidRDefault="001F42E7" w:rsidP="00D3234A">
            <w:pPr>
              <w:contextualSpacing w:val="0"/>
            </w:pPr>
            <w:r>
              <w:t>Medical practitioner salaries per annum</w:t>
            </w:r>
          </w:p>
        </w:tc>
        <w:tc>
          <w:tcPr>
            <w:tcW w:w="2047" w:type="dxa"/>
          </w:tcPr>
          <w:p w14:paraId="0315B35B" w14:textId="77777777" w:rsidR="00E5292A" w:rsidRDefault="001F42E7" w:rsidP="00D3234A">
            <w:pPr>
              <w:contextualSpacing w:val="0"/>
            </w:pPr>
            <w:r>
              <w:t>R 3 648 930</w:t>
            </w:r>
          </w:p>
        </w:tc>
        <w:tc>
          <w:tcPr>
            <w:tcW w:w="1489" w:type="dxa"/>
            <w:vAlign w:val="bottom"/>
          </w:tcPr>
          <w:p w14:paraId="728E677F" w14:textId="77777777" w:rsidR="00E5292A" w:rsidRDefault="001F42E7" w:rsidP="00D3234A">
            <w:pPr>
              <w:contextualSpacing w:val="0"/>
            </w:pPr>
            <w:r>
              <w:t>R 2 189 358</w:t>
            </w:r>
          </w:p>
        </w:tc>
        <w:tc>
          <w:tcPr>
            <w:tcW w:w="1708" w:type="dxa"/>
            <w:vAlign w:val="bottom"/>
          </w:tcPr>
          <w:p w14:paraId="5C25713E" w14:textId="77777777" w:rsidR="00E5292A" w:rsidRDefault="001F42E7" w:rsidP="00D3234A">
            <w:pPr>
              <w:contextualSpacing w:val="0"/>
            </w:pPr>
            <w:r>
              <w:t>R 2 189 358</w:t>
            </w:r>
          </w:p>
        </w:tc>
      </w:tr>
      <w:tr w:rsidR="00E5292A" w14:paraId="35C7F370" w14:textId="77777777">
        <w:tc>
          <w:tcPr>
            <w:tcW w:w="3660" w:type="dxa"/>
          </w:tcPr>
          <w:p w14:paraId="0A0B3A8B" w14:textId="77777777" w:rsidR="00E5292A" w:rsidRPr="00566CF9" w:rsidRDefault="001F42E7" w:rsidP="00D3234A">
            <w:pPr>
              <w:contextualSpacing w:val="0"/>
              <w:rPr>
                <w:lang w:val="it-IT"/>
              </w:rPr>
            </w:pPr>
            <w:r w:rsidRPr="00566CF9">
              <w:rPr>
                <w:lang w:val="it-IT"/>
              </w:rPr>
              <w:t>Clinical associate salaries per annum</w:t>
            </w:r>
          </w:p>
        </w:tc>
        <w:tc>
          <w:tcPr>
            <w:tcW w:w="2047" w:type="dxa"/>
          </w:tcPr>
          <w:p w14:paraId="6BD1AB0E" w14:textId="77777777" w:rsidR="00E5292A" w:rsidRPr="00566CF9" w:rsidRDefault="00E5292A" w:rsidP="00D3234A">
            <w:pPr>
              <w:contextualSpacing w:val="0"/>
              <w:rPr>
                <w:lang w:val="it-IT"/>
              </w:rPr>
            </w:pPr>
          </w:p>
        </w:tc>
        <w:tc>
          <w:tcPr>
            <w:tcW w:w="1489" w:type="dxa"/>
          </w:tcPr>
          <w:p w14:paraId="659C19A4" w14:textId="77777777" w:rsidR="00E5292A" w:rsidRDefault="001F42E7" w:rsidP="00D3234A">
            <w:pPr>
              <w:contextualSpacing w:val="0"/>
            </w:pPr>
            <w:r>
              <w:t>R 918 777</w:t>
            </w:r>
          </w:p>
        </w:tc>
        <w:tc>
          <w:tcPr>
            <w:tcW w:w="1708" w:type="dxa"/>
          </w:tcPr>
          <w:p w14:paraId="3090959A" w14:textId="77777777" w:rsidR="00E5292A" w:rsidRDefault="001F42E7" w:rsidP="00D3234A">
            <w:pPr>
              <w:contextualSpacing w:val="0"/>
            </w:pPr>
            <w:r>
              <w:t>R 1 116 788</w:t>
            </w:r>
          </w:p>
        </w:tc>
      </w:tr>
      <w:tr w:rsidR="00E5292A" w14:paraId="6E40BC1B" w14:textId="77777777">
        <w:tc>
          <w:tcPr>
            <w:tcW w:w="3660" w:type="dxa"/>
          </w:tcPr>
          <w:p w14:paraId="52D2D5E5" w14:textId="77777777" w:rsidR="00E5292A" w:rsidRDefault="001F42E7" w:rsidP="00D3234A">
            <w:pPr>
              <w:contextualSpacing w:val="0"/>
            </w:pPr>
            <w:r>
              <w:t>Total</w:t>
            </w:r>
          </w:p>
        </w:tc>
        <w:tc>
          <w:tcPr>
            <w:tcW w:w="2047" w:type="dxa"/>
          </w:tcPr>
          <w:p w14:paraId="7D649398" w14:textId="77777777" w:rsidR="00E5292A" w:rsidRDefault="001F42E7" w:rsidP="00D3234A">
            <w:pPr>
              <w:contextualSpacing w:val="0"/>
            </w:pPr>
            <w:r>
              <w:t>R 3 648 930</w:t>
            </w:r>
          </w:p>
        </w:tc>
        <w:tc>
          <w:tcPr>
            <w:tcW w:w="1489" w:type="dxa"/>
          </w:tcPr>
          <w:p w14:paraId="167F3385" w14:textId="77777777" w:rsidR="00E5292A" w:rsidRDefault="001F42E7" w:rsidP="00D3234A">
            <w:pPr>
              <w:contextualSpacing w:val="0"/>
            </w:pPr>
            <w:r>
              <w:t>R 3 108 135</w:t>
            </w:r>
          </w:p>
        </w:tc>
        <w:tc>
          <w:tcPr>
            <w:tcW w:w="1708" w:type="dxa"/>
          </w:tcPr>
          <w:p w14:paraId="28E82E30" w14:textId="77777777" w:rsidR="00E5292A" w:rsidRDefault="001F42E7" w:rsidP="00D3234A">
            <w:pPr>
              <w:contextualSpacing w:val="0"/>
            </w:pPr>
            <w:r>
              <w:t>R 3 306 146</w:t>
            </w:r>
          </w:p>
        </w:tc>
      </w:tr>
      <w:tr w:rsidR="00E5292A" w14:paraId="623D4F64" w14:textId="77777777">
        <w:tc>
          <w:tcPr>
            <w:tcW w:w="3660" w:type="dxa"/>
          </w:tcPr>
          <w:p w14:paraId="447D3B63" w14:textId="77777777" w:rsidR="00E5292A" w:rsidRDefault="001F42E7" w:rsidP="00D3234A">
            <w:pPr>
              <w:contextualSpacing w:val="0"/>
              <w:rPr>
                <w:b/>
              </w:rPr>
            </w:pPr>
            <w:r>
              <w:rPr>
                <w:b/>
              </w:rPr>
              <w:t>Percentage saving</w:t>
            </w:r>
          </w:p>
        </w:tc>
        <w:tc>
          <w:tcPr>
            <w:tcW w:w="2047" w:type="dxa"/>
          </w:tcPr>
          <w:p w14:paraId="135C2E3E" w14:textId="77777777" w:rsidR="00E5292A" w:rsidRDefault="00E5292A" w:rsidP="00D3234A">
            <w:pPr>
              <w:contextualSpacing w:val="0"/>
              <w:rPr>
                <w:b/>
              </w:rPr>
            </w:pPr>
          </w:p>
        </w:tc>
        <w:tc>
          <w:tcPr>
            <w:tcW w:w="1489" w:type="dxa"/>
          </w:tcPr>
          <w:p w14:paraId="5266BBDE" w14:textId="77777777" w:rsidR="00E5292A" w:rsidRDefault="001F42E7" w:rsidP="00D3234A">
            <w:pPr>
              <w:contextualSpacing w:val="0"/>
              <w:rPr>
                <w:b/>
              </w:rPr>
            </w:pPr>
            <w:r>
              <w:rPr>
                <w:b/>
              </w:rPr>
              <w:t>17.4%</w:t>
            </w:r>
          </w:p>
        </w:tc>
        <w:tc>
          <w:tcPr>
            <w:tcW w:w="1708" w:type="dxa"/>
          </w:tcPr>
          <w:p w14:paraId="4A420818" w14:textId="77777777" w:rsidR="00E5292A" w:rsidRDefault="001F42E7" w:rsidP="00D3234A">
            <w:pPr>
              <w:contextualSpacing w:val="0"/>
              <w:rPr>
                <w:b/>
              </w:rPr>
            </w:pPr>
            <w:r>
              <w:rPr>
                <w:b/>
              </w:rPr>
              <w:t>10.4%</w:t>
            </w:r>
          </w:p>
        </w:tc>
      </w:tr>
    </w:tbl>
    <w:p w14:paraId="651BA4E4" w14:textId="77777777" w:rsidR="00E5292A" w:rsidRDefault="00E5292A" w:rsidP="00D3234A"/>
    <w:p w14:paraId="70919871" w14:textId="77777777" w:rsidR="00E5292A" w:rsidRDefault="001F42E7" w:rsidP="00D3234A">
      <w:pPr>
        <w:rPr>
          <w:b/>
        </w:rPr>
      </w:pPr>
      <w:r>
        <w:rPr>
          <w:b/>
        </w:rPr>
        <w:t xml:space="preserve">Scenario B(ii). Table 17: Cost comparison of the total cost to </w:t>
      </w:r>
      <w:r w:rsidRPr="00A437B4">
        <w:rPr>
          <w:b/>
          <w:noProof/>
        </w:rPr>
        <w:t>employer</w:t>
      </w:r>
      <w:r>
        <w:rPr>
          <w:b/>
        </w:rPr>
        <w:t xml:space="preserve"> (TCE) for </w:t>
      </w:r>
      <w:r w:rsidRPr="00A437B4">
        <w:rPr>
          <w:b/>
          <w:noProof/>
        </w:rPr>
        <w:t>5</w:t>
      </w:r>
      <w:r>
        <w:rPr>
          <w:b/>
        </w:rPr>
        <w:t xml:space="preserve"> medical practitioners vs </w:t>
      </w:r>
      <w:r w:rsidRPr="00A437B4">
        <w:rPr>
          <w:b/>
          <w:noProof/>
        </w:rPr>
        <w:t>4</w:t>
      </w:r>
      <w:r>
        <w:rPr>
          <w:b/>
        </w:rPr>
        <w:t xml:space="preserve"> medical practitioners + 3 clinical associates.</w:t>
      </w:r>
    </w:p>
    <w:tbl>
      <w:tblPr>
        <w:tblStyle w:val="10"/>
        <w:tblW w:w="10031" w:type="dxa"/>
        <w:tblInd w:w="-23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4077"/>
        <w:gridCol w:w="1766"/>
        <w:gridCol w:w="1795"/>
        <w:gridCol w:w="2393"/>
      </w:tblGrid>
      <w:tr w:rsidR="00E5292A" w14:paraId="0CDD1EBB" w14:textId="77777777">
        <w:tc>
          <w:tcPr>
            <w:tcW w:w="4077" w:type="dxa"/>
          </w:tcPr>
          <w:p w14:paraId="1C920A2F" w14:textId="77777777" w:rsidR="00E5292A" w:rsidRDefault="00E5292A" w:rsidP="00D3234A">
            <w:pPr>
              <w:contextualSpacing w:val="0"/>
            </w:pPr>
          </w:p>
        </w:tc>
        <w:tc>
          <w:tcPr>
            <w:tcW w:w="1766" w:type="dxa"/>
          </w:tcPr>
          <w:p w14:paraId="299D6C8A" w14:textId="51985B80" w:rsidR="00E5292A" w:rsidRDefault="001F42E7" w:rsidP="00D3234A">
            <w:pPr>
              <w:contextualSpacing w:val="0"/>
            </w:pPr>
            <w:r>
              <w:t xml:space="preserve">5 </w:t>
            </w:r>
          </w:p>
          <w:p w14:paraId="1759BE35" w14:textId="77777777" w:rsidR="00E5292A" w:rsidRDefault="001F42E7" w:rsidP="00D3234A">
            <w:pPr>
              <w:contextualSpacing w:val="0"/>
            </w:pPr>
            <w:r>
              <w:t>medical practitioners</w:t>
            </w:r>
          </w:p>
        </w:tc>
        <w:tc>
          <w:tcPr>
            <w:tcW w:w="1795" w:type="dxa"/>
          </w:tcPr>
          <w:p w14:paraId="68E2A316" w14:textId="77777777" w:rsidR="00E5292A" w:rsidRDefault="001F42E7" w:rsidP="00D3234A">
            <w:pPr>
              <w:contextualSpacing w:val="0"/>
            </w:pPr>
            <w:r>
              <w:t>Combination of</w:t>
            </w:r>
          </w:p>
          <w:p w14:paraId="599766CC" w14:textId="77777777" w:rsidR="00E5292A" w:rsidRDefault="001F42E7" w:rsidP="00D3234A">
            <w:pPr>
              <w:contextualSpacing w:val="0"/>
            </w:pPr>
            <w:r w:rsidRPr="00A437B4">
              <w:rPr>
                <w:noProof/>
              </w:rPr>
              <w:t>4</w:t>
            </w:r>
            <w:r>
              <w:t xml:space="preserve"> medical practitioners + 3 clinical associates</w:t>
            </w:r>
          </w:p>
        </w:tc>
        <w:tc>
          <w:tcPr>
            <w:tcW w:w="2393" w:type="dxa"/>
          </w:tcPr>
          <w:p w14:paraId="204F77DA" w14:textId="77777777" w:rsidR="00E5292A" w:rsidRDefault="001F42E7" w:rsidP="00D3234A">
            <w:pPr>
              <w:contextualSpacing w:val="0"/>
            </w:pPr>
            <w:r>
              <w:t>Combination of</w:t>
            </w:r>
          </w:p>
          <w:p w14:paraId="23B5B493" w14:textId="495B481A" w:rsidR="00E5292A" w:rsidRDefault="001F42E7" w:rsidP="00D3234A">
            <w:pPr>
              <w:contextualSpacing w:val="0"/>
            </w:pPr>
            <w:r w:rsidRPr="00A437B4">
              <w:rPr>
                <w:noProof/>
              </w:rPr>
              <w:t>4</w:t>
            </w:r>
            <w:r>
              <w:t xml:space="preserve"> medical practitioners + 3 </w:t>
            </w:r>
            <w:r w:rsidR="00F07349">
              <w:t xml:space="preserve">clinical associates </w:t>
            </w:r>
            <w:r>
              <w:t xml:space="preserve">(at </w:t>
            </w:r>
            <w:r w:rsidRPr="00A437B4">
              <w:rPr>
                <w:noProof/>
              </w:rPr>
              <w:t>level</w:t>
            </w:r>
            <w:r>
              <w:t xml:space="preserve"> of TCE for AHP)</w:t>
            </w:r>
          </w:p>
        </w:tc>
      </w:tr>
      <w:tr w:rsidR="00E5292A" w14:paraId="35E0417E" w14:textId="77777777">
        <w:trPr>
          <w:trHeight w:val="60"/>
        </w:trPr>
        <w:tc>
          <w:tcPr>
            <w:tcW w:w="4077" w:type="dxa"/>
          </w:tcPr>
          <w:p w14:paraId="19F0AFAC" w14:textId="77777777" w:rsidR="00E5292A" w:rsidRDefault="001F42E7" w:rsidP="00D3234A">
            <w:pPr>
              <w:contextualSpacing w:val="0"/>
            </w:pPr>
            <w:r>
              <w:t>Medical practitioner salaries per annum</w:t>
            </w:r>
          </w:p>
        </w:tc>
        <w:tc>
          <w:tcPr>
            <w:tcW w:w="1766" w:type="dxa"/>
            <w:vAlign w:val="bottom"/>
          </w:tcPr>
          <w:p w14:paraId="419014C1" w14:textId="77777777" w:rsidR="00E5292A" w:rsidRDefault="001F42E7" w:rsidP="00D3234A">
            <w:pPr>
              <w:contextualSpacing w:val="0"/>
            </w:pPr>
            <w:r>
              <w:t>R 3 648 930</w:t>
            </w:r>
          </w:p>
        </w:tc>
        <w:tc>
          <w:tcPr>
            <w:tcW w:w="1795" w:type="dxa"/>
            <w:vAlign w:val="bottom"/>
          </w:tcPr>
          <w:p w14:paraId="4F78FD97" w14:textId="77777777" w:rsidR="00E5292A" w:rsidRDefault="001F42E7" w:rsidP="00D3234A">
            <w:pPr>
              <w:contextualSpacing w:val="0"/>
            </w:pPr>
            <w:r>
              <w:t>R 2 919 144</w:t>
            </w:r>
          </w:p>
        </w:tc>
        <w:tc>
          <w:tcPr>
            <w:tcW w:w="2393" w:type="dxa"/>
            <w:vAlign w:val="bottom"/>
          </w:tcPr>
          <w:p w14:paraId="6FA55CA6" w14:textId="77777777" w:rsidR="00E5292A" w:rsidRDefault="001F42E7" w:rsidP="00D3234A">
            <w:pPr>
              <w:contextualSpacing w:val="0"/>
            </w:pPr>
            <w:r>
              <w:t>R 2 919 144</w:t>
            </w:r>
          </w:p>
        </w:tc>
      </w:tr>
      <w:tr w:rsidR="00E5292A" w14:paraId="4262A9E4" w14:textId="77777777">
        <w:tc>
          <w:tcPr>
            <w:tcW w:w="4077" w:type="dxa"/>
          </w:tcPr>
          <w:p w14:paraId="773D5BE8" w14:textId="77777777" w:rsidR="00E5292A" w:rsidRPr="00566CF9" w:rsidRDefault="001F42E7" w:rsidP="00D3234A">
            <w:pPr>
              <w:contextualSpacing w:val="0"/>
              <w:rPr>
                <w:lang w:val="it-IT"/>
              </w:rPr>
            </w:pPr>
            <w:r w:rsidRPr="00566CF9">
              <w:rPr>
                <w:lang w:val="it-IT"/>
              </w:rPr>
              <w:t>Clinical associate salaries per annum</w:t>
            </w:r>
          </w:p>
        </w:tc>
        <w:tc>
          <w:tcPr>
            <w:tcW w:w="1766" w:type="dxa"/>
            <w:vAlign w:val="bottom"/>
          </w:tcPr>
          <w:p w14:paraId="07FBCB05" w14:textId="77777777" w:rsidR="00E5292A" w:rsidRPr="00566CF9" w:rsidRDefault="00E5292A" w:rsidP="00D3234A">
            <w:pPr>
              <w:contextualSpacing w:val="0"/>
              <w:rPr>
                <w:lang w:val="it-IT"/>
              </w:rPr>
            </w:pPr>
          </w:p>
        </w:tc>
        <w:tc>
          <w:tcPr>
            <w:tcW w:w="1795" w:type="dxa"/>
          </w:tcPr>
          <w:p w14:paraId="61A83C7B" w14:textId="77777777" w:rsidR="00E5292A" w:rsidRDefault="001F42E7" w:rsidP="00D3234A">
            <w:pPr>
              <w:contextualSpacing w:val="0"/>
            </w:pPr>
            <w:r>
              <w:t>R 918 777</w:t>
            </w:r>
          </w:p>
        </w:tc>
        <w:tc>
          <w:tcPr>
            <w:tcW w:w="2393" w:type="dxa"/>
          </w:tcPr>
          <w:p w14:paraId="0E252755" w14:textId="77777777" w:rsidR="00E5292A" w:rsidRDefault="001F42E7" w:rsidP="00D3234A">
            <w:pPr>
              <w:contextualSpacing w:val="0"/>
            </w:pPr>
            <w:r>
              <w:t>R 1 116 788</w:t>
            </w:r>
          </w:p>
        </w:tc>
      </w:tr>
      <w:tr w:rsidR="00E5292A" w14:paraId="4D15671A" w14:textId="77777777">
        <w:tc>
          <w:tcPr>
            <w:tcW w:w="4077" w:type="dxa"/>
          </w:tcPr>
          <w:p w14:paraId="5E1C6AA4" w14:textId="77777777" w:rsidR="00E5292A" w:rsidRDefault="001F42E7" w:rsidP="00D3234A">
            <w:pPr>
              <w:contextualSpacing w:val="0"/>
            </w:pPr>
            <w:r>
              <w:t>Total</w:t>
            </w:r>
          </w:p>
        </w:tc>
        <w:tc>
          <w:tcPr>
            <w:tcW w:w="1766" w:type="dxa"/>
            <w:vAlign w:val="bottom"/>
          </w:tcPr>
          <w:p w14:paraId="0333F51E" w14:textId="77777777" w:rsidR="00E5292A" w:rsidRDefault="001F42E7" w:rsidP="00D3234A">
            <w:pPr>
              <w:contextualSpacing w:val="0"/>
            </w:pPr>
            <w:r>
              <w:t>R 3 648 930</w:t>
            </w:r>
          </w:p>
        </w:tc>
        <w:tc>
          <w:tcPr>
            <w:tcW w:w="1795" w:type="dxa"/>
          </w:tcPr>
          <w:p w14:paraId="7B4F23B6" w14:textId="77777777" w:rsidR="00E5292A" w:rsidRDefault="001F42E7" w:rsidP="00D3234A">
            <w:pPr>
              <w:contextualSpacing w:val="0"/>
            </w:pPr>
            <w:r>
              <w:t>R 3 837 921</w:t>
            </w:r>
          </w:p>
        </w:tc>
        <w:tc>
          <w:tcPr>
            <w:tcW w:w="2393" w:type="dxa"/>
          </w:tcPr>
          <w:p w14:paraId="2619F695" w14:textId="77777777" w:rsidR="00E5292A" w:rsidRDefault="001F42E7" w:rsidP="00D3234A">
            <w:pPr>
              <w:contextualSpacing w:val="0"/>
            </w:pPr>
            <w:r>
              <w:t>R 4 035 932</w:t>
            </w:r>
          </w:p>
        </w:tc>
      </w:tr>
      <w:tr w:rsidR="00E5292A" w14:paraId="032013A2" w14:textId="77777777">
        <w:tc>
          <w:tcPr>
            <w:tcW w:w="4077" w:type="dxa"/>
          </w:tcPr>
          <w:p w14:paraId="49213A65" w14:textId="77777777" w:rsidR="00E5292A" w:rsidRDefault="001F42E7" w:rsidP="00D3234A">
            <w:pPr>
              <w:contextualSpacing w:val="0"/>
              <w:rPr>
                <w:b/>
              </w:rPr>
            </w:pPr>
            <w:r>
              <w:rPr>
                <w:b/>
              </w:rPr>
              <w:t>Percentage saving</w:t>
            </w:r>
          </w:p>
        </w:tc>
        <w:tc>
          <w:tcPr>
            <w:tcW w:w="1766" w:type="dxa"/>
          </w:tcPr>
          <w:p w14:paraId="1ACA0864" w14:textId="77777777" w:rsidR="00E5292A" w:rsidRDefault="00E5292A" w:rsidP="00D3234A">
            <w:pPr>
              <w:contextualSpacing w:val="0"/>
              <w:rPr>
                <w:b/>
              </w:rPr>
            </w:pPr>
          </w:p>
        </w:tc>
        <w:tc>
          <w:tcPr>
            <w:tcW w:w="1795" w:type="dxa"/>
          </w:tcPr>
          <w:p w14:paraId="53B093AF" w14:textId="77777777" w:rsidR="00E5292A" w:rsidRDefault="001F42E7" w:rsidP="00D3234A">
            <w:pPr>
              <w:contextualSpacing w:val="0"/>
              <w:rPr>
                <w:b/>
              </w:rPr>
            </w:pPr>
            <w:r>
              <w:rPr>
                <w:b/>
              </w:rPr>
              <w:t>-4.9%</w:t>
            </w:r>
          </w:p>
        </w:tc>
        <w:tc>
          <w:tcPr>
            <w:tcW w:w="2393" w:type="dxa"/>
          </w:tcPr>
          <w:p w14:paraId="381E729F" w14:textId="77777777" w:rsidR="00E5292A" w:rsidRDefault="001F42E7" w:rsidP="00D3234A">
            <w:pPr>
              <w:contextualSpacing w:val="0"/>
              <w:rPr>
                <w:b/>
              </w:rPr>
            </w:pPr>
            <w:r>
              <w:rPr>
                <w:b/>
              </w:rPr>
              <w:t>-9.6%</w:t>
            </w:r>
          </w:p>
        </w:tc>
      </w:tr>
      <w:tr w:rsidR="00E5292A" w14:paraId="30BB4C50" w14:textId="77777777">
        <w:tc>
          <w:tcPr>
            <w:tcW w:w="4077" w:type="dxa"/>
          </w:tcPr>
          <w:p w14:paraId="009DE77A" w14:textId="77777777" w:rsidR="00E5292A" w:rsidRDefault="001F42E7" w:rsidP="00D3234A">
            <w:pPr>
              <w:ind w:right="-249"/>
              <w:contextualSpacing w:val="0"/>
            </w:pPr>
            <w:r>
              <w:t>Value of 1 FTE medical practitioner time gained</w:t>
            </w:r>
          </w:p>
        </w:tc>
        <w:tc>
          <w:tcPr>
            <w:tcW w:w="1766" w:type="dxa"/>
          </w:tcPr>
          <w:p w14:paraId="44C5DA96" w14:textId="77777777" w:rsidR="00E5292A" w:rsidRDefault="00E5292A" w:rsidP="00D3234A">
            <w:pPr>
              <w:contextualSpacing w:val="0"/>
            </w:pPr>
          </w:p>
        </w:tc>
        <w:tc>
          <w:tcPr>
            <w:tcW w:w="1795" w:type="dxa"/>
            <w:vAlign w:val="bottom"/>
          </w:tcPr>
          <w:p w14:paraId="755F7DDB" w14:textId="77777777" w:rsidR="00E5292A" w:rsidRDefault="001F42E7" w:rsidP="00D3234A">
            <w:pPr>
              <w:contextualSpacing w:val="0"/>
            </w:pPr>
            <w:r>
              <w:t>R 729 786</w:t>
            </w:r>
          </w:p>
        </w:tc>
        <w:tc>
          <w:tcPr>
            <w:tcW w:w="2393" w:type="dxa"/>
            <w:vAlign w:val="bottom"/>
          </w:tcPr>
          <w:p w14:paraId="6B6C31B1" w14:textId="77777777" w:rsidR="00E5292A" w:rsidRDefault="001F42E7" w:rsidP="00D3234A">
            <w:pPr>
              <w:contextualSpacing w:val="0"/>
            </w:pPr>
            <w:r>
              <w:t>R 729 786</w:t>
            </w:r>
          </w:p>
        </w:tc>
      </w:tr>
      <w:tr w:rsidR="00E5292A" w14:paraId="6F10BFC7" w14:textId="77777777">
        <w:tc>
          <w:tcPr>
            <w:tcW w:w="4077" w:type="dxa"/>
          </w:tcPr>
          <w:p w14:paraId="1C6B5A07" w14:textId="77777777" w:rsidR="00E5292A" w:rsidRDefault="001F42E7" w:rsidP="00D3234A">
            <w:pPr>
              <w:contextualSpacing w:val="0"/>
              <w:rPr>
                <w:b/>
              </w:rPr>
            </w:pPr>
            <w:r>
              <w:rPr>
                <w:b/>
              </w:rPr>
              <w:t>Actual percentage saved</w:t>
            </w:r>
          </w:p>
        </w:tc>
        <w:tc>
          <w:tcPr>
            <w:tcW w:w="1766" w:type="dxa"/>
          </w:tcPr>
          <w:p w14:paraId="5D698486" w14:textId="77777777" w:rsidR="00E5292A" w:rsidRDefault="00E5292A" w:rsidP="00D3234A">
            <w:pPr>
              <w:contextualSpacing w:val="0"/>
              <w:rPr>
                <w:b/>
              </w:rPr>
            </w:pPr>
          </w:p>
        </w:tc>
        <w:tc>
          <w:tcPr>
            <w:tcW w:w="1795" w:type="dxa"/>
          </w:tcPr>
          <w:p w14:paraId="340DFB8C" w14:textId="77777777" w:rsidR="00E5292A" w:rsidRDefault="001F42E7" w:rsidP="00D3234A">
            <w:pPr>
              <w:contextualSpacing w:val="0"/>
              <w:rPr>
                <w:b/>
              </w:rPr>
            </w:pPr>
            <w:r>
              <w:rPr>
                <w:b/>
              </w:rPr>
              <w:t>14.1%</w:t>
            </w:r>
          </w:p>
        </w:tc>
        <w:tc>
          <w:tcPr>
            <w:tcW w:w="2393" w:type="dxa"/>
          </w:tcPr>
          <w:p w14:paraId="1777EECC" w14:textId="77777777" w:rsidR="00E5292A" w:rsidRDefault="001F42E7" w:rsidP="00D3234A">
            <w:pPr>
              <w:contextualSpacing w:val="0"/>
              <w:rPr>
                <w:b/>
              </w:rPr>
            </w:pPr>
            <w:r>
              <w:rPr>
                <w:b/>
              </w:rPr>
              <w:t>8.5%</w:t>
            </w:r>
          </w:p>
        </w:tc>
      </w:tr>
    </w:tbl>
    <w:p w14:paraId="66C6BDAC" w14:textId="77777777" w:rsidR="00E5292A" w:rsidRPr="008D1BAF" w:rsidRDefault="001F42E7" w:rsidP="00D3234A">
      <w:pPr>
        <w:keepNext/>
        <w:keepLines/>
        <w:spacing w:before="240" w:after="120"/>
        <w:rPr>
          <w:b/>
          <w:color w:val="auto"/>
          <w:sz w:val="26"/>
        </w:rPr>
      </w:pPr>
      <w:r w:rsidRPr="008D1BAF">
        <w:rPr>
          <w:b/>
          <w:color w:val="auto"/>
          <w:sz w:val="26"/>
        </w:rPr>
        <w:t xml:space="preserve">General annual adjustments </w:t>
      </w:r>
    </w:p>
    <w:p w14:paraId="716760B3" w14:textId="4742073F" w:rsidR="00E5292A" w:rsidRDefault="00F83223" w:rsidP="00D3234A">
      <w:pPr>
        <w:spacing w:line="256" w:lineRule="auto"/>
      </w:pPr>
      <w:r w:rsidRPr="00A437B4">
        <w:rPr>
          <w:noProof/>
        </w:rPr>
        <w:t>In accordance with</w:t>
      </w:r>
      <w:r w:rsidRPr="00822EF5">
        <w:rPr>
          <w:noProof/>
        </w:rPr>
        <w:t xml:space="preserve"> all public s</w:t>
      </w:r>
      <w:r w:rsidR="001F42E7" w:rsidRPr="00822EF5">
        <w:rPr>
          <w:noProof/>
        </w:rPr>
        <w:t xml:space="preserve">ervice </w:t>
      </w:r>
      <w:r w:rsidRPr="00822EF5">
        <w:rPr>
          <w:noProof/>
        </w:rPr>
        <w:t>a</w:t>
      </w:r>
      <w:r w:rsidR="001F42E7" w:rsidRPr="00822EF5">
        <w:rPr>
          <w:noProof/>
        </w:rPr>
        <w:t>ct</w:t>
      </w:r>
      <w:r w:rsidRPr="00822EF5">
        <w:rPr>
          <w:noProof/>
        </w:rPr>
        <w:t>s, regulations and r</w:t>
      </w:r>
      <w:r w:rsidR="001F42E7" w:rsidRPr="00822EF5">
        <w:rPr>
          <w:noProof/>
        </w:rPr>
        <w:t>esolutions</w:t>
      </w:r>
      <w:r w:rsidR="00822EF5" w:rsidRPr="00822EF5">
        <w:rPr>
          <w:noProof/>
        </w:rPr>
        <w:t xml:space="preserve"> </w:t>
      </w:r>
      <w:r w:rsidR="00822EF5" w:rsidRPr="00A437B4">
        <w:rPr>
          <w:noProof/>
        </w:rPr>
        <w:t>are</w:t>
      </w:r>
      <w:r w:rsidR="001F42E7" w:rsidRPr="00A437B4">
        <w:rPr>
          <w:noProof/>
        </w:rPr>
        <w:t xml:space="preserve"> signed</w:t>
      </w:r>
      <w:r w:rsidRPr="00822EF5">
        <w:rPr>
          <w:noProof/>
        </w:rPr>
        <w:t xml:space="preserve"> by</w:t>
      </w:r>
      <w:r w:rsidR="001F42E7" w:rsidRPr="00822EF5">
        <w:rPr>
          <w:noProof/>
        </w:rPr>
        <w:t xml:space="preserve"> both</w:t>
      </w:r>
      <w:r w:rsidRPr="00822EF5">
        <w:rPr>
          <w:noProof/>
        </w:rPr>
        <w:t xml:space="preserve"> the</w:t>
      </w:r>
      <w:r w:rsidR="001F42E7" w:rsidRPr="00822EF5">
        <w:rPr>
          <w:noProof/>
        </w:rPr>
        <w:t xml:space="preserve"> Public Service Coordinating Bargaining Council (PSCBC) and </w:t>
      </w:r>
      <w:r w:rsidRPr="00822EF5">
        <w:rPr>
          <w:noProof/>
        </w:rPr>
        <w:t xml:space="preserve">the </w:t>
      </w:r>
      <w:r w:rsidR="001F42E7" w:rsidRPr="00822EF5">
        <w:rPr>
          <w:noProof/>
        </w:rPr>
        <w:t>Public Health and Social Development Sector</w:t>
      </w:r>
      <w:r w:rsidR="00822EF5" w:rsidRPr="00822EF5">
        <w:rPr>
          <w:noProof/>
        </w:rPr>
        <w:t>al Bargaining Council (PHSDSBC).  C</w:t>
      </w:r>
      <w:r w:rsidR="00F07349" w:rsidRPr="00822EF5">
        <w:rPr>
          <w:noProof/>
        </w:rPr>
        <w:t xml:space="preserve">linical associates </w:t>
      </w:r>
      <w:r w:rsidR="001F42E7" w:rsidRPr="00822EF5">
        <w:rPr>
          <w:noProof/>
        </w:rPr>
        <w:t>will receive all benefi</w:t>
      </w:r>
      <w:r w:rsidRPr="00822EF5">
        <w:rPr>
          <w:noProof/>
        </w:rPr>
        <w:t>ts as determined for all other public s</w:t>
      </w:r>
      <w:r w:rsidR="001F42E7" w:rsidRPr="00822EF5">
        <w:rPr>
          <w:noProof/>
        </w:rPr>
        <w:t>ervants</w:t>
      </w:r>
      <w:r w:rsidR="002A16D3">
        <w:rPr>
          <w:noProof/>
        </w:rPr>
        <w:t>,</w:t>
      </w:r>
      <w:r w:rsidR="001F42E7" w:rsidRPr="00822EF5">
        <w:rPr>
          <w:noProof/>
        </w:rPr>
        <w:t xml:space="preserve"> and will </w:t>
      </w:r>
      <w:r w:rsidR="001F42E7" w:rsidRPr="00A437B4">
        <w:rPr>
          <w:noProof/>
        </w:rPr>
        <w:t>be subjected</w:t>
      </w:r>
      <w:r w:rsidR="001F42E7" w:rsidRPr="00822EF5">
        <w:rPr>
          <w:noProof/>
        </w:rPr>
        <w:t xml:space="preserve"> to performance evaluation</w:t>
      </w:r>
      <w:r w:rsidRPr="00822EF5">
        <w:rPr>
          <w:noProof/>
        </w:rPr>
        <w:t>s</w:t>
      </w:r>
      <w:r w:rsidR="001F42E7" w:rsidRPr="00822EF5">
        <w:rPr>
          <w:noProof/>
        </w:rPr>
        <w:t xml:space="preserve"> </w:t>
      </w:r>
      <w:r w:rsidR="001F42E7" w:rsidRPr="00A437B4">
        <w:rPr>
          <w:noProof/>
        </w:rPr>
        <w:t>in accordance with</w:t>
      </w:r>
      <w:r w:rsidR="001F42E7" w:rsidRPr="00822EF5">
        <w:rPr>
          <w:noProof/>
        </w:rPr>
        <w:t xml:space="preserve"> the Public Management Development System.</w:t>
      </w:r>
      <w:r w:rsidR="001F42E7">
        <w:t xml:space="preserve">  </w:t>
      </w:r>
    </w:p>
    <w:p w14:paraId="25F59E7A" w14:textId="000C0FFD" w:rsidR="00E5292A" w:rsidRDefault="00E5292A" w:rsidP="00D3234A"/>
    <w:p w14:paraId="69CE128E" w14:textId="37790AD1" w:rsidR="002A16D3" w:rsidRDefault="002A16D3" w:rsidP="00D3234A"/>
    <w:p w14:paraId="39A0B2CB" w14:textId="057CBC59" w:rsidR="002A16D3" w:rsidRDefault="002A16D3" w:rsidP="00D3234A"/>
    <w:p w14:paraId="1D525B6E" w14:textId="6DFF9040" w:rsidR="002A16D3" w:rsidRDefault="002A16D3" w:rsidP="00D3234A"/>
    <w:p w14:paraId="004DE8CE" w14:textId="6ABF1F6C" w:rsidR="002A16D3" w:rsidRDefault="002A16D3" w:rsidP="00D3234A"/>
    <w:p w14:paraId="41256A1F" w14:textId="18724EC4" w:rsidR="002A16D3" w:rsidRDefault="002A16D3" w:rsidP="00D3234A"/>
    <w:p w14:paraId="16EB013B" w14:textId="3CE8DE34" w:rsidR="00E5292A" w:rsidRDefault="001F42E7" w:rsidP="00D3234A">
      <w:pPr>
        <w:rPr>
          <w:b/>
        </w:rPr>
      </w:pPr>
      <w:r>
        <w:rPr>
          <w:b/>
        </w:rPr>
        <w:t>Example of</w:t>
      </w:r>
      <w:r w:rsidR="00822EF5">
        <w:rPr>
          <w:b/>
        </w:rPr>
        <w:t xml:space="preserve"> a current remuneration</w:t>
      </w:r>
      <w:r>
        <w:rPr>
          <w:b/>
        </w:rPr>
        <w:t xml:space="preserve"> package o</w:t>
      </w:r>
      <w:r w:rsidR="00822EF5">
        <w:rPr>
          <w:b/>
        </w:rPr>
        <w:t>f a clinical associate</w:t>
      </w:r>
    </w:p>
    <w:p w14:paraId="4C3D6CFC" w14:textId="77777777" w:rsidR="00CD295C" w:rsidRDefault="00CD295C" w:rsidP="00D3234A">
      <w:pPr>
        <w:rPr>
          <w:b/>
        </w:rPr>
      </w:pPr>
    </w:p>
    <w:tbl>
      <w:tblPr>
        <w:tblStyle w:val="9"/>
        <w:tblW w:w="11336" w:type="dxa"/>
        <w:tblInd w:w="-426"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1272"/>
        <w:gridCol w:w="850"/>
        <w:gridCol w:w="993"/>
        <w:gridCol w:w="1417"/>
        <w:gridCol w:w="1276"/>
        <w:gridCol w:w="1417"/>
        <w:gridCol w:w="1276"/>
        <w:gridCol w:w="1276"/>
        <w:gridCol w:w="1559"/>
      </w:tblGrid>
      <w:tr w:rsidR="00E5292A" w14:paraId="38F27203" w14:textId="77777777" w:rsidTr="00432258">
        <w:trPr>
          <w:cnfStyle w:val="100000000000" w:firstRow="1" w:lastRow="0" w:firstColumn="0" w:lastColumn="0" w:oddVBand="0" w:evenVBand="0" w:oddHBand="0"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272" w:type="dxa"/>
          </w:tcPr>
          <w:p w14:paraId="509ADF5E" w14:textId="77777777" w:rsidR="00E5292A" w:rsidRPr="00432258" w:rsidRDefault="001F42E7" w:rsidP="00D3234A">
            <w:pPr>
              <w:contextualSpacing w:val="0"/>
              <w:rPr>
                <w:sz w:val="20"/>
                <w:szCs w:val="20"/>
              </w:rPr>
            </w:pPr>
            <w:r w:rsidRPr="00432258">
              <w:rPr>
                <w:sz w:val="20"/>
                <w:szCs w:val="20"/>
              </w:rPr>
              <w:t>Occupation</w:t>
            </w:r>
          </w:p>
        </w:tc>
        <w:tc>
          <w:tcPr>
            <w:tcW w:w="850" w:type="dxa"/>
          </w:tcPr>
          <w:p w14:paraId="6077F60F" w14:textId="77777777" w:rsidR="00E5292A" w:rsidRPr="00432258" w:rsidRDefault="001F42E7" w:rsidP="00D3234A">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32258">
              <w:rPr>
                <w:sz w:val="20"/>
                <w:szCs w:val="20"/>
              </w:rPr>
              <w:t>Salary level</w:t>
            </w:r>
          </w:p>
        </w:tc>
        <w:tc>
          <w:tcPr>
            <w:tcW w:w="993" w:type="dxa"/>
          </w:tcPr>
          <w:p w14:paraId="75278047" w14:textId="77777777" w:rsidR="00E5292A" w:rsidRPr="00432258" w:rsidRDefault="001F42E7" w:rsidP="00D3234A">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32258">
              <w:rPr>
                <w:sz w:val="20"/>
                <w:szCs w:val="20"/>
              </w:rPr>
              <w:t>Notch position</w:t>
            </w:r>
          </w:p>
        </w:tc>
        <w:tc>
          <w:tcPr>
            <w:tcW w:w="1417" w:type="dxa"/>
          </w:tcPr>
          <w:p w14:paraId="0771140A" w14:textId="77777777" w:rsidR="00E5292A" w:rsidRPr="00432258" w:rsidRDefault="001F42E7" w:rsidP="00D3234A">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32258">
              <w:rPr>
                <w:sz w:val="20"/>
                <w:szCs w:val="20"/>
              </w:rPr>
              <w:t>Salary on 1 April 2016</w:t>
            </w:r>
          </w:p>
        </w:tc>
        <w:tc>
          <w:tcPr>
            <w:tcW w:w="1276" w:type="dxa"/>
          </w:tcPr>
          <w:p w14:paraId="181A7B02" w14:textId="77777777" w:rsidR="00E5292A" w:rsidRPr="00432258" w:rsidRDefault="001F42E7" w:rsidP="00D3234A">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32258">
              <w:rPr>
                <w:sz w:val="20"/>
                <w:szCs w:val="20"/>
              </w:rPr>
              <w:t>Service bonus</w:t>
            </w:r>
          </w:p>
        </w:tc>
        <w:tc>
          <w:tcPr>
            <w:tcW w:w="1417" w:type="dxa"/>
          </w:tcPr>
          <w:p w14:paraId="4AEDB81E" w14:textId="77777777" w:rsidR="00E5292A" w:rsidRPr="00432258" w:rsidRDefault="001F42E7" w:rsidP="00D3234A">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32258">
              <w:rPr>
                <w:sz w:val="20"/>
                <w:szCs w:val="20"/>
              </w:rPr>
              <w:t>Employer’s contribution to GEPF</w:t>
            </w:r>
          </w:p>
        </w:tc>
        <w:tc>
          <w:tcPr>
            <w:tcW w:w="1276" w:type="dxa"/>
          </w:tcPr>
          <w:p w14:paraId="1CBD402D" w14:textId="06B68C14" w:rsidR="00E5292A" w:rsidRPr="00432258" w:rsidRDefault="001F42E7" w:rsidP="00F83223">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32258">
              <w:rPr>
                <w:sz w:val="20"/>
                <w:szCs w:val="20"/>
              </w:rPr>
              <w:t xml:space="preserve">Maximum </w:t>
            </w:r>
            <w:r w:rsidRPr="00432258">
              <w:rPr>
                <w:noProof/>
                <w:sz w:val="20"/>
                <w:szCs w:val="20"/>
              </w:rPr>
              <w:t>home owner</w:t>
            </w:r>
            <w:r w:rsidR="00F83223" w:rsidRPr="00432258">
              <w:rPr>
                <w:noProof/>
                <w:sz w:val="20"/>
                <w:szCs w:val="20"/>
              </w:rPr>
              <w:t>’</w:t>
            </w:r>
            <w:r w:rsidRPr="00432258">
              <w:rPr>
                <w:noProof/>
                <w:sz w:val="20"/>
                <w:szCs w:val="20"/>
              </w:rPr>
              <w:t>s</w:t>
            </w:r>
            <w:r w:rsidRPr="00432258">
              <w:rPr>
                <w:sz w:val="20"/>
                <w:szCs w:val="20"/>
              </w:rPr>
              <w:t xml:space="preserve"> allowance</w:t>
            </w:r>
          </w:p>
        </w:tc>
        <w:tc>
          <w:tcPr>
            <w:tcW w:w="1276" w:type="dxa"/>
          </w:tcPr>
          <w:p w14:paraId="2353B9B1" w14:textId="77777777" w:rsidR="00E5292A" w:rsidRPr="00432258" w:rsidRDefault="001F42E7" w:rsidP="00D3234A">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32258">
              <w:rPr>
                <w:sz w:val="20"/>
                <w:szCs w:val="20"/>
              </w:rPr>
              <w:t>Maximum contribution to medical scheme (GEMS)</w:t>
            </w:r>
          </w:p>
        </w:tc>
        <w:tc>
          <w:tcPr>
            <w:tcW w:w="1559" w:type="dxa"/>
          </w:tcPr>
          <w:p w14:paraId="5E078FBE" w14:textId="77777777" w:rsidR="00E5292A" w:rsidRPr="00432258" w:rsidRDefault="001F42E7" w:rsidP="00D3234A">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32258">
              <w:rPr>
                <w:sz w:val="20"/>
                <w:szCs w:val="20"/>
              </w:rPr>
              <w:t>Potential total package</w:t>
            </w:r>
          </w:p>
          <w:p w14:paraId="6322610F" w14:textId="77777777" w:rsidR="00E5292A" w:rsidRPr="00432258" w:rsidRDefault="001F42E7" w:rsidP="00D3234A">
            <w:pPr>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32258">
              <w:rPr>
                <w:sz w:val="20"/>
                <w:szCs w:val="20"/>
              </w:rPr>
              <w:t>(Rpa)</w:t>
            </w:r>
          </w:p>
        </w:tc>
      </w:tr>
      <w:tr w:rsidR="00E5292A" w14:paraId="0A179177" w14:textId="77777777" w:rsidTr="00432258">
        <w:trPr>
          <w:trHeight w:val="560"/>
        </w:trPr>
        <w:tc>
          <w:tcPr>
            <w:cnfStyle w:val="001000000000" w:firstRow="0" w:lastRow="0" w:firstColumn="1" w:lastColumn="0" w:oddVBand="0" w:evenVBand="0" w:oddHBand="0" w:evenHBand="0" w:firstRowFirstColumn="0" w:firstRowLastColumn="0" w:lastRowFirstColumn="0" w:lastRowLastColumn="0"/>
            <w:tcW w:w="1272" w:type="dxa"/>
            <w:vAlign w:val="center"/>
          </w:tcPr>
          <w:p w14:paraId="480CB6B4" w14:textId="42535194" w:rsidR="00E5292A" w:rsidRPr="00432258" w:rsidRDefault="001F42E7" w:rsidP="00D3234A">
            <w:pPr>
              <w:contextualSpacing w:val="0"/>
              <w:rPr>
                <w:sz w:val="20"/>
                <w:szCs w:val="20"/>
              </w:rPr>
            </w:pPr>
            <w:r w:rsidRPr="00432258">
              <w:rPr>
                <w:sz w:val="20"/>
                <w:szCs w:val="20"/>
              </w:rPr>
              <w:t xml:space="preserve">Clinical </w:t>
            </w:r>
            <w:r w:rsidR="00432258">
              <w:rPr>
                <w:sz w:val="20"/>
                <w:szCs w:val="20"/>
              </w:rPr>
              <w:t>A</w:t>
            </w:r>
            <w:r w:rsidRPr="00432258">
              <w:rPr>
                <w:sz w:val="20"/>
                <w:szCs w:val="20"/>
              </w:rPr>
              <w:t>ssociate</w:t>
            </w:r>
          </w:p>
        </w:tc>
        <w:tc>
          <w:tcPr>
            <w:tcW w:w="850" w:type="dxa"/>
            <w:vAlign w:val="center"/>
          </w:tcPr>
          <w:p w14:paraId="2AC9FA86"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7</w:t>
            </w:r>
          </w:p>
        </w:tc>
        <w:tc>
          <w:tcPr>
            <w:tcW w:w="993" w:type="dxa"/>
            <w:vAlign w:val="center"/>
          </w:tcPr>
          <w:p w14:paraId="219CA612"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1</w:t>
            </w:r>
          </w:p>
        </w:tc>
        <w:tc>
          <w:tcPr>
            <w:tcW w:w="1417" w:type="dxa"/>
            <w:vAlign w:val="center"/>
          </w:tcPr>
          <w:p w14:paraId="119BCDA5"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rFonts w:ascii="Arial" w:eastAsia="Arial" w:hAnsi="Arial" w:cs="Arial"/>
                <w:sz w:val="20"/>
                <w:szCs w:val="20"/>
              </w:rPr>
              <w:t>R 211 194</w:t>
            </w:r>
          </w:p>
        </w:tc>
        <w:tc>
          <w:tcPr>
            <w:tcW w:w="1276" w:type="dxa"/>
            <w:vAlign w:val="center"/>
          </w:tcPr>
          <w:p w14:paraId="212CE2E6"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17 599.50</w:t>
            </w:r>
          </w:p>
        </w:tc>
        <w:tc>
          <w:tcPr>
            <w:tcW w:w="1417" w:type="dxa"/>
            <w:vAlign w:val="center"/>
          </w:tcPr>
          <w:p w14:paraId="52094E9F"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27 455.22</w:t>
            </w:r>
          </w:p>
        </w:tc>
        <w:tc>
          <w:tcPr>
            <w:tcW w:w="1276" w:type="dxa"/>
            <w:vAlign w:val="center"/>
          </w:tcPr>
          <w:p w14:paraId="4A1A0506"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6 000</w:t>
            </w:r>
          </w:p>
        </w:tc>
        <w:tc>
          <w:tcPr>
            <w:tcW w:w="1276" w:type="dxa"/>
            <w:vAlign w:val="center"/>
          </w:tcPr>
          <w:p w14:paraId="633F9A28"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26 000</w:t>
            </w:r>
          </w:p>
        </w:tc>
        <w:tc>
          <w:tcPr>
            <w:tcW w:w="1559" w:type="dxa"/>
            <w:vAlign w:val="center"/>
          </w:tcPr>
          <w:p w14:paraId="1A09EEB7"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288 249</w:t>
            </w:r>
          </w:p>
        </w:tc>
      </w:tr>
      <w:tr w:rsidR="00E5292A" w14:paraId="6D582DB1" w14:textId="77777777" w:rsidTr="00432258">
        <w:trPr>
          <w:trHeight w:val="280"/>
        </w:trPr>
        <w:tc>
          <w:tcPr>
            <w:cnfStyle w:val="001000000000" w:firstRow="0" w:lastRow="0" w:firstColumn="1" w:lastColumn="0" w:oddVBand="0" w:evenVBand="0" w:oddHBand="0" w:evenHBand="0" w:firstRowFirstColumn="0" w:firstRowLastColumn="0" w:lastRowFirstColumn="0" w:lastRowLastColumn="0"/>
            <w:tcW w:w="1272" w:type="dxa"/>
          </w:tcPr>
          <w:p w14:paraId="4534316F" w14:textId="77777777" w:rsidR="00E5292A" w:rsidRPr="00432258" w:rsidRDefault="00E5292A" w:rsidP="00D3234A">
            <w:pPr>
              <w:contextualSpacing w:val="0"/>
              <w:rPr>
                <w:sz w:val="20"/>
                <w:szCs w:val="20"/>
              </w:rPr>
            </w:pPr>
          </w:p>
        </w:tc>
        <w:tc>
          <w:tcPr>
            <w:tcW w:w="850" w:type="dxa"/>
          </w:tcPr>
          <w:p w14:paraId="7E5959CB" w14:textId="1C249B30"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7</w:t>
            </w:r>
          </w:p>
        </w:tc>
        <w:tc>
          <w:tcPr>
            <w:tcW w:w="993" w:type="dxa"/>
          </w:tcPr>
          <w:p w14:paraId="44D6C538" w14:textId="43624D04" w:rsidR="00E5292A" w:rsidRPr="00432258" w:rsidRDefault="00822EF5"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12 (Max</w:t>
            </w:r>
            <w:r w:rsidR="001F42E7" w:rsidRPr="00432258">
              <w:rPr>
                <w:sz w:val="20"/>
                <w:szCs w:val="20"/>
              </w:rPr>
              <w:t>)</w:t>
            </w:r>
          </w:p>
        </w:tc>
        <w:tc>
          <w:tcPr>
            <w:tcW w:w="1417" w:type="dxa"/>
            <w:vAlign w:val="bottom"/>
          </w:tcPr>
          <w:p w14:paraId="7E58D493"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rFonts w:ascii="Arial" w:eastAsia="Arial" w:hAnsi="Arial" w:cs="Arial"/>
                <w:sz w:val="20"/>
                <w:szCs w:val="20"/>
              </w:rPr>
              <w:t>R 248 781</w:t>
            </w:r>
          </w:p>
        </w:tc>
        <w:tc>
          <w:tcPr>
            <w:tcW w:w="1276" w:type="dxa"/>
            <w:vAlign w:val="bottom"/>
          </w:tcPr>
          <w:p w14:paraId="30E00670"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20 731.75</w:t>
            </w:r>
          </w:p>
        </w:tc>
        <w:tc>
          <w:tcPr>
            <w:tcW w:w="1417" w:type="dxa"/>
            <w:vAlign w:val="bottom"/>
          </w:tcPr>
          <w:p w14:paraId="1D63B40E"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32 341.53</w:t>
            </w:r>
          </w:p>
        </w:tc>
        <w:tc>
          <w:tcPr>
            <w:tcW w:w="1276" w:type="dxa"/>
            <w:vAlign w:val="bottom"/>
          </w:tcPr>
          <w:p w14:paraId="14FF4DDD"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6 000</w:t>
            </w:r>
          </w:p>
        </w:tc>
        <w:tc>
          <w:tcPr>
            <w:tcW w:w="1276" w:type="dxa"/>
            <w:vAlign w:val="bottom"/>
          </w:tcPr>
          <w:p w14:paraId="215AC36C"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26 000</w:t>
            </w:r>
          </w:p>
        </w:tc>
        <w:tc>
          <w:tcPr>
            <w:tcW w:w="1559" w:type="dxa"/>
            <w:vAlign w:val="bottom"/>
          </w:tcPr>
          <w:p w14:paraId="3207B930" w14:textId="77777777" w:rsidR="00E5292A" w:rsidRPr="00432258" w:rsidRDefault="001F42E7" w:rsidP="00432258">
            <w:pPr>
              <w:cnfStyle w:val="000000000000" w:firstRow="0" w:lastRow="0" w:firstColumn="0" w:lastColumn="0" w:oddVBand="0" w:evenVBand="0" w:oddHBand="0" w:evenHBand="0" w:firstRowFirstColumn="0" w:firstRowLastColumn="0" w:lastRowFirstColumn="0" w:lastRowLastColumn="0"/>
              <w:rPr>
                <w:sz w:val="20"/>
                <w:szCs w:val="20"/>
              </w:rPr>
            </w:pPr>
            <w:r w:rsidRPr="00432258">
              <w:rPr>
                <w:sz w:val="20"/>
                <w:szCs w:val="20"/>
              </w:rPr>
              <w:t>R 333 854</w:t>
            </w:r>
          </w:p>
        </w:tc>
      </w:tr>
    </w:tbl>
    <w:p w14:paraId="6ADDD589" w14:textId="77777777" w:rsidR="00E5292A" w:rsidRDefault="00E5292A" w:rsidP="00D3234A"/>
    <w:p w14:paraId="5B55DAE2" w14:textId="0C44D6F2" w:rsidR="00E5292A" w:rsidRPr="008D1BAF" w:rsidRDefault="00F83223" w:rsidP="00D3234A">
      <w:pPr>
        <w:keepNext/>
        <w:keepLines/>
        <w:spacing w:before="240" w:after="120"/>
        <w:rPr>
          <w:b/>
          <w:color w:val="auto"/>
          <w:sz w:val="26"/>
        </w:rPr>
      </w:pPr>
      <w:r w:rsidRPr="008D1BAF">
        <w:rPr>
          <w:b/>
          <w:color w:val="auto"/>
          <w:sz w:val="26"/>
        </w:rPr>
        <w:t>Clinical associate</w:t>
      </w:r>
      <w:r w:rsidR="00F07349" w:rsidRPr="008D1BAF">
        <w:rPr>
          <w:b/>
          <w:color w:val="auto"/>
          <w:sz w:val="26"/>
        </w:rPr>
        <w:t xml:space="preserve"> </w:t>
      </w:r>
      <w:r w:rsidRPr="008D1BAF">
        <w:rPr>
          <w:b/>
          <w:color w:val="auto"/>
          <w:sz w:val="26"/>
        </w:rPr>
        <w:t>and occupation-specific d</w:t>
      </w:r>
      <w:r w:rsidR="001F42E7" w:rsidRPr="008D1BAF">
        <w:rPr>
          <w:b/>
          <w:color w:val="auto"/>
          <w:sz w:val="26"/>
        </w:rPr>
        <w:t>ispensation</w:t>
      </w:r>
      <w:r w:rsidR="00BD722E">
        <w:rPr>
          <w:b/>
          <w:color w:val="auto"/>
          <w:sz w:val="26"/>
        </w:rPr>
        <w:t xml:space="preserve"> (OSD)</w:t>
      </w:r>
    </w:p>
    <w:p w14:paraId="07BB0285" w14:textId="65CAF4B4" w:rsidR="00E5292A" w:rsidRDefault="00F83223" w:rsidP="00D3234A">
      <w:r w:rsidRPr="00A437B4">
        <w:rPr>
          <w:noProof/>
        </w:rPr>
        <w:t>T</w:t>
      </w:r>
      <w:r w:rsidR="001F42E7" w:rsidRPr="00A437B4">
        <w:rPr>
          <w:noProof/>
        </w:rPr>
        <w:t>o enable the government to recruit and retain professionals</w:t>
      </w:r>
      <w:r w:rsidR="00822EF5">
        <w:t>, the wage agreement provides</w:t>
      </w:r>
      <w:r w:rsidR="001F42E7">
        <w:t xml:space="preserve"> for </w:t>
      </w:r>
      <w:r>
        <w:rPr>
          <w:noProof/>
        </w:rPr>
        <w:t>the development of occupation-</w:t>
      </w:r>
      <w:r w:rsidR="001F42E7" w:rsidRPr="00F83223">
        <w:rPr>
          <w:noProof/>
        </w:rPr>
        <w:t>specific</w:t>
      </w:r>
      <w:r w:rsidR="001F42E7">
        <w:t xml:space="preserve"> dispensation (OSD) for identified categori</w:t>
      </w:r>
      <w:r>
        <w:t xml:space="preserve">es of staff. At the time of finalising the </w:t>
      </w:r>
      <w:r w:rsidR="001F42E7">
        <w:t xml:space="preserve">OSD resolution, </w:t>
      </w:r>
      <w:r w:rsidR="00F07349">
        <w:t xml:space="preserve">clinical associates </w:t>
      </w:r>
      <w:r w:rsidR="001F42E7">
        <w:t xml:space="preserve">were not part of the health workforce. </w:t>
      </w:r>
    </w:p>
    <w:p w14:paraId="30B4A60F" w14:textId="77777777" w:rsidR="00F83223" w:rsidRDefault="00F83223" w:rsidP="00D3234A"/>
    <w:p w14:paraId="2C5C69CE" w14:textId="0FB67D1F" w:rsidR="00E5292A" w:rsidRDefault="001F42E7" w:rsidP="00D3234A">
      <w:r w:rsidRPr="00380AA4">
        <w:rPr>
          <w:noProof/>
        </w:rPr>
        <w:t xml:space="preserve">The </w:t>
      </w:r>
      <w:r w:rsidR="00380AA4">
        <w:rPr>
          <w:noProof/>
        </w:rPr>
        <w:t xml:space="preserve">following core principles direct the </w:t>
      </w:r>
      <w:r w:rsidR="00380AA4" w:rsidRPr="00A437B4">
        <w:rPr>
          <w:noProof/>
        </w:rPr>
        <w:t>OSD</w:t>
      </w:r>
      <w:r w:rsidRPr="00A437B4">
        <w:rPr>
          <w:noProof/>
        </w:rPr>
        <w:t>s</w:t>
      </w:r>
      <w:r>
        <w:t xml:space="preserve">: </w:t>
      </w:r>
    </w:p>
    <w:p w14:paraId="7053D43B" w14:textId="77777777" w:rsidR="00E5292A" w:rsidRDefault="00E5292A" w:rsidP="00D3234A"/>
    <w:p w14:paraId="5B01D7D0" w14:textId="19ED54B9" w:rsidR="00E5292A" w:rsidRDefault="001F42E7" w:rsidP="00D3234A">
      <w:r>
        <w:t>• Unique salary structures per occupation</w:t>
      </w:r>
    </w:p>
    <w:p w14:paraId="70C1347B" w14:textId="76C338DB" w:rsidR="00E5292A" w:rsidRDefault="001F42E7" w:rsidP="00D3234A">
      <w:r>
        <w:t xml:space="preserve">• Salaries of occupational categories will, where necessary, </w:t>
      </w:r>
      <w:r w:rsidR="00380AA4">
        <w:t>be market-related.</w:t>
      </w:r>
    </w:p>
    <w:p w14:paraId="3F073E6E" w14:textId="2BF7057D" w:rsidR="00E5292A" w:rsidRDefault="001F42E7" w:rsidP="00D3234A">
      <w:r>
        <w:t xml:space="preserve">• Centrally determined grading structures and </w:t>
      </w:r>
      <w:r w:rsidRPr="00822EF5">
        <w:rPr>
          <w:noProof/>
        </w:rPr>
        <w:t>broad</w:t>
      </w:r>
      <w:r>
        <w:t xml:space="preserve"> job profiles</w:t>
      </w:r>
    </w:p>
    <w:p w14:paraId="13F2E398" w14:textId="224E0527" w:rsidR="00E5292A" w:rsidRDefault="001F42E7" w:rsidP="00D3234A">
      <w:r>
        <w:t xml:space="preserve">• Adequate career pathing opportunities, which is a </w:t>
      </w:r>
      <w:r w:rsidR="00380AA4">
        <w:t>progressive</w:t>
      </w:r>
      <w:r>
        <w:t xml:space="preserve"> plan to systematically increase salaries of public servants after pre-determined periods based on specific criteria such as performance, qualification, </w:t>
      </w:r>
      <w:r w:rsidRPr="00A437B4">
        <w:rPr>
          <w:noProof/>
        </w:rPr>
        <w:t>scope</w:t>
      </w:r>
      <w:r>
        <w:t xml:space="preserve"> of work, </w:t>
      </w:r>
      <w:r w:rsidR="00380AA4">
        <w:t xml:space="preserve">responsibilities, </w:t>
      </w:r>
      <w:r>
        <w:t>experience, etc.</w:t>
      </w:r>
    </w:p>
    <w:p w14:paraId="17577E76" w14:textId="77777777" w:rsidR="00E5292A" w:rsidRDefault="00E5292A" w:rsidP="00D3234A"/>
    <w:p w14:paraId="129B43B2" w14:textId="001494AB" w:rsidR="00E5292A" w:rsidRDefault="00380AA4" w:rsidP="00D3234A">
      <w:pPr>
        <w:rPr>
          <w:noProof/>
        </w:rPr>
      </w:pPr>
      <w:r>
        <w:rPr>
          <w:noProof/>
        </w:rPr>
        <w:t xml:space="preserve">Considering </w:t>
      </w:r>
      <w:r w:rsidR="001F42E7">
        <w:rPr>
          <w:noProof/>
        </w:rPr>
        <w:t xml:space="preserve">the </w:t>
      </w:r>
      <w:r w:rsidR="001F42E7" w:rsidRPr="00A437B4">
        <w:rPr>
          <w:noProof/>
        </w:rPr>
        <w:t>contribution</w:t>
      </w:r>
      <w:r w:rsidR="001F42E7">
        <w:rPr>
          <w:noProof/>
        </w:rPr>
        <w:t xml:space="preserve"> </w:t>
      </w:r>
      <w:r w:rsidR="00F07349">
        <w:rPr>
          <w:noProof/>
        </w:rPr>
        <w:t xml:space="preserve">clinical associates </w:t>
      </w:r>
      <w:r w:rsidR="001F42E7">
        <w:rPr>
          <w:noProof/>
        </w:rPr>
        <w:t xml:space="preserve">make to the delivery of clinical </w:t>
      </w:r>
      <w:r w:rsidR="001F42E7" w:rsidRPr="00380AA4">
        <w:rPr>
          <w:noProof/>
        </w:rPr>
        <w:t>services</w:t>
      </w:r>
      <w:r>
        <w:rPr>
          <w:noProof/>
        </w:rPr>
        <w:t>;</w:t>
      </w:r>
      <w:r w:rsidR="001F42E7" w:rsidRPr="00380AA4">
        <w:rPr>
          <w:noProof/>
        </w:rPr>
        <w:t xml:space="preserve"> it</w:t>
      </w:r>
      <w:r w:rsidR="001F42E7">
        <w:rPr>
          <w:noProof/>
        </w:rPr>
        <w:t xml:space="preserve"> </w:t>
      </w:r>
      <w:r>
        <w:rPr>
          <w:noProof/>
        </w:rPr>
        <w:t xml:space="preserve">is </w:t>
      </w:r>
      <w:r w:rsidR="001F42E7">
        <w:rPr>
          <w:noProof/>
        </w:rPr>
        <w:t xml:space="preserve">fair to </w:t>
      </w:r>
      <w:r w:rsidR="001F42E7" w:rsidRPr="00822EF5">
        <w:rPr>
          <w:noProof/>
        </w:rPr>
        <w:t>consider</w:t>
      </w:r>
      <w:r w:rsidR="001F42E7">
        <w:rPr>
          <w:noProof/>
        </w:rPr>
        <w:t xml:space="preserve"> them for inclusion in the Occupation Specific Dispensation as with other medical, dental, nursing and allied health professionals.</w:t>
      </w:r>
    </w:p>
    <w:p w14:paraId="6980BA6F" w14:textId="2040D7F3" w:rsidR="00E5292A" w:rsidRDefault="00F07349" w:rsidP="00D3234A">
      <w:pPr>
        <w:keepNext/>
        <w:keepLines/>
        <w:spacing w:before="240" w:after="120"/>
        <w:rPr>
          <w:b/>
          <w:sz w:val="28"/>
          <w:szCs w:val="28"/>
        </w:rPr>
      </w:pPr>
      <w:r w:rsidRPr="008D1BAF">
        <w:rPr>
          <w:b/>
          <w:color w:val="auto"/>
          <w:sz w:val="26"/>
        </w:rPr>
        <w:t xml:space="preserve">Clinical associates </w:t>
      </w:r>
      <w:r w:rsidR="00380AA4" w:rsidRPr="008D1BAF">
        <w:rPr>
          <w:b/>
          <w:color w:val="auto"/>
          <w:sz w:val="26"/>
        </w:rPr>
        <w:t>and o</w:t>
      </w:r>
      <w:r w:rsidR="001F42E7" w:rsidRPr="008D1BAF">
        <w:rPr>
          <w:b/>
          <w:color w:val="auto"/>
          <w:sz w:val="26"/>
        </w:rPr>
        <w:t>vertime</w:t>
      </w:r>
    </w:p>
    <w:p w14:paraId="0A7D2C10" w14:textId="2531ED2A" w:rsidR="00E5292A" w:rsidRDefault="00F07349" w:rsidP="00822EF5">
      <w:pPr>
        <w:rPr>
          <w:noProof/>
        </w:rPr>
      </w:pPr>
      <w:r>
        <w:rPr>
          <w:noProof/>
        </w:rPr>
        <w:t xml:space="preserve">Clinical associates </w:t>
      </w:r>
      <w:r w:rsidR="00380AA4">
        <w:rPr>
          <w:noProof/>
        </w:rPr>
        <w:t>are entitled to o</w:t>
      </w:r>
      <w:r w:rsidR="001F42E7">
        <w:rPr>
          <w:noProof/>
        </w:rPr>
        <w:t>vertime</w:t>
      </w:r>
      <w:r w:rsidR="00380AA4">
        <w:rPr>
          <w:noProof/>
        </w:rPr>
        <w:t>,</w:t>
      </w:r>
      <w:r w:rsidR="001F42E7">
        <w:rPr>
          <w:noProof/>
        </w:rPr>
        <w:t xml:space="preserve"> </w:t>
      </w:r>
      <w:r w:rsidR="001F42E7" w:rsidRPr="00A437B4">
        <w:rPr>
          <w:noProof/>
        </w:rPr>
        <w:t>in accordance with</w:t>
      </w:r>
      <w:r w:rsidR="001F42E7">
        <w:rPr>
          <w:noProof/>
        </w:rPr>
        <w:t xml:space="preserve"> Resolution 3 of 1999</w:t>
      </w:r>
      <w:r w:rsidR="00380AA4">
        <w:rPr>
          <w:noProof/>
        </w:rPr>
        <w:t>,</w:t>
      </w:r>
      <w:r w:rsidR="001F42E7">
        <w:rPr>
          <w:noProof/>
        </w:rPr>
        <w:t xml:space="preserve"> and should receive remuneration for </w:t>
      </w:r>
      <w:r w:rsidR="00380AA4">
        <w:rPr>
          <w:noProof/>
        </w:rPr>
        <w:t>all overtime hours</w:t>
      </w:r>
      <w:r w:rsidR="001F42E7">
        <w:rPr>
          <w:noProof/>
        </w:rPr>
        <w:t xml:space="preserve"> </w:t>
      </w:r>
      <w:r w:rsidR="001F42E7" w:rsidRPr="00380AA4">
        <w:rPr>
          <w:noProof/>
        </w:rPr>
        <w:t>worked,</w:t>
      </w:r>
      <w:r w:rsidR="001F42E7">
        <w:rPr>
          <w:noProof/>
        </w:rPr>
        <w:t xml:space="preserve"> if </w:t>
      </w:r>
      <w:r w:rsidR="00380AA4">
        <w:rPr>
          <w:noProof/>
        </w:rPr>
        <w:t>r</w:t>
      </w:r>
      <w:r w:rsidR="001F42E7">
        <w:rPr>
          <w:noProof/>
        </w:rPr>
        <w:t>equired to do so by their employer. Overtime incl</w:t>
      </w:r>
      <w:r w:rsidR="00380AA4">
        <w:rPr>
          <w:noProof/>
        </w:rPr>
        <w:t>udes any hours above those</w:t>
      </w:r>
      <w:r w:rsidR="001F42E7" w:rsidRPr="00380AA4">
        <w:rPr>
          <w:noProof/>
        </w:rPr>
        <w:t xml:space="preserve"> determined</w:t>
      </w:r>
      <w:r w:rsidR="001F42E7">
        <w:rPr>
          <w:noProof/>
        </w:rPr>
        <w:t xml:space="preserve"> as regular working hours by the public service regulations. Any new policy developed </w:t>
      </w:r>
      <w:r w:rsidR="00380AA4">
        <w:rPr>
          <w:noProof/>
        </w:rPr>
        <w:t>concerning</w:t>
      </w:r>
      <w:r w:rsidR="001F42E7">
        <w:rPr>
          <w:noProof/>
        </w:rPr>
        <w:t xml:space="preserve"> commuted overtime must </w:t>
      </w:r>
      <w:r w:rsidR="001F42E7" w:rsidRPr="00822EF5">
        <w:rPr>
          <w:noProof/>
        </w:rPr>
        <w:t>include</w:t>
      </w:r>
      <w:r w:rsidR="001F42E7">
        <w:rPr>
          <w:noProof/>
        </w:rPr>
        <w:t xml:space="preserve"> </w:t>
      </w:r>
      <w:r>
        <w:rPr>
          <w:noProof/>
        </w:rPr>
        <w:t>clinical associates</w:t>
      </w:r>
      <w:r w:rsidR="00380AA4">
        <w:rPr>
          <w:noProof/>
        </w:rPr>
        <w:t>,</w:t>
      </w:r>
      <w:r>
        <w:rPr>
          <w:noProof/>
        </w:rPr>
        <w:t xml:space="preserve"> </w:t>
      </w:r>
      <w:r w:rsidR="001F42E7">
        <w:rPr>
          <w:noProof/>
        </w:rPr>
        <w:t>who are an integral part of the South African health workforce.</w:t>
      </w:r>
    </w:p>
    <w:p w14:paraId="288EB83A" w14:textId="6E2BE847" w:rsidR="00E5292A" w:rsidRPr="004A120C" w:rsidRDefault="00F07349" w:rsidP="004A120C">
      <w:pPr>
        <w:keepNext/>
        <w:keepLines/>
        <w:spacing w:before="240" w:after="120"/>
        <w:rPr>
          <w:b/>
          <w:sz w:val="28"/>
          <w:szCs w:val="28"/>
        </w:rPr>
      </w:pPr>
      <w:r w:rsidRPr="008D1BAF">
        <w:rPr>
          <w:b/>
          <w:color w:val="auto"/>
          <w:sz w:val="26"/>
        </w:rPr>
        <w:t xml:space="preserve">Clinical associates </w:t>
      </w:r>
      <w:r w:rsidR="00380AA4" w:rsidRPr="008D1BAF">
        <w:rPr>
          <w:b/>
          <w:color w:val="auto"/>
          <w:sz w:val="26"/>
        </w:rPr>
        <w:t>and rural a</w:t>
      </w:r>
      <w:r w:rsidR="001F42E7" w:rsidRPr="008D1BAF">
        <w:rPr>
          <w:b/>
          <w:color w:val="auto"/>
          <w:sz w:val="26"/>
        </w:rPr>
        <w:t>llowance</w:t>
      </w:r>
      <w:r w:rsidR="004A120C">
        <w:rPr>
          <w:b/>
          <w:sz w:val="28"/>
          <w:szCs w:val="28"/>
        </w:rPr>
        <w:t xml:space="preserve"> (</w:t>
      </w:r>
      <w:r w:rsidR="001F42E7">
        <w:rPr>
          <w:b/>
        </w:rPr>
        <w:t>PUBLIC HEALTH AND WELFARE SECTOR BARGAINING COUNCIL, RESOLUTION NO.2 OF 2004</w:t>
      </w:r>
      <w:r w:rsidR="004A120C">
        <w:rPr>
          <w:b/>
        </w:rPr>
        <w:t>)</w:t>
      </w:r>
    </w:p>
    <w:p w14:paraId="71497E8A" w14:textId="1C5C6EDB" w:rsidR="00BD35DA" w:rsidRPr="003E24D2" w:rsidRDefault="00380AA4">
      <w:r w:rsidRPr="00380AA4">
        <w:rPr>
          <w:noProof/>
        </w:rPr>
        <w:t xml:space="preserve">A </w:t>
      </w:r>
      <w:r>
        <w:rPr>
          <w:noProof/>
        </w:rPr>
        <w:t>r</w:t>
      </w:r>
      <w:r w:rsidRPr="00380AA4">
        <w:rPr>
          <w:noProof/>
        </w:rPr>
        <w:t>ural</w:t>
      </w:r>
      <w:r>
        <w:t xml:space="preserve"> a</w:t>
      </w:r>
      <w:r w:rsidR="001F42E7">
        <w:t xml:space="preserve">llowance is currently under </w:t>
      </w:r>
      <w:r w:rsidR="001F42E7" w:rsidRPr="00380AA4">
        <w:rPr>
          <w:noProof/>
        </w:rPr>
        <w:t>review</w:t>
      </w:r>
      <w:r w:rsidRPr="00380AA4">
        <w:rPr>
          <w:noProof/>
        </w:rPr>
        <w:t xml:space="preserve">.  </w:t>
      </w:r>
      <w:r w:rsidR="001F42E7">
        <w:t xml:space="preserve"> </w:t>
      </w:r>
      <w:r>
        <w:t>C</w:t>
      </w:r>
      <w:r w:rsidR="00F07349">
        <w:t xml:space="preserve">linical associates </w:t>
      </w:r>
      <w:r w:rsidR="001F42E7">
        <w:t xml:space="preserve">should </w:t>
      </w:r>
      <w:r w:rsidR="001F42E7" w:rsidRPr="00A437B4">
        <w:rPr>
          <w:noProof/>
        </w:rPr>
        <w:t>be included</w:t>
      </w:r>
      <w:r w:rsidR="001F42E7">
        <w:t xml:space="preserve"> in the </w:t>
      </w:r>
      <w:r w:rsidR="00822EF5">
        <w:t xml:space="preserve">list of professions </w:t>
      </w:r>
      <w:r w:rsidR="001F42E7">
        <w:t>rec</w:t>
      </w:r>
      <w:r w:rsidR="00A437B4">
        <w:t>eiving</w:t>
      </w:r>
      <w:r w:rsidR="001F42E7">
        <w:t xml:space="preserve"> a rural </w:t>
      </w:r>
      <w:r w:rsidR="001F42E7" w:rsidRPr="00822EF5">
        <w:rPr>
          <w:noProof/>
        </w:rPr>
        <w:t>allowance</w:t>
      </w:r>
      <w:r w:rsidR="00822EF5" w:rsidRPr="00822EF5">
        <w:rPr>
          <w:noProof/>
        </w:rPr>
        <w:t>,</w:t>
      </w:r>
      <w:r w:rsidR="001F42E7">
        <w:t xml:space="preserve"> to increase their retention in rural areas. Their </w:t>
      </w:r>
      <w:r w:rsidR="001F42E7" w:rsidRPr="00822EF5">
        <w:rPr>
          <w:noProof/>
        </w:rPr>
        <w:t>retention</w:t>
      </w:r>
      <w:r w:rsidR="001F42E7">
        <w:t xml:space="preserve"> is particularly valuable because as </w:t>
      </w:r>
      <w:r w:rsidR="00F07349">
        <w:t xml:space="preserve">clinical associates </w:t>
      </w:r>
      <w:r w:rsidR="001F42E7">
        <w:t>work in a particular service</w:t>
      </w:r>
      <w:r>
        <w:t>,</w:t>
      </w:r>
      <w:r w:rsidR="001F42E7">
        <w:t xml:space="preserve"> over </w:t>
      </w:r>
      <w:r w:rsidR="001F42E7" w:rsidRPr="00A437B4">
        <w:rPr>
          <w:noProof/>
        </w:rPr>
        <w:t>time</w:t>
      </w:r>
      <w:r w:rsidR="001F42E7">
        <w:t xml:space="preserve"> they learn the specific skills </w:t>
      </w:r>
      <w:r w:rsidR="001F42E7" w:rsidRPr="00380AA4">
        <w:rPr>
          <w:noProof/>
        </w:rPr>
        <w:t xml:space="preserve">needed </w:t>
      </w:r>
      <w:r>
        <w:rPr>
          <w:noProof/>
        </w:rPr>
        <w:t>for</w:t>
      </w:r>
      <w:r w:rsidR="001F42E7">
        <w:t xml:space="preserve"> that </w:t>
      </w:r>
      <w:r>
        <w:rPr>
          <w:noProof/>
        </w:rPr>
        <w:t>facility</w:t>
      </w:r>
      <w:r>
        <w:t xml:space="preserve"> and can task-share</w:t>
      </w:r>
      <w:r w:rsidR="001F42E7">
        <w:t xml:space="preserve"> more efficiently </w:t>
      </w:r>
      <w:r>
        <w:t xml:space="preserve">with </w:t>
      </w:r>
      <w:r w:rsidR="001F42E7">
        <w:t>medical practitioners.</w:t>
      </w:r>
      <w:r>
        <w:t xml:space="preserve"> There is always the</w:t>
      </w:r>
      <w:r w:rsidR="001F42E7">
        <w:t xml:space="preserve"> </w:t>
      </w:r>
      <w:r>
        <w:t>r</w:t>
      </w:r>
      <w:r w:rsidR="001F42E7" w:rsidRPr="00380AA4">
        <w:rPr>
          <w:noProof/>
        </w:rPr>
        <w:t>isk</w:t>
      </w:r>
      <w:r w:rsidR="001F42E7">
        <w:t xml:space="preserve"> that many will leave rural areas in favour of work in urban areas, for NGO</w:t>
      </w:r>
      <w:r w:rsidR="004A120C">
        <w:t>s</w:t>
      </w:r>
      <w:r w:rsidR="001F42E7">
        <w:t>, in the private sector, or to pursue other careers.</w:t>
      </w:r>
      <w:bookmarkStart w:id="71" w:name="_Hlk498419518"/>
    </w:p>
    <w:p w14:paraId="68332F43" w14:textId="488C3A90" w:rsidR="00BD35DA" w:rsidRDefault="00BD35DA" w:rsidP="00BD35DA">
      <w:pPr>
        <w:pStyle w:val="Heading1"/>
      </w:pPr>
      <w:bookmarkStart w:id="72" w:name="_Toc507496902"/>
      <w:r>
        <w:lastRenderedPageBreak/>
        <w:t>Appendix 1: Clinical Associates Scope of Practice</w:t>
      </w:r>
      <w:bookmarkEnd w:id="72"/>
    </w:p>
    <w:p w14:paraId="5E7DC6D8" w14:textId="77777777" w:rsidR="00037757" w:rsidRDefault="00037757">
      <w:r w:rsidRPr="00037757">
        <w:rPr>
          <w:noProof/>
        </w:rPr>
        <w:drawing>
          <wp:inline distT="0" distB="0" distL="0" distR="0" wp14:anchorId="4B6A394F" wp14:editId="4064B0DE">
            <wp:extent cx="6042660" cy="8614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953" cy="8619386"/>
                    </a:xfrm>
                    <a:prstGeom prst="rect">
                      <a:avLst/>
                    </a:prstGeom>
                    <a:noFill/>
                    <a:ln>
                      <a:noFill/>
                    </a:ln>
                  </pic:spPr>
                </pic:pic>
              </a:graphicData>
            </a:graphic>
          </wp:inline>
        </w:drawing>
      </w:r>
    </w:p>
    <w:p w14:paraId="03BB0BEB" w14:textId="77777777" w:rsidR="00037757" w:rsidRDefault="00037757">
      <w:r w:rsidRPr="00037757">
        <w:rPr>
          <w:noProof/>
        </w:rPr>
        <w:lastRenderedPageBreak/>
        <w:drawing>
          <wp:inline distT="0" distB="0" distL="0" distR="0" wp14:anchorId="0F9AAEB6" wp14:editId="0756A395">
            <wp:extent cx="6248400" cy="8908004"/>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0754" cy="8911360"/>
                    </a:xfrm>
                    <a:prstGeom prst="rect">
                      <a:avLst/>
                    </a:prstGeom>
                    <a:noFill/>
                    <a:ln>
                      <a:noFill/>
                    </a:ln>
                  </pic:spPr>
                </pic:pic>
              </a:graphicData>
            </a:graphic>
          </wp:inline>
        </w:drawing>
      </w:r>
    </w:p>
    <w:p w14:paraId="36EDD921" w14:textId="77777777" w:rsidR="00037757" w:rsidRDefault="00037757">
      <w:r w:rsidRPr="00037757">
        <w:rPr>
          <w:noProof/>
        </w:rPr>
        <w:lastRenderedPageBreak/>
        <w:drawing>
          <wp:inline distT="0" distB="0" distL="0" distR="0" wp14:anchorId="389AD157" wp14:editId="0536E8DD">
            <wp:extent cx="6183630" cy="8815665"/>
            <wp:effectExtent l="0" t="0" r="762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7722" cy="8821499"/>
                    </a:xfrm>
                    <a:prstGeom prst="rect">
                      <a:avLst/>
                    </a:prstGeom>
                    <a:noFill/>
                    <a:ln>
                      <a:noFill/>
                    </a:ln>
                  </pic:spPr>
                </pic:pic>
              </a:graphicData>
            </a:graphic>
          </wp:inline>
        </w:drawing>
      </w:r>
    </w:p>
    <w:p w14:paraId="19D0A203" w14:textId="77777777" w:rsidR="00037757" w:rsidRDefault="00037757"/>
    <w:p w14:paraId="7905DB7B" w14:textId="77777777" w:rsidR="00037757" w:rsidRDefault="00037757">
      <w:r w:rsidRPr="00037757">
        <w:rPr>
          <w:noProof/>
        </w:rPr>
        <w:lastRenderedPageBreak/>
        <w:drawing>
          <wp:inline distT="0" distB="0" distL="0" distR="0" wp14:anchorId="57D89E04" wp14:editId="3CD8C559">
            <wp:extent cx="6442710" cy="918502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5392" cy="9188844"/>
                    </a:xfrm>
                    <a:prstGeom prst="rect">
                      <a:avLst/>
                    </a:prstGeom>
                    <a:noFill/>
                    <a:ln>
                      <a:noFill/>
                    </a:ln>
                  </pic:spPr>
                </pic:pic>
              </a:graphicData>
            </a:graphic>
          </wp:inline>
        </w:drawing>
      </w:r>
    </w:p>
    <w:p w14:paraId="1B22D460" w14:textId="77777777" w:rsidR="00037757" w:rsidRDefault="00037757">
      <w:r w:rsidRPr="00037757">
        <w:rPr>
          <w:noProof/>
        </w:rPr>
        <w:lastRenderedPageBreak/>
        <w:drawing>
          <wp:inline distT="0" distB="0" distL="0" distR="0" wp14:anchorId="58A16FF2" wp14:editId="60682CF2">
            <wp:extent cx="6282690" cy="8956889"/>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493" cy="8962311"/>
                    </a:xfrm>
                    <a:prstGeom prst="rect">
                      <a:avLst/>
                    </a:prstGeom>
                    <a:noFill/>
                    <a:ln>
                      <a:noFill/>
                    </a:ln>
                  </pic:spPr>
                </pic:pic>
              </a:graphicData>
            </a:graphic>
          </wp:inline>
        </w:drawing>
      </w:r>
    </w:p>
    <w:p w14:paraId="3639AF1E" w14:textId="77777777" w:rsidR="00037757" w:rsidRDefault="00037757">
      <w:r w:rsidRPr="00037757">
        <w:rPr>
          <w:noProof/>
        </w:rPr>
        <w:lastRenderedPageBreak/>
        <w:drawing>
          <wp:inline distT="0" distB="0" distL="0" distR="0" wp14:anchorId="0E95DF07" wp14:editId="7CD0D884">
            <wp:extent cx="6332220" cy="9027502"/>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192" cy="9033165"/>
                    </a:xfrm>
                    <a:prstGeom prst="rect">
                      <a:avLst/>
                    </a:prstGeom>
                    <a:noFill/>
                    <a:ln>
                      <a:noFill/>
                    </a:ln>
                  </pic:spPr>
                </pic:pic>
              </a:graphicData>
            </a:graphic>
          </wp:inline>
        </w:drawing>
      </w:r>
    </w:p>
    <w:p w14:paraId="2F04002F" w14:textId="0513CDCD" w:rsidR="00037757" w:rsidRDefault="00037757">
      <w:r w:rsidRPr="00037757">
        <w:rPr>
          <w:noProof/>
        </w:rPr>
        <w:lastRenderedPageBreak/>
        <w:drawing>
          <wp:inline distT="0" distB="0" distL="0" distR="0" wp14:anchorId="511CBB8B" wp14:editId="356C2294">
            <wp:extent cx="6328410" cy="9022069"/>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3748" cy="9029680"/>
                    </a:xfrm>
                    <a:prstGeom prst="rect">
                      <a:avLst/>
                    </a:prstGeom>
                    <a:noFill/>
                    <a:ln>
                      <a:noFill/>
                    </a:ln>
                  </pic:spPr>
                </pic:pic>
              </a:graphicData>
            </a:graphic>
          </wp:inline>
        </w:drawing>
      </w:r>
    </w:p>
    <w:p w14:paraId="21F06643" w14:textId="3161FE7A" w:rsidR="00BD35DA" w:rsidRPr="00037757" w:rsidRDefault="00037757">
      <w:r w:rsidRPr="00037757">
        <w:rPr>
          <w:noProof/>
        </w:rPr>
        <w:lastRenderedPageBreak/>
        <w:drawing>
          <wp:inline distT="0" distB="0" distL="0" distR="0" wp14:anchorId="78BC53B8" wp14:editId="38B9829F">
            <wp:extent cx="6347460" cy="904922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956" cy="9054212"/>
                    </a:xfrm>
                    <a:prstGeom prst="rect">
                      <a:avLst/>
                    </a:prstGeom>
                    <a:noFill/>
                    <a:ln>
                      <a:noFill/>
                    </a:ln>
                  </pic:spPr>
                </pic:pic>
              </a:graphicData>
            </a:graphic>
          </wp:inline>
        </w:drawing>
      </w:r>
    </w:p>
    <w:p w14:paraId="0B773190" w14:textId="751F8652" w:rsidR="00E5292A" w:rsidRPr="000F7590" w:rsidRDefault="001F42E7" w:rsidP="000F7590">
      <w:pPr>
        <w:pStyle w:val="Heading1"/>
      </w:pPr>
      <w:bookmarkStart w:id="73" w:name="_Toc507496903"/>
      <w:r w:rsidRPr="000F7590">
        <w:lastRenderedPageBreak/>
        <w:t xml:space="preserve">Appendix </w:t>
      </w:r>
      <w:r w:rsidR="00037757">
        <w:t>2</w:t>
      </w:r>
      <w:r w:rsidRPr="000F7590">
        <w:t xml:space="preserve">: </w:t>
      </w:r>
      <w:r w:rsidR="009D2249" w:rsidRPr="000F7590">
        <w:t>The Cost of Training Clinical Associates</w:t>
      </w:r>
      <w:bookmarkEnd w:id="73"/>
    </w:p>
    <w:bookmarkEnd w:id="71"/>
    <w:p w14:paraId="76B507F9" w14:textId="77777777" w:rsidR="00E5292A" w:rsidRDefault="001F42E7" w:rsidP="00D3234A">
      <w:pPr>
        <w:rPr>
          <w:b/>
        </w:rPr>
      </w:pPr>
      <w:r>
        <w:rPr>
          <w:b/>
        </w:rPr>
        <w:t>Table 1: Cost of studying BCMP in 2017 at three universities to become a clinical associate</w:t>
      </w:r>
    </w:p>
    <w:tbl>
      <w:tblPr>
        <w:tblStyle w:val="8"/>
        <w:tblW w:w="111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8"/>
        <w:gridCol w:w="1146"/>
        <w:gridCol w:w="997"/>
        <w:gridCol w:w="1161"/>
        <w:gridCol w:w="220"/>
        <w:gridCol w:w="1116"/>
        <w:gridCol w:w="1071"/>
        <w:gridCol w:w="1205"/>
        <w:gridCol w:w="255"/>
        <w:gridCol w:w="1146"/>
        <w:gridCol w:w="1175"/>
        <w:gridCol w:w="1250"/>
      </w:tblGrid>
      <w:tr w:rsidR="00E5292A" w14:paraId="5C22F908" w14:textId="77777777">
        <w:trPr>
          <w:trHeight w:val="220"/>
        </w:trPr>
        <w:tc>
          <w:tcPr>
            <w:tcW w:w="358" w:type="dxa"/>
            <w:tcBorders>
              <w:bottom w:val="single" w:sz="8" w:space="0" w:color="000000"/>
              <w:right w:val="single" w:sz="8" w:space="0" w:color="000000"/>
            </w:tcBorders>
            <w:tcMar>
              <w:top w:w="100" w:type="dxa"/>
              <w:left w:w="100" w:type="dxa"/>
              <w:bottom w:w="100" w:type="dxa"/>
              <w:right w:w="100" w:type="dxa"/>
            </w:tcMar>
            <w:vAlign w:val="bottom"/>
          </w:tcPr>
          <w:p w14:paraId="19FFD12C" w14:textId="77777777" w:rsidR="00E5292A" w:rsidRDefault="001F42E7" w:rsidP="00D3234A">
            <w:pPr>
              <w:ind w:left="100"/>
              <w:contextualSpacing w:val="0"/>
            </w:pPr>
            <w:r>
              <w:t xml:space="preserve"> </w:t>
            </w:r>
          </w:p>
        </w:tc>
        <w:tc>
          <w:tcPr>
            <w:tcW w:w="3304" w:type="dxa"/>
            <w:gridSpan w:val="3"/>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6084640" w14:textId="77777777" w:rsidR="00E5292A" w:rsidRDefault="001F42E7" w:rsidP="00D3234A">
            <w:pPr>
              <w:ind w:left="100"/>
              <w:contextualSpacing w:val="0"/>
            </w:pPr>
            <w:r>
              <w:t>University of Pretoria</w:t>
            </w:r>
          </w:p>
        </w:tc>
        <w:tc>
          <w:tcPr>
            <w:tcW w:w="220" w:type="dxa"/>
            <w:tcBorders>
              <w:top w:val="single" w:sz="8" w:space="0" w:color="000000"/>
              <w:bottom w:val="single" w:sz="8" w:space="0" w:color="000000"/>
            </w:tcBorders>
            <w:tcMar>
              <w:top w:w="100" w:type="dxa"/>
              <w:left w:w="100" w:type="dxa"/>
              <w:bottom w:w="100" w:type="dxa"/>
              <w:right w:w="100" w:type="dxa"/>
            </w:tcMar>
            <w:vAlign w:val="bottom"/>
          </w:tcPr>
          <w:p w14:paraId="067BC0BF" w14:textId="77777777" w:rsidR="00E5292A" w:rsidRDefault="001F42E7" w:rsidP="00D3234A">
            <w:pPr>
              <w:ind w:left="100"/>
              <w:contextualSpacing w:val="0"/>
            </w:pPr>
            <w:r>
              <w:t xml:space="preserve"> </w:t>
            </w:r>
          </w:p>
        </w:tc>
        <w:tc>
          <w:tcPr>
            <w:tcW w:w="33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49E1B67" w14:textId="77777777" w:rsidR="00E5292A" w:rsidRDefault="001F42E7" w:rsidP="00D3234A">
            <w:pPr>
              <w:ind w:left="100"/>
              <w:contextualSpacing w:val="0"/>
            </w:pPr>
            <w:r>
              <w:t>University of the Witwatersrand</w:t>
            </w:r>
          </w:p>
        </w:tc>
        <w:tc>
          <w:tcPr>
            <w:tcW w:w="255" w:type="dxa"/>
            <w:tcBorders>
              <w:top w:val="single" w:sz="8" w:space="0" w:color="000000"/>
              <w:bottom w:val="single" w:sz="8" w:space="0" w:color="000000"/>
            </w:tcBorders>
            <w:tcMar>
              <w:top w:w="100" w:type="dxa"/>
              <w:left w:w="100" w:type="dxa"/>
              <w:bottom w:w="100" w:type="dxa"/>
              <w:right w:w="100" w:type="dxa"/>
            </w:tcMar>
            <w:vAlign w:val="bottom"/>
          </w:tcPr>
          <w:p w14:paraId="508E2B37" w14:textId="77777777" w:rsidR="00E5292A" w:rsidRDefault="001F42E7" w:rsidP="00D3234A">
            <w:pPr>
              <w:ind w:left="100"/>
              <w:contextualSpacing w:val="0"/>
            </w:pPr>
            <w:r>
              <w:t xml:space="preserve"> </w:t>
            </w:r>
          </w:p>
        </w:tc>
        <w:tc>
          <w:tcPr>
            <w:tcW w:w="35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91CACED" w14:textId="77777777" w:rsidR="00E5292A" w:rsidRDefault="001F42E7" w:rsidP="00D3234A">
            <w:pPr>
              <w:ind w:left="100"/>
              <w:contextualSpacing w:val="0"/>
            </w:pPr>
            <w:r>
              <w:t>Walter Sisulu University</w:t>
            </w:r>
          </w:p>
        </w:tc>
      </w:tr>
      <w:tr w:rsidR="00E5292A" w14:paraId="08069BE4" w14:textId="77777777">
        <w:trPr>
          <w:trHeight w:val="720"/>
        </w:trPr>
        <w:tc>
          <w:tcPr>
            <w:tcW w:w="358" w:type="dxa"/>
            <w:tcBorders>
              <w:left w:val="single" w:sz="8" w:space="0" w:color="000000"/>
              <w:bottom w:val="single" w:sz="8" w:space="0" w:color="000000"/>
            </w:tcBorders>
            <w:tcMar>
              <w:top w:w="100" w:type="dxa"/>
              <w:left w:w="100" w:type="dxa"/>
              <w:bottom w:w="100" w:type="dxa"/>
              <w:right w:w="100" w:type="dxa"/>
            </w:tcMar>
          </w:tcPr>
          <w:p w14:paraId="44B88857" w14:textId="77777777" w:rsidR="00E5292A" w:rsidRDefault="001F42E7" w:rsidP="00D3234A">
            <w:pPr>
              <w:ind w:right="-15"/>
              <w:contextualSpacing w:val="0"/>
            </w:pPr>
            <w:r>
              <w:t>Year</w:t>
            </w:r>
          </w:p>
        </w:tc>
        <w:tc>
          <w:tcPr>
            <w:tcW w:w="114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65342AD" w14:textId="77777777" w:rsidR="00E5292A" w:rsidRDefault="001F42E7" w:rsidP="00D3234A">
            <w:pPr>
              <w:ind w:left="100"/>
              <w:contextualSpacing w:val="0"/>
            </w:pPr>
            <w:r>
              <w:t>Fees &amp; books</w:t>
            </w:r>
          </w:p>
        </w:tc>
        <w:tc>
          <w:tcPr>
            <w:tcW w:w="997" w:type="dxa"/>
            <w:tcBorders>
              <w:bottom w:val="single" w:sz="8" w:space="0" w:color="000000"/>
              <w:right w:val="single" w:sz="8" w:space="0" w:color="000000"/>
            </w:tcBorders>
            <w:tcMar>
              <w:top w:w="100" w:type="dxa"/>
              <w:left w:w="100" w:type="dxa"/>
              <w:bottom w:w="100" w:type="dxa"/>
              <w:right w:w="100" w:type="dxa"/>
            </w:tcMar>
            <w:vAlign w:val="bottom"/>
          </w:tcPr>
          <w:p w14:paraId="7331D537" w14:textId="77777777" w:rsidR="00E5292A" w:rsidRDefault="001F42E7" w:rsidP="00325562">
            <w:pPr>
              <w:ind w:left="100" w:right="-115"/>
              <w:contextualSpacing w:val="0"/>
            </w:pPr>
            <w:r>
              <w:t>Accom &amp; meals</w:t>
            </w:r>
          </w:p>
        </w:tc>
        <w:tc>
          <w:tcPr>
            <w:tcW w:w="1161" w:type="dxa"/>
            <w:tcBorders>
              <w:bottom w:val="single" w:sz="8" w:space="0" w:color="000000"/>
              <w:right w:val="single" w:sz="8" w:space="0" w:color="000000"/>
            </w:tcBorders>
            <w:tcMar>
              <w:top w:w="100" w:type="dxa"/>
              <w:left w:w="100" w:type="dxa"/>
              <w:bottom w:w="100" w:type="dxa"/>
              <w:right w:w="100" w:type="dxa"/>
            </w:tcMar>
            <w:vAlign w:val="bottom"/>
          </w:tcPr>
          <w:p w14:paraId="59CD8E3F" w14:textId="77777777" w:rsidR="00E5292A" w:rsidRDefault="001F42E7" w:rsidP="00D3234A">
            <w:pPr>
              <w:ind w:left="100"/>
              <w:contextualSpacing w:val="0"/>
            </w:pPr>
            <w:r>
              <w:t>Total</w:t>
            </w:r>
          </w:p>
        </w:tc>
        <w:tc>
          <w:tcPr>
            <w:tcW w:w="220" w:type="dxa"/>
            <w:tcBorders>
              <w:bottom w:val="single" w:sz="8" w:space="0" w:color="000000"/>
            </w:tcBorders>
            <w:tcMar>
              <w:top w:w="100" w:type="dxa"/>
              <w:left w:w="100" w:type="dxa"/>
              <w:bottom w:w="100" w:type="dxa"/>
              <w:right w:w="100" w:type="dxa"/>
            </w:tcMar>
            <w:vAlign w:val="bottom"/>
          </w:tcPr>
          <w:p w14:paraId="3DD6FD0D" w14:textId="77777777" w:rsidR="00E5292A" w:rsidRDefault="001F42E7" w:rsidP="00D3234A">
            <w:pPr>
              <w:ind w:left="100"/>
              <w:contextualSpacing w:val="0"/>
            </w:pPr>
            <w:r>
              <w:t xml:space="preserve"> </w:t>
            </w:r>
          </w:p>
        </w:tc>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B6A05B" w14:textId="77777777" w:rsidR="00E5292A" w:rsidRDefault="001F42E7" w:rsidP="00D3234A">
            <w:pPr>
              <w:ind w:left="100"/>
              <w:contextualSpacing w:val="0"/>
            </w:pPr>
            <w:r>
              <w:t>Fees &amp; books</w:t>
            </w:r>
          </w:p>
        </w:tc>
        <w:tc>
          <w:tcPr>
            <w:tcW w:w="1071" w:type="dxa"/>
            <w:tcBorders>
              <w:bottom w:val="single" w:sz="8" w:space="0" w:color="000000"/>
              <w:right w:val="single" w:sz="8" w:space="0" w:color="000000"/>
            </w:tcBorders>
            <w:tcMar>
              <w:top w:w="100" w:type="dxa"/>
              <w:left w:w="100" w:type="dxa"/>
              <w:bottom w:w="100" w:type="dxa"/>
              <w:right w:w="100" w:type="dxa"/>
            </w:tcMar>
            <w:vAlign w:val="bottom"/>
          </w:tcPr>
          <w:p w14:paraId="2832AB96" w14:textId="77777777" w:rsidR="00E5292A" w:rsidRDefault="001F42E7" w:rsidP="00D3234A">
            <w:pPr>
              <w:ind w:left="100"/>
              <w:contextualSpacing w:val="0"/>
            </w:pPr>
            <w:r>
              <w:t>Accom &amp; meals</w:t>
            </w:r>
          </w:p>
        </w:tc>
        <w:tc>
          <w:tcPr>
            <w:tcW w:w="1205" w:type="dxa"/>
            <w:tcBorders>
              <w:bottom w:val="single" w:sz="8" w:space="0" w:color="000000"/>
              <w:right w:val="single" w:sz="8" w:space="0" w:color="000000"/>
            </w:tcBorders>
            <w:tcMar>
              <w:top w:w="100" w:type="dxa"/>
              <w:left w:w="100" w:type="dxa"/>
              <w:bottom w:w="100" w:type="dxa"/>
              <w:right w:w="100" w:type="dxa"/>
            </w:tcMar>
            <w:vAlign w:val="bottom"/>
          </w:tcPr>
          <w:p w14:paraId="3AED5BF4" w14:textId="77777777" w:rsidR="00E5292A" w:rsidRDefault="001F42E7" w:rsidP="00D3234A">
            <w:pPr>
              <w:ind w:left="100"/>
              <w:contextualSpacing w:val="0"/>
            </w:pPr>
            <w:r>
              <w:t>Total</w:t>
            </w:r>
          </w:p>
        </w:tc>
        <w:tc>
          <w:tcPr>
            <w:tcW w:w="255" w:type="dxa"/>
            <w:tcBorders>
              <w:bottom w:val="single" w:sz="8" w:space="0" w:color="000000"/>
            </w:tcBorders>
            <w:tcMar>
              <w:top w:w="100" w:type="dxa"/>
              <w:left w:w="100" w:type="dxa"/>
              <w:bottom w:w="100" w:type="dxa"/>
              <w:right w:w="100" w:type="dxa"/>
            </w:tcMar>
            <w:vAlign w:val="bottom"/>
          </w:tcPr>
          <w:p w14:paraId="3EED7DE7" w14:textId="77777777" w:rsidR="00E5292A" w:rsidRDefault="001F42E7" w:rsidP="00D3234A">
            <w:pPr>
              <w:ind w:left="100"/>
              <w:contextualSpacing w:val="0"/>
            </w:pPr>
            <w:r>
              <w:t xml:space="preserve"> </w:t>
            </w:r>
          </w:p>
        </w:tc>
        <w:tc>
          <w:tcPr>
            <w:tcW w:w="114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803CDBA" w14:textId="77777777" w:rsidR="00E5292A" w:rsidRDefault="001F42E7" w:rsidP="00D3234A">
            <w:pPr>
              <w:ind w:left="100"/>
              <w:contextualSpacing w:val="0"/>
            </w:pPr>
            <w:r>
              <w:t>Fees &amp; books</w:t>
            </w:r>
          </w:p>
        </w:tc>
        <w:tc>
          <w:tcPr>
            <w:tcW w:w="1175" w:type="dxa"/>
            <w:tcBorders>
              <w:bottom w:val="single" w:sz="8" w:space="0" w:color="000000"/>
              <w:right w:val="single" w:sz="8" w:space="0" w:color="000000"/>
            </w:tcBorders>
            <w:tcMar>
              <w:top w:w="100" w:type="dxa"/>
              <w:left w:w="100" w:type="dxa"/>
              <w:bottom w:w="100" w:type="dxa"/>
              <w:right w:w="100" w:type="dxa"/>
            </w:tcMar>
            <w:vAlign w:val="bottom"/>
          </w:tcPr>
          <w:p w14:paraId="04F82500" w14:textId="77777777" w:rsidR="00E5292A" w:rsidRDefault="001F42E7" w:rsidP="00D3234A">
            <w:pPr>
              <w:ind w:left="100"/>
              <w:contextualSpacing w:val="0"/>
            </w:pPr>
            <w:r>
              <w:t>Accom &amp; meals</w:t>
            </w:r>
          </w:p>
        </w:tc>
        <w:tc>
          <w:tcPr>
            <w:tcW w:w="1250" w:type="dxa"/>
            <w:tcBorders>
              <w:bottom w:val="single" w:sz="8" w:space="0" w:color="000000"/>
              <w:right w:val="single" w:sz="8" w:space="0" w:color="000000"/>
            </w:tcBorders>
            <w:tcMar>
              <w:top w:w="100" w:type="dxa"/>
              <w:left w:w="100" w:type="dxa"/>
              <w:bottom w:w="100" w:type="dxa"/>
              <w:right w:w="100" w:type="dxa"/>
            </w:tcMar>
            <w:vAlign w:val="bottom"/>
          </w:tcPr>
          <w:p w14:paraId="3EB02EF7" w14:textId="77777777" w:rsidR="00E5292A" w:rsidRDefault="001F42E7" w:rsidP="00D3234A">
            <w:pPr>
              <w:ind w:left="100"/>
              <w:contextualSpacing w:val="0"/>
            </w:pPr>
            <w:r>
              <w:t>Total</w:t>
            </w:r>
          </w:p>
        </w:tc>
      </w:tr>
      <w:tr w:rsidR="00E5292A" w14:paraId="3E8E7DCD" w14:textId="77777777">
        <w:tc>
          <w:tcPr>
            <w:tcW w:w="358" w:type="dxa"/>
            <w:tcBorders>
              <w:left w:val="single" w:sz="8" w:space="0" w:color="000000"/>
              <w:bottom w:val="single" w:sz="8" w:space="0" w:color="000000"/>
            </w:tcBorders>
            <w:tcMar>
              <w:top w:w="100" w:type="dxa"/>
              <w:left w:w="100" w:type="dxa"/>
              <w:bottom w:w="100" w:type="dxa"/>
              <w:right w:w="100" w:type="dxa"/>
            </w:tcMar>
          </w:tcPr>
          <w:p w14:paraId="00972B5C" w14:textId="77777777" w:rsidR="00E5292A" w:rsidRDefault="001F42E7" w:rsidP="00D3234A">
            <w:pPr>
              <w:ind w:left="100" w:right="-15"/>
              <w:contextualSpacing w:val="0"/>
            </w:pPr>
            <w:r>
              <w:t>1</w:t>
            </w:r>
          </w:p>
        </w:tc>
        <w:tc>
          <w:tcPr>
            <w:tcW w:w="114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671E5F" w14:textId="77777777" w:rsidR="00E5292A" w:rsidRDefault="001F42E7" w:rsidP="00D3234A">
            <w:pPr>
              <w:ind w:left="60"/>
              <w:contextualSpacing w:val="0"/>
            </w:pPr>
            <w:r>
              <w:t>R 68 156</w:t>
            </w:r>
          </w:p>
        </w:tc>
        <w:tc>
          <w:tcPr>
            <w:tcW w:w="997" w:type="dxa"/>
            <w:tcBorders>
              <w:bottom w:val="single" w:sz="8" w:space="0" w:color="000000"/>
              <w:right w:val="single" w:sz="8" w:space="0" w:color="000000"/>
            </w:tcBorders>
            <w:tcMar>
              <w:top w:w="100" w:type="dxa"/>
              <w:left w:w="100" w:type="dxa"/>
              <w:bottom w:w="100" w:type="dxa"/>
              <w:right w:w="100" w:type="dxa"/>
            </w:tcMar>
            <w:vAlign w:val="bottom"/>
          </w:tcPr>
          <w:p w14:paraId="0904F3F7" w14:textId="77777777" w:rsidR="00E5292A" w:rsidRDefault="001F42E7" w:rsidP="00325562">
            <w:pPr>
              <w:ind w:left="-180" w:right="-115"/>
              <w:contextualSpacing w:val="0"/>
              <w:jc w:val="center"/>
            </w:pPr>
            <w:r>
              <w:t>R 65 800</w:t>
            </w:r>
          </w:p>
        </w:tc>
        <w:tc>
          <w:tcPr>
            <w:tcW w:w="1161" w:type="dxa"/>
            <w:tcBorders>
              <w:bottom w:val="single" w:sz="8" w:space="0" w:color="000000"/>
              <w:right w:val="single" w:sz="8" w:space="0" w:color="000000"/>
            </w:tcBorders>
            <w:tcMar>
              <w:top w:w="100" w:type="dxa"/>
              <w:left w:w="100" w:type="dxa"/>
              <w:bottom w:w="100" w:type="dxa"/>
              <w:right w:w="100" w:type="dxa"/>
            </w:tcMar>
            <w:vAlign w:val="bottom"/>
          </w:tcPr>
          <w:p w14:paraId="1E0FF451" w14:textId="77777777" w:rsidR="00E5292A" w:rsidRDefault="001F42E7" w:rsidP="00325562">
            <w:pPr>
              <w:ind w:left="-105" w:right="-79"/>
              <w:contextualSpacing w:val="0"/>
              <w:jc w:val="center"/>
            </w:pPr>
            <w:r>
              <w:t>R 133 956</w:t>
            </w:r>
          </w:p>
        </w:tc>
        <w:tc>
          <w:tcPr>
            <w:tcW w:w="220" w:type="dxa"/>
            <w:tcBorders>
              <w:bottom w:val="single" w:sz="8" w:space="0" w:color="000000"/>
            </w:tcBorders>
            <w:tcMar>
              <w:top w:w="100" w:type="dxa"/>
              <w:left w:w="100" w:type="dxa"/>
              <w:bottom w:w="100" w:type="dxa"/>
              <w:right w:w="100" w:type="dxa"/>
            </w:tcMar>
            <w:vAlign w:val="bottom"/>
          </w:tcPr>
          <w:p w14:paraId="651C99FF" w14:textId="77777777" w:rsidR="00E5292A" w:rsidRDefault="001F42E7" w:rsidP="00D3234A">
            <w:pPr>
              <w:ind w:left="60"/>
              <w:contextualSpacing w:val="0"/>
            </w:pPr>
            <w:r>
              <w:t xml:space="preserve"> </w:t>
            </w:r>
          </w:p>
        </w:tc>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54CABEC" w14:textId="77777777" w:rsidR="00E5292A" w:rsidRDefault="001F42E7" w:rsidP="00D3234A">
            <w:pPr>
              <w:ind w:left="-60"/>
              <w:contextualSpacing w:val="0"/>
            </w:pPr>
            <w:r>
              <w:t>R 62 143</w:t>
            </w:r>
          </w:p>
        </w:tc>
        <w:tc>
          <w:tcPr>
            <w:tcW w:w="1071" w:type="dxa"/>
            <w:tcBorders>
              <w:bottom w:val="single" w:sz="8" w:space="0" w:color="000000"/>
              <w:right w:val="single" w:sz="8" w:space="0" w:color="000000"/>
            </w:tcBorders>
            <w:tcMar>
              <w:top w:w="100" w:type="dxa"/>
              <w:left w:w="100" w:type="dxa"/>
              <w:bottom w:w="100" w:type="dxa"/>
              <w:right w:w="100" w:type="dxa"/>
            </w:tcMar>
            <w:vAlign w:val="bottom"/>
          </w:tcPr>
          <w:p w14:paraId="396C3FDF" w14:textId="77777777" w:rsidR="00E5292A" w:rsidRDefault="001F42E7" w:rsidP="00D3234A">
            <w:pPr>
              <w:ind w:left="-195"/>
              <w:contextualSpacing w:val="0"/>
            </w:pPr>
            <w:r>
              <w:t>R 60 000</w:t>
            </w:r>
          </w:p>
        </w:tc>
        <w:tc>
          <w:tcPr>
            <w:tcW w:w="1205" w:type="dxa"/>
            <w:tcBorders>
              <w:bottom w:val="single" w:sz="8" w:space="0" w:color="000000"/>
              <w:right w:val="single" w:sz="8" w:space="0" w:color="000000"/>
            </w:tcBorders>
            <w:tcMar>
              <w:top w:w="100" w:type="dxa"/>
              <w:left w:w="100" w:type="dxa"/>
              <w:bottom w:w="100" w:type="dxa"/>
              <w:right w:w="100" w:type="dxa"/>
            </w:tcMar>
            <w:vAlign w:val="bottom"/>
          </w:tcPr>
          <w:p w14:paraId="08DB1E43" w14:textId="77777777" w:rsidR="00E5292A" w:rsidRDefault="001F42E7" w:rsidP="00D3234A">
            <w:pPr>
              <w:ind w:left="60" w:hanging="75"/>
              <w:contextualSpacing w:val="0"/>
            </w:pPr>
            <w:r>
              <w:t>R 122 143</w:t>
            </w:r>
          </w:p>
        </w:tc>
        <w:tc>
          <w:tcPr>
            <w:tcW w:w="255" w:type="dxa"/>
            <w:tcBorders>
              <w:bottom w:val="single" w:sz="8" w:space="0" w:color="000000"/>
            </w:tcBorders>
            <w:tcMar>
              <w:top w:w="100" w:type="dxa"/>
              <w:left w:w="100" w:type="dxa"/>
              <w:bottom w:w="100" w:type="dxa"/>
              <w:right w:w="100" w:type="dxa"/>
            </w:tcMar>
            <w:vAlign w:val="bottom"/>
          </w:tcPr>
          <w:p w14:paraId="5924B86B" w14:textId="77777777" w:rsidR="00E5292A" w:rsidRDefault="001F42E7" w:rsidP="00D3234A">
            <w:pPr>
              <w:ind w:left="60"/>
              <w:contextualSpacing w:val="0"/>
            </w:pPr>
            <w:r>
              <w:t xml:space="preserve"> </w:t>
            </w:r>
          </w:p>
        </w:tc>
        <w:tc>
          <w:tcPr>
            <w:tcW w:w="114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0C3D708" w14:textId="77777777" w:rsidR="00E5292A" w:rsidRDefault="001F42E7" w:rsidP="00D3234A">
            <w:pPr>
              <w:ind w:left="60"/>
              <w:contextualSpacing w:val="0"/>
            </w:pPr>
            <w:r>
              <w:t>R 62 390</w:t>
            </w:r>
          </w:p>
        </w:tc>
        <w:tc>
          <w:tcPr>
            <w:tcW w:w="1175" w:type="dxa"/>
            <w:tcBorders>
              <w:bottom w:val="single" w:sz="8" w:space="0" w:color="000000"/>
              <w:right w:val="single" w:sz="8" w:space="0" w:color="000000"/>
            </w:tcBorders>
            <w:tcMar>
              <w:top w:w="100" w:type="dxa"/>
              <w:left w:w="100" w:type="dxa"/>
              <w:bottom w:w="100" w:type="dxa"/>
              <w:right w:w="100" w:type="dxa"/>
            </w:tcMar>
            <w:vAlign w:val="bottom"/>
          </w:tcPr>
          <w:p w14:paraId="241D38E8" w14:textId="77777777" w:rsidR="00E5292A" w:rsidRDefault="001F42E7" w:rsidP="00D3234A">
            <w:pPr>
              <w:ind w:left="60"/>
              <w:contextualSpacing w:val="0"/>
            </w:pPr>
            <w:r>
              <w:t>R 35 240</w:t>
            </w:r>
          </w:p>
        </w:tc>
        <w:tc>
          <w:tcPr>
            <w:tcW w:w="1250" w:type="dxa"/>
            <w:tcBorders>
              <w:bottom w:val="single" w:sz="8" w:space="0" w:color="000000"/>
              <w:right w:val="single" w:sz="8" w:space="0" w:color="000000"/>
            </w:tcBorders>
            <w:tcMar>
              <w:top w:w="100" w:type="dxa"/>
              <w:left w:w="100" w:type="dxa"/>
              <w:bottom w:w="100" w:type="dxa"/>
              <w:right w:w="100" w:type="dxa"/>
            </w:tcMar>
            <w:vAlign w:val="bottom"/>
          </w:tcPr>
          <w:p w14:paraId="101CDE72" w14:textId="77777777" w:rsidR="00E5292A" w:rsidRDefault="001F42E7" w:rsidP="00D3234A">
            <w:pPr>
              <w:ind w:left="60"/>
              <w:contextualSpacing w:val="0"/>
            </w:pPr>
            <w:r>
              <w:t>R 97 630</w:t>
            </w:r>
          </w:p>
        </w:tc>
      </w:tr>
      <w:tr w:rsidR="00E5292A" w14:paraId="3D0D439E" w14:textId="77777777">
        <w:tc>
          <w:tcPr>
            <w:tcW w:w="358" w:type="dxa"/>
            <w:tcBorders>
              <w:left w:val="single" w:sz="8" w:space="0" w:color="000000"/>
              <w:bottom w:val="single" w:sz="8" w:space="0" w:color="000000"/>
            </w:tcBorders>
            <w:tcMar>
              <w:top w:w="100" w:type="dxa"/>
              <w:left w:w="100" w:type="dxa"/>
              <w:bottom w:w="100" w:type="dxa"/>
              <w:right w:w="100" w:type="dxa"/>
            </w:tcMar>
          </w:tcPr>
          <w:p w14:paraId="7B7CF8C3" w14:textId="77777777" w:rsidR="00E5292A" w:rsidRDefault="001F42E7" w:rsidP="00D3234A">
            <w:pPr>
              <w:ind w:left="100" w:right="-15"/>
              <w:contextualSpacing w:val="0"/>
            </w:pPr>
            <w:r>
              <w:t>2</w:t>
            </w:r>
          </w:p>
        </w:tc>
        <w:tc>
          <w:tcPr>
            <w:tcW w:w="114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4604223" w14:textId="77777777" w:rsidR="00E5292A" w:rsidRDefault="001F42E7" w:rsidP="00D3234A">
            <w:pPr>
              <w:ind w:left="60"/>
              <w:contextualSpacing w:val="0"/>
            </w:pPr>
            <w:r>
              <w:t>R 22 410</w:t>
            </w:r>
          </w:p>
        </w:tc>
        <w:tc>
          <w:tcPr>
            <w:tcW w:w="997" w:type="dxa"/>
            <w:tcBorders>
              <w:bottom w:val="single" w:sz="8" w:space="0" w:color="000000"/>
              <w:right w:val="single" w:sz="8" w:space="0" w:color="000000"/>
            </w:tcBorders>
            <w:tcMar>
              <w:top w:w="100" w:type="dxa"/>
              <w:left w:w="100" w:type="dxa"/>
              <w:bottom w:w="100" w:type="dxa"/>
              <w:right w:w="100" w:type="dxa"/>
            </w:tcMar>
            <w:vAlign w:val="bottom"/>
          </w:tcPr>
          <w:p w14:paraId="7BD5DE67" w14:textId="77777777" w:rsidR="00E5292A" w:rsidRDefault="001F42E7" w:rsidP="00325562">
            <w:pPr>
              <w:ind w:left="-180" w:right="-115"/>
              <w:contextualSpacing w:val="0"/>
              <w:jc w:val="center"/>
            </w:pPr>
            <w:r>
              <w:t>R 65 800</w:t>
            </w:r>
          </w:p>
        </w:tc>
        <w:tc>
          <w:tcPr>
            <w:tcW w:w="1161" w:type="dxa"/>
            <w:tcBorders>
              <w:bottom w:val="single" w:sz="8" w:space="0" w:color="000000"/>
              <w:right w:val="single" w:sz="8" w:space="0" w:color="000000"/>
            </w:tcBorders>
            <w:tcMar>
              <w:top w:w="100" w:type="dxa"/>
              <w:left w:w="100" w:type="dxa"/>
              <w:bottom w:w="100" w:type="dxa"/>
              <w:right w:w="100" w:type="dxa"/>
            </w:tcMar>
            <w:vAlign w:val="bottom"/>
          </w:tcPr>
          <w:p w14:paraId="56C1FD44" w14:textId="77777777" w:rsidR="00E5292A" w:rsidRDefault="001F42E7" w:rsidP="00325562">
            <w:pPr>
              <w:ind w:left="-105" w:right="-79"/>
              <w:contextualSpacing w:val="0"/>
              <w:jc w:val="center"/>
            </w:pPr>
            <w:r>
              <w:t>R 88 210</w:t>
            </w:r>
          </w:p>
        </w:tc>
        <w:tc>
          <w:tcPr>
            <w:tcW w:w="220" w:type="dxa"/>
            <w:tcBorders>
              <w:bottom w:val="single" w:sz="8" w:space="0" w:color="000000"/>
            </w:tcBorders>
            <w:tcMar>
              <w:top w:w="100" w:type="dxa"/>
              <w:left w:w="100" w:type="dxa"/>
              <w:bottom w:w="100" w:type="dxa"/>
              <w:right w:w="100" w:type="dxa"/>
            </w:tcMar>
            <w:vAlign w:val="bottom"/>
          </w:tcPr>
          <w:p w14:paraId="6B1E109D" w14:textId="77777777" w:rsidR="00E5292A" w:rsidRDefault="001F42E7" w:rsidP="00D3234A">
            <w:pPr>
              <w:ind w:left="60"/>
              <w:contextualSpacing w:val="0"/>
            </w:pPr>
            <w:r>
              <w:t xml:space="preserve"> </w:t>
            </w:r>
          </w:p>
        </w:tc>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703AFC" w14:textId="77777777" w:rsidR="00E5292A" w:rsidRDefault="001F42E7" w:rsidP="00D3234A">
            <w:pPr>
              <w:ind w:left="-60"/>
              <w:contextualSpacing w:val="0"/>
            </w:pPr>
            <w:r>
              <w:t>R 49 836</w:t>
            </w:r>
          </w:p>
        </w:tc>
        <w:tc>
          <w:tcPr>
            <w:tcW w:w="1071" w:type="dxa"/>
            <w:tcBorders>
              <w:bottom w:val="single" w:sz="8" w:space="0" w:color="000000"/>
              <w:right w:val="single" w:sz="8" w:space="0" w:color="000000"/>
            </w:tcBorders>
            <w:tcMar>
              <w:top w:w="100" w:type="dxa"/>
              <w:left w:w="100" w:type="dxa"/>
              <w:bottom w:w="100" w:type="dxa"/>
              <w:right w:w="100" w:type="dxa"/>
            </w:tcMar>
            <w:vAlign w:val="bottom"/>
          </w:tcPr>
          <w:p w14:paraId="1B93E1BE" w14:textId="77777777" w:rsidR="00E5292A" w:rsidRDefault="001F42E7" w:rsidP="00D3234A">
            <w:pPr>
              <w:ind w:left="-195"/>
              <w:contextualSpacing w:val="0"/>
            </w:pPr>
            <w:r>
              <w:t>R 60 000</w:t>
            </w:r>
          </w:p>
        </w:tc>
        <w:tc>
          <w:tcPr>
            <w:tcW w:w="1205" w:type="dxa"/>
            <w:tcBorders>
              <w:bottom w:val="single" w:sz="8" w:space="0" w:color="000000"/>
              <w:right w:val="single" w:sz="8" w:space="0" w:color="000000"/>
            </w:tcBorders>
            <w:tcMar>
              <w:top w:w="100" w:type="dxa"/>
              <w:left w:w="100" w:type="dxa"/>
              <w:bottom w:w="100" w:type="dxa"/>
              <w:right w:w="100" w:type="dxa"/>
            </w:tcMar>
            <w:vAlign w:val="bottom"/>
          </w:tcPr>
          <w:p w14:paraId="1347E3CF" w14:textId="77777777" w:rsidR="00E5292A" w:rsidRDefault="001F42E7" w:rsidP="00D3234A">
            <w:pPr>
              <w:ind w:left="60" w:hanging="75"/>
              <w:contextualSpacing w:val="0"/>
            </w:pPr>
            <w:r>
              <w:t>R 109 836</w:t>
            </w:r>
          </w:p>
        </w:tc>
        <w:tc>
          <w:tcPr>
            <w:tcW w:w="255" w:type="dxa"/>
            <w:tcBorders>
              <w:bottom w:val="single" w:sz="8" w:space="0" w:color="000000"/>
            </w:tcBorders>
            <w:tcMar>
              <w:top w:w="100" w:type="dxa"/>
              <w:left w:w="100" w:type="dxa"/>
              <w:bottom w:w="100" w:type="dxa"/>
              <w:right w:w="100" w:type="dxa"/>
            </w:tcMar>
            <w:vAlign w:val="bottom"/>
          </w:tcPr>
          <w:p w14:paraId="47FB2F00" w14:textId="77777777" w:rsidR="00E5292A" w:rsidRDefault="001F42E7" w:rsidP="00D3234A">
            <w:pPr>
              <w:ind w:left="60"/>
              <w:contextualSpacing w:val="0"/>
            </w:pPr>
            <w:r>
              <w:t xml:space="preserve"> </w:t>
            </w:r>
          </w:p>
        </w:tc>
        <w:tc>
          <w:tcPr>
            <w:tcW w:w="114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A46F2B0" w14:textId="77777777" w:rsidR="00E5292A" w:rsidRDefault="001F42E7" w:rsidP="00D3234A">
            <w:pPr>
              <w:ind w:left="60"/>
              <w:contextualSpacing w:val="0"/>
            </w:pPr>
            <w:r>
              <w:t>R 62 390</w:t>
            </w:r>
          </w:p>
        </w:tc>
        <w:tc>
          <w:tcPr>
            <w:tcW w:w="1175" w:type="dxa"/>
            <w:tcBorders>
              <w:bottom w:val="single" w:sz="8" w:space="0" w:color="000000"/>
              <w:right w:val="single" w:sz="8" w:space="0" w:color="000000"/>
            </w:tcBorders>
            <w:tcMar>
              <w:top w:w="100" w:type="dxa"/>
              <w:left w:w="100" w:type="dxa"/>
              <w:bottom w:w="100" w:type="dxa"/>
              <w:right w:w="100" w:type="dxa"/>
            </w:tcMar>
            <w:vAlign w:val="bottom"/>
          </w:tcPr>
          <w:p w14:paraId="5ED8FBB0" w14:textId="77777777" w:rsidR="00E5292A" w:rsidRDefault="001F42E7" w:rsidP="00D3234A">
            <w:pPr>
              <w:ind w:left="60"/>
              <w:contextualSpacing w:val="0"/>
            </w:pPr>
            <w:r>
              <w:t>R 35 240</w:t>
            </w:r>
          </w:p>
        </w:tc>
        <w:tc>
          <w:tcPr>
            <w:tcW w:w="1250" w:type="dxa"/>
            <w:tcBorders>
              <w:bottom w:val="single" w:sz="8" w:space="0" w:color="000000"/>
              <w:right w:val="single" w:sz="8" w:space="0" w:color="000000"/>
            </w:tcBorders>
            <w:tcMar>
              <w:top w:w="100" w:type="dxa"/>
              <w:left w:w="100" w:type="dxa"/>
              <w:bottom w:w="100" w:type="dxa"/>
              <w:right w:w="100" w:type="dxa"/>
            </w:tcMar>
            <w:vAlign w:val="bottom"/>
          </w:tcPr>
          <w:p w14:paraId="453C8027" w14:textId="77777777" w:rsidR="00E5292A" w:rsidRDefault="001F42E7" w:rsidP="00D3234A">
            <w:pPr>
              <w:ind w:left="60"/>
              <w:contextualSpacing w:val="0"/>
            </w:pPr>
            <w:r>
              <w:t>R 97 630</w:t>
            </w:r>
          </w:p>
        </w:tc>
      </w:tr>
      <w:tr w:rsidR="00E5292A" w14:paraId="4CB636F3" w14:textId="77777777">
        <w:tc>
          <w:tcPr>
            <w:tcW w:w="358" w:type="dxa"/>
            <w:tcBorders>
              <w:left w:val="single" w:sz="8" w:space="0" w:color="000000"/>
              <w:bottom w:val="single" w:sz="8" w:space="0" w:color="000000"/>
            </w:tcBorders>
            <w:tcMar>
              <w:top w:w="100" w:type="dxa"/>
              <w:left w:w="100" w:type="dxa"/>
              <w:bottom w:w="100" w:type="dxa"/>
              <w:right w:w="100" w:type="dxa"/>
            </w:tcMar>
          </w:tcPr>
          <w:p w14:paraId="40E7CA02" w14:textId="77777777" w:rsidR="00E5292A" w:rsidRDefault="001F42E7" w:rsidP="00D3234A">
            <w:pPr>
              <w:ind w:left="100" w:right="-15"/>
              <w:contextualSpacing w:val="0"/>
            </w:pPr>
            <w:r>
              <w:t>3</w:t>
            </w:r>
          </w:p>
        </w:tc>
        <w:tc>
          <w:tcPr>
            <w:tcW w:w="114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3D7EC1" w14:textId="77777777" w:rsidR="00E5292A" w:rsidRDefault="001F42E7" w:rsidP="00D3234A">
            <w:pPr>
              <w:ind w:left="60"/>
              <w:contextualSpacing w:val="0"/>
            </w:pPr>
            <w:r>
              <w:t>R 31 000</w:t>
            </w:r>
          </w:p>
        </w:tc>
        <w:tc>
          <w:tcPr>
            <w:tcW w:w="997" w:type="dxa"/>
            <w:tcBorders>
              <w:bottom w:val="single" w:sz="8" w:space="0" w:color="000000"/>
              <w:right w:val="single" w:sz="8" w:space="0" w:color="000000"/>
            </w:tcBorders>
            <w:tcMar>
              <w:top w:w="100" w:type="dxa"/>
              <w:left w:w="100" w:type="dxa"/>
              <w:bottom w:w="100" w:type="dxa"/>
              <w:right w:w="100" w:type="dxa"/>
            </w:tcMar>
            <w:vAlign w:val="bottom"/>
          </w:tcPr>
          <w:p w14:paraId="2D34654A" w14:textId="77777777" w:rsidR="00E5292A" w:rsidRDefault="001F42E7" w:rsidP="00325562">
            <w:pPr>
              <w:ind w:left="-180" w:right="-115"/>
              <w:contextualSpacing w:val="0"/>
              <w:jc w:val="center"/>
            </w:pPr>
            <w:r>
              <w:t>R 65 800</w:t>
            </w:r>
          </w:p>
        </w:tc>
        <w:tc>
          <w:tcPr>
            <w:tcW w:w="1161" w:type="dxa"/>
            <w:tcBorders>
              <w:bottom w:val="single" w:sz="8" w:space="0" w:color="000000"/>
              <w:right w:val="single" w:sz="8" w:space="0" w:color="000000"/>
            </w:tcBorders>
            <w:tcMar>
              <w:top w:w="100" w:type="dxa"/>
              <w:left w:w="100" w:type="dxa"/>
              <w:bottom w:w="100" w:type="dxa"/>
              <w:right w:w="100" w:type="dxa"/>
            </w:tcMar>
            <w:vAlign w:val="bottom"/>
          </w:tcPr>
          <w:p w14:paraId="4E1EA40B" w14:textId="77777777" w:rsidR="00E5292A" w:rsidRDefault="001F42E7" w:rsidP="00325562">
            <w:pPr>
              <w:ind w:left="-105" w:right="-79"/>
              <w:contextualSpacing w:val="0"/>
              <w:jc w:val="center"/>
            </w:pPr>
            <w:r>
              <w:t>R 96 800</w:t>
            </w:r>
          </w:p>
        </w:tc>
        <w:tc>
          <w:tcPr>
            <w:tcW w:w="220" w:type="dxa"/>
            <w:tcBorders>
              <w:bottom w:val="single" w:sz="8" w:space="0" w:color="000000"/>
            </w:tcBorders>
            <w:tcMar>
              <w:top w:w="100" w:type="dxa"/>
              <w:left w:w="100" w:type="dxa"/>
              <w:bottom w:w="100" w:type="dxa"/>
              <w:right w:w="100" w:type="dxa"/>
            </w:tcMar>
            <w:vAlign w:val="bottom"/>
          </w:tcPr>
          <w:p w14:paraId="088823E0" w14:textId="77777777" w:rsidR="00E5292A" w:rsidRDefault="001F42E7" w:rsidP="00D3234A">
            <w:pPr>
              <w:ind w:left="60"/>
              <w:contextualSpacing w:val="0"/>
            </w:pPr>
            <w:r>
              <w:t xml:space="preserve"> </w:t>
            </w:r>
          </w:p>
        </w:tc>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9D4EEBC" w14:textId="77777777" w:rsidR="00E5292A" w:rsidRDefault="001F42E7" w:rsidP="00D3234A">
            <w:pPr>
              <w:ind w:left="-60"/>
              <w:contextualSpacing w:val="0"/>
            </w:pPr>
            <w:r>
              <w:t>R 48 026</w:t>
            </w:r>
          </w:p>
        </w:tc>
        <w:tc>
          <w:tcPr>
            <w:tcW w:w="1071" w:type="dxa"/>
            <w:tcBorders>
              <w:bottom w:val="single" w:sz="8" w:space="0" w:color="000000"/>
              <w:right w:val="single" w:sz="8" w:space="0" w:color="000000"/>
            </w:tcBorders>
            <w:tcMar>
              <w:top w:w="100" w:type="dxa"/>
              <w:left w:w="100" w:type="dxa"/>
              <w:bottom w:w="100" w:type="dxa"/>
              <w:right w:w="100" w:type="dxa"/>
            </w:tcMar>
            <w:vAlign w:val="bottom"/>
          </w:tcPr>
          <w:p w14:paraId="28D7A280" w14:textId="77777777" w:rsidR="00E5292A" w:rsidRDefault="001F42E7" w:rsidP="00D3234A">
            <w:pPr>
              <w:ind w:left="-195"/>
              <w:contextualSpacing w:val="0"/>
            </w:pPr>
            <w:r>
              <w:t>R 60 000</w:t>
            </w:r>
          </w:p>
        </w:tc>
        <w:tc>
          <w:tcPr>
            <w:tcW w:w="1205" w:type="dxa"/>
            <w:tcBorders>
              <w:bottom w:val="single" w:sz="8" w:space="0" w:color="000000"/>
              <w:right w:val="single" w:sz="8" w:space="0" w:color="000000"/>
            </w:tcBorders>
            <w:tcMar>
              <w:top w:w="100" w:type="dxa"/>
              <w:left w:w="100" w:type="dxa"/>
              <w:bottom w:w="100" w:type="dxa"/>
              <w:right w:w="100" w:type="dxa"/>
            </w:tcMar>
            <w:vAlign w:val="bottom"/>
          </w:tcPr>
          <w:p w14:paraId="7381DA2B" w14:textId="77777777" w:rsidR="00E5292A" w:rsidRDefault="001F42E7" w:rsidP="00D3234A">
            <w:pPr>
              <w:ind w:left="60" w:hanging="75"/>
              <w:contextualSpacing w:val="0"/>
            </w:pPr>
            <w:r>
              <w:t>R 108 026</w:t>
            </w:r>
          </w:p>
        </w:tc>
        <w:tc>
          <w:tcPr>
            <w:tcW w:w="255" w:type="dxa"/>
            <w:tcBorders>
              <w:bottom w:val="single" w:sz="8" w:space="0" w:color="000000"/>
            </w:tcBorders>
            <w:tcMar>
              <w:top w:w="100" w:type="dxa"/>
              <w:left w:w="100" w:type="dxa"/>
              <w:bottom w:w="100" w:type="dxa"/>
              <w:right w:w="100" w:type="dxa"/>
            </w:tcMar>
            <w:vAlign w:val="bottom"/>
          </w:tcPr>
          <w:p w14:paraId="579BA35F" w14:textId="77777777" w:rsidR="00E5292A" w:rsidRDefault="001F42E7" w:rsidP="00D3234A">
            <w:pPr>
              <w:ind w:left="60"/>
              <w:contextualSpacing w:val="0"/>
            </w:pPr>
            <w:r>
              <w:t xml:space="preserve"> </w:t>
            </w:r>
          </w:p>
        </w:tc>
        <w:tc>
          <w:tcPr>
            <w:tcW w:w="1146"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D7682E" w14:textId="77777777" w:rsidR="00E5292A" w:rsidRDefault="001F42E7" w:rsidP="00D3234A">
            <w:pPr>
              <w:ind w:left="60"/>
              <w:contextualSpacing w:val="0"/>
            </w:pPr>
            <w:r>
              <w:t>R 60 840</w:t>
            </w:r>
          </w:p>
        </w:tc>
        <w:tc>
          <w:tcPr>
            <w:tcW w:w="1175" w:type="dxa"/>
            <w:tcBorders>
              <w:bottom w:val="single" w:sz="8" w:space="0" w:color="000000"/>
              <w:right w:val="single" w:sz="8" w:space="0" w:color="000000"/>
            </w:tcBorders>
            <w:tcMar>
              <w:top w:w="100" w:type="dxa"/>
              <w:left w:w="100" w:type="dxa"/>
              <w:bottom w:w="100" w:type="dxa"/>
              <w:right w:w="100" w:type="dxa"/>
            </w:tcMar>
            <w:vAlign w:val="bottom"/>
          </w:tcPr>
          <w:p w14:paraId="4AC45911" w14:textId="77777777" w:rsidR="00E5292A" w:rsidRDefault="001F42E7" w:rsidP="00D3234A">
            <w:pPr>
              <w:ind w:left="60"/>
              <w:contextualSpacing w:val="0"/>
            </w:pPr>
            <w:r>
              <w:t>R 35 240</w:t>
            </w:r>
          </w:p>
        </w:tc>
        <w:tc>
          <w:tcPr>
            <w:tcW w:w="1250" w:type="dxa"/>
            <w:tcBorders>
              <w:bottom w:val="single" w:sz="8" w:space="0" w:color="000000"/>
              <w:right w:val="single" w:sz="8" w:space="0" w:color="000000"/>
            </w:tcBorders>
            <w:tcMar>
              <w:top w:w="100" w:type="dxa"/>
              <w:left w:w="100" w:type="dxa"/>
              <w:bottom w:w="100" w:type="dxa"/>
              <w:right w:w="100" w:type="dxa"/>
            </w:tcMar>
            <w:vAlign w:val="bottom"/>
          </w:tcPr>
          <w:p w14:paraId="6999CF65" w14:textId="77777777" w:rsidR="00E5292A" w:rsidRDefault="001F42E7" w:rsidP="00D3234A">
            <w:pPr>
              <w:ind w:left="60"/>
              <w:contextualSpacing w:val="0"/>
            </w:pPr>
            <w:r>
              <w:t>R 96 080</w:t>
            </w:r>
          </w:p>
        </w:tc>
      </w:tr>
      <w:tr w:rsidR="00E5292A" w14:paraId="5195CE9F" w14:textId="77777777">
        <w:tc>
          <w:tcPr>
            <w:tcW w:w="358" w:type="dxa"/>
            <w:tcMar>
              <w:top w:w="100" w:type="dxa"/>
              <w:left w:w="100" w:type="dxa"/>
              <w:bottom w:w="100" w:type="dxa"/>
              <w:right w:w="100" w:type="dxa"/>
            </w:tcMar>
            <w:vAlign w:val="bottom"/>
          </w:tcPr>
          <w:p w14:paraId="0566D947" w14:textId="77777777" w:rsidR="00E5292A" w:rsidRDefault="001F42E7" w:rsidP="00D3234A">
            <w:pPr>
              <w:ind w:left="100"/>
              <w:contextualSpacing w:val="0"/>
            </w:pPr>
            <w:r>
              <w:t xml:space="preserve"> </w:t>
            </w:r>
          </w:p>
        </w:tc>
        <w:tc>
          <w:tcPr>
            <w:tcW w:w="1146" w:type="dxa"/>
            <w:tcBorders>
              <w:left w:val="single" w:sz="8" w:space="0" w:color="000000"/>
              <w:bottom w:val="single" w:sz="8" w:space="0" w:color="000000"/>
            </w:tcBorders>
            <w:tcMar>
              <w:top w:w="100" w:type="dxa"/>
              <w:left w:w="100" w:type="dxa"/>
              <w:bottom w:w="100" w:type="dxa"/>
              <w:right w:w="100" w:type="dxa"/>
            </w:tcMar>
            <w:vAlign w:val="bottom"/>
          </w:tcPr>
          <w:p w14:paraId="55AA39D4" w14:textId="77777777" w:rsidR="00E5292A" w:rsidRDefault="001F42E7" w:rsidP="00D3234A">
            <w:pPr>
              <w:ind w:left="60"/>
              <w:contextualSpacing w:val="0"/>
            </w:pPr>
            <w:r>
              <w:t xml:space="preserve"> </w:t>
            </w:r>
          </w:p>
        </w:tc>
        <w:tc>
          <w:tcPr>
            <w:tcW w:w="997" w:type="dxa"/>
            <w:tcBorders>
              <w:bottom w:val="single" w:sz="8" w:space="0" w:color="000000"/>
              <w:right w:val="single" w:sz="8" w:space="0" w:color="000000"/>
            </w:tcBorders>
            <w:tcMar>
              <w:top w:w="100" w:type="dxa"/>
              <w:left w:w="100" w:type="dxa"/>
              <w:bottom w:w="100" w:type="dxa"/>
              <w:right w:w="100" w:type="dxa"/>
            </w:tcMar>
            <w:vAlign w:val="bottom"/>
          </w:tcPr>
          <w:p w14:paraId="7E796D54" w14:textId="77777777" w:rsidR="00E5292A" w:rsidRDefault="001F42E7" w:rsidP="00D3234A">
            <w:pPr>
              <w:ind w:left="60"/>
              <w:contextualSpacing w:val="0"/>
            </w:pPr>
            <w:r>
              <w:t xml:space="preserve"> </w:t>
            </w:r>
          </w:p>
        </w:tc>
        <w:tc>
          <w:tcPr>
            <w:tcW w:w="1161" w:type="dxa"/>
            <w:tcBorders>
              <w:bottom w:val="single" w:sz="8" w:space="0" w:color="000000"/>
              <w:right w:val="single" w:sz="8" w:space="0" w:color="000000"/>
            </w:tcBorders>
            <w:tcMar>
              <w:top w:w="100" w:type="dxa"/>
              <w:left w:w="100" w:type="dxa"/>
              <w:bottom w:w="100" w:type="dxa"/>
              <w:right w:w="100" w:type="dxa"/>
            </w:tcMar>
            <w:vAlign w:val="bottom"/>
          </w:tcPr>
          <w:p w14:paraId="13641E43" w14:textId="77777777" w:rsidR="00E5292A" w:rsidRDefault="001F42E7" w:rsidP="00325562">
            <w:pPr>
              <w:ind w:left="-105" w:right="-79"/>
              <w:contextualSpacing w:val="0"/>
              <w:jc w:val="center"/>
            </w:pPr>
            <w:r>
              <w:t>R 318 966</w:t>
            </w:r>
          </w:p>
        </w:tc>
        <w:tc>
          <w:tcPr>
            <w:tcW w:w="220" w:type="dxa"/>
            <w:tcBorders>
              <w:bottom w:val="single" w:sz="8" w:space="0" w:color="000000"/>
            </w:tcBorders>
            <w:tcMar>
              <w:top w:w="100" w:type="dxa"/>
              <w:left w:w="100" w:type="dxa"/>
              <w:bottom w:w="100" w:type="dxa"/>
              <w:right w:w="100" w:type="dxa"/>
            </w:tcMar>
            <w:vAlign w:val="bottom"/>
          </w:tcPr>
          <w:p w14:paraId="02E9B5CD" w14:textId="77777777" w:rsidR="00E5292A" w:rsidRDefault="001F42E7" w:rsidP="00D3234A">
            <w:pPr>
              <w:ind w:left="60"/>
              <w:contextualSpacing w:val="0"/>
            </w:pPr>
            <w:r>
              <w:t xml:space="preserve"> </w:t>
            </w:r>
          </w:p>
        </w:tc>
        <w:tc>
          <w:tcPr>
            <w:tcW w:w="1116" w:type="dxa"/>
            <w:tcBorders>
              <w:left w:val="single" w:sz="8" w:space="0" w:color="000000"/>
              <w:bottom w:val="single" w:sz="8" w:space="0" w:color="000000"/>
            </w:tcBorders>
            <w:tcMar>
              <w:top w:w="100" w:type="dxa"/>
              <w:left w:w="100" w:type="dxa"/>
              <w:bottom w:w="100" w:type="dxa"/>
              <w:right w:w="100" w:type="dxa"/>
            </w:tcMar>
            <w:vAlign w:val="bottom"/>
          </w:tcPr>
          <w:p w14:paraId="5AF03B8F" w14:textId="77777777" w:rsidR="00E5292A" w:rsidRDefault="001F42E7" w:rsidP="00D3234A">
            <w:pPr>
              <w:ind w:left="60"/>
              <w:contextualSpacing w:val="0"/>
            </w:pPr>
            <w:r>
              <w:t xml:space="preserve"> </w:t>
            </w:r>
          </w:p>
        </w:tc>
        <w:tc>
          <w:tcPr>
            <w:tcW w:w="1071" w:type="dxa"/>
            <w:tcBorders>
              <w:bottom w:val="single" w:sz="8" w:space="0" w:color="000000"/>
              <w:right w:val="single" w:sz="8" w:space="0" w:color="000000"/>
            </w:tcBorders>
            <w:tcMar>
              <w:top w:w="100" w:type="dxa"/>
              <w:left w:w="100" w:type="dxa"/>
              <w:bottom w:w="100" w:type="dxa"/>
              <w:right w:w="100" w:type="dxa"/>
            </w:tcMar>
            <w:vAlign w:val="bottom"/>
          </w:tcPr>
          <w:p w14:paraId="4D29BEBC" w14:textId="77777777" w:rsidR="00E5292A" w:rsidRDefault="001F42E7" w:rsidP="00D3234A">
            <w:pPr>
              <w:ind w:left="60"/>
              <w:contextualSpacing w:val="0"/>
            </w:pPr>
            <w:r>
              <w:t xml:space="preserve"> </w:t>
            </w:r>
          </w:p>
        </w:tc>
        <w:tc>
          <w:tcPr>
            <w:tcW w:w="1205" w:type="dxa"/>
            <w:tcBorders>
              <w:bottom w:val="single" w:sz="8" w:space="0" w:color="000000"/>
              <w:right w:val="single" w:sz="8" w:space="0" w:color="000000"/>
            </w:tcBorders>
            <w:tcMar>
              <w:top w:w="100" w:type="dxa"/>
              <w:left w:w="100" w:type="dxa"/>
              <w:bottom w:w="100" w:type="dxa"/>
              <w:right w:w="100" w:type="dxa"/>
            </w:tcMar>
            <w:vAlign w:val="bottom"/>
          </w:tcPr>
          <w:p w14:paraId="5586FE59" w14:textId="77777777" w:rsidR="00E5292A" w:rsidRDefault="001F42E7" w:rsidP="00D3234A">
            <w:pPr>
              <w:ind w:left="60" w:hanging="75"/>
              <w:contextualSpacing w:val="0"/>
            </w:pPr>
            <w:r>
              <w:t>R 340 005</w:t>
            </w:r>
          </w:p>
        </w:tc>
        <w:tc>
          <w:tcPr>
            <w:tcW w:w="255" w:type="dxa"/>
            <w:tcBorders>
              <w:bottom w:val="single" w:sz="8" w:space="0" w:color="000000"/>
            </w:tcBorders>
            <w:tcMar>
              <w:top w:w="100" w:type="dxa"/>
              <w:left w:w="100" w:type="dxa"/>
              <w:bottom w:w="100" w:type="dxa"/>
              <w:right w:w="100" w:type="dxa"/>
            </w:tcMar>
            <w:vAlign w:val="bottom"/>
          </w:tcPr>
          <w:p w14:paraId="36D8842F" w14:textId="77777777" w:rsidR="00E5292A" w:rsidRDefault="001F42E7" w:rsidP="00D3234A">
            <w:pPr>
              <w:ind w:left="60"/>
              <w:contextualSpacing w:val="0"/>
            </w:pPr>
            <w:r>
              <w:t xml:space="preserve"> </w:t>
            </w:r>
          </w:p>
        </w:tc>
        <w:tc>
          <w:tcPr>
            <w:tcW w:w="1146" w:type="dxa"/>
            <w:tcBorders>
              <w:left w:val="single" w:sz="8" w:space="0" w:color="000000"/>
              <w:bottom w:val="single" w:sz="8" w:space="0" w:color="000000"/>
            </w:tcBorders>
            <w:tcMar>
              <w:top w:w="100" w:type="dxa"/>
              <w:left w:w="100" w:type="dxa"/>
              <w:bottom w:w="100" w:type="dxa"/>
              <w:right w:w="100" w:type="dxa"/>
            </w:tcMar>
            <w:vAlign w:val="bottom"/>
          </w:tcPr>
          <w:p w14:paraId="2B53CF79" w14:textId="77777777" w:rsidR="00E5292A" w:rsidRDefault="001F42E7" w:rsidP="00D3234A">
            <w:pPr>
              <w:ind w:left="60"/>
              <w:contextualSpacing w:val="0"/>
            </w:pPr>
            <w:r>
              <w:t xml:space="preserve"> </w:t>
            </w:r>
          </w:p>
        </w:tc>
        <w:tc>
          <w:tcPr>
            <w:tcW w:w="1175" w:type="dxa"/>
            <w:tcBorders>
              <w:bottom w:val="single" w:sz="8" w:space="0" w:color="000000"/>
              <w:right w:val="single" w:sz="8" w:space="0" w:color="000000"/>
            </w:tcBorders>
            <w:tcMar>
              <w:top w:w="100" w:type="dxa"/>
              <w:left w:w="100" w:type="dxa"/>
              <w:bottom w:w="100" w:type="dxa"/>
              <w:right w:w="100" w:type="dxa"/>
            </w:tcMar>
            <w:vAlign w:val="bottom"/>
          </w:tcPr>
          <w:p w14:paraId="494B2AF9" w14:textId="77777777" w:rsidR="00E5292A" w:rsidRDefault="001F42E7" w:rsidP="00D3234A">
            <w:pPr>
              <w:ind w:left="60"/>
              <w:contextualSpacing w:val="0"/>
            </w:pPr>
            <w:r>
              <w:t xml:space="preserve"> </w:t>
            </w:r>
          </w:p>
        </w:tc>
        <w:tc>
          <w:tcPr>
            <w:tcW w:w="1250" w:type="dxa"/>
            <w:tcBorders>
              <w:bottom w:val="single" w:sz="8" w:space="0" w:color="000000"/>
              <w:right w:val="single" w:sz="8" w:space="0" w:color="000000"/>
            </w:tcBorders>
            <w:tcMar>
              <w:top w:w="100" w:type="dxa"/>
              <w:left w:w="100" w:type="dxa"/>
              <w:bottom w:w="100" w:type="dxa"/>
              <w:right w:w="100" w:type="dxa"/>
            </w:tcMar>
            <w:vAlign w:val="bottom"/>
          </w:tcPr>
          <w:p w14:paraId="63BC8060" w14:textId="77777777" w:rsidR="00E5292A" w:rsidRDefault="001F42E7" w:rsidP="00D3234A">
            <w:pPr>
              <w:ind w:left="60"/>
              <w:contextualSpacing w:val="0"/>
            </w:pPr>
            <w:r>
              <w:t>R 291 340</w:t>
            </w:r>
          </w:p>
        </w:tc>
      </w:tr>
      <w:tr w:rsidR="00E5292A" w14:paraId="1C9CC3A3" w14:textId="77777777">
        <w:tc>
          <w:tcPr>
            <w:tcW w:w="358" w:type="dxa"/>
            <w:tcMar>
              <w:top w:w="100" w:type="dxa"/>
              <w:left w:w="100" w:type="dxa"/>
              <w:bottom w:w="100" w:type="dxa"/>
              <w:right w:w="100" w:type="dxa"/>
            </w:tcMar>
            <w:vAlign w:val="bottom"/>
          </w:tcPr>
          <w:p w14:paraId="7B248B3D" w14:textId="77777777" w:rsidR="00E5292A" w:rsidRDefault="001F42E7" w:rsidP="00D3234A">
            <w:pPr>
              <w:ind w:left="100"/>
              <w:contextualSpacing w:val="0"/>
            </w:pPr>
            <w:r>
              <w:t xml:space="preserve"> </w:t>
            </w:r>
          </w:p>
        </w:tc>
        <w:tc>
          <w:tcPr>
            <w:tcW w:w="10742" w:type="dxa"/>
            <w:gridSpan w:val="11"/>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3FEAF6D" w14:textId="77777777" w:rsidR="00E5292A" w:rsidRDefault="001F42E7" w:rsidP="00D3234A">
            <w:pPr>
              <w:ind w:left="60"/>
              <w:contextualSpacing w:val="0"/>
            </w:pPr>
            <w:r>
              <w:t>Average = R 316 770</w:t>
            </w:r>
          </w:p>
        </w:tc>
      </w:tr>
    </w:tbl>
    <w:p w14:paraId="450A124A" w14:textId="77777777" w:rsidR="00E5292A" w:rsidRDefault="00E5292A" w:rsidP="00D3234A"/>
    <w:p w14:paraId="2E6C8510" w14:textId="27CECF7C" w:rsidR="00E5292A" w:rsidRDefault="001F42E7" w:rsidP="00D3234A">
      <w:pPr>
        <w:tabs>
          <w:tab w:val="left" w:pos="1941"/>
          <w:tab w:val="left" w:pos="3009"/>
        </w:tabs>
      </w:pPr>
      <w:r>
        <w:t>The average cost to train one clinical associate student for the 3-year bachelor degree is R316</w:t>
      </w:r>
      <w:r w:rsidR="00563EED">
        <w:t> </w:t>
      </w:r>
      <w:r>
        <w:t>770</w:t>
      </w:r>
      <w:r w:rsidR="00563EED">
        <w:t>, c</w:t>
      </w:r>
      <w:r>
        <w:t xml:space="preserve">ompared </w:t>
      </w:r>
      <w:r w:rsidR="00380AA4" w:rsidRPr="00380AA4">
        <w:rPr>
          <w:noProof/>
        </w:rPr>
        <w:t xml:space="preserve">to </w:t>
      </w:r>
      <w:r>
        <w:t xml:space="preserve">the average </w:t>
      </w:r>
      <w:r w:rsidRPr="00822EF5">
        <w:rPr>
          <w:noProof/>
        </w:rPr>
        <w:t>cost</w:t>
      </w:r>
      <w:r>
        <w:t xml:space="preserve"> to </w:t>
      </w:r>
      <w:r w:rsidRPr="00822EF5">
        <w:rPr>
          <w:noProof/>
        </w:rPr>
        <w:t>train</w:t>
      </w:r>
      <w:r>
        <w:t xml:space="preserve"> one medical student for a 6-year bachelor degree </w:t>
      </w:r>
      <w:r w:rsidR="00563EED">
        <w:t>at</w:t>
      </w:r>
      <w:r>
        <w:t xml:space="preserve"> R737 719</w:t>
      </w:r>
      <w:r w:rsidR="00380AA4">
        <w:t>,</w:t>
      </w:r>
      <w:r>
        <w:t xml:space="preserve"> as demonstrated in table 2.</w:t>
      </w:r>
    </w:p>
    <w:p w14:paraId="14398B09" w14:textId="77777777" w:rsidR="00E5292A" w:rsidRDefault="00E5292A" w:rsidP="00D3234A">
      <w:pPr>
        <w:tabs>
          <w:tab w:val="left" w:pos="1941"/>
          <w:tab w:val="left" w:pos="3009"/>
        </w:tabs>
      </w:pPr>
    </w:p>
    <w:p w14:paraId="7E979209" w14:textId="77777777" w:rsidR="00E5292A" w:rsidRDefault="001F42E7" w:rsidP="00D3234A">
      <w:pPr>
        <w:tabs>
          <w:tab w:val="left" w:pos="1941"/>
          <w:tab w:val="left" w:pos="3009"/>
        </w:tabs>
        <w:rPr>
          <w:b/>
        </w:rPr>
      </w:pPr>
      <w:r>
        <w:rPr>
          <w:b/>
        </w:rPr>
        <w:t>Table 2: Cost of studying MBChB at two universities in 2017</w:t>
      </w:r>
    </w:p>
    <w:tbl>
      <w:tblPr>
        <w:tblStyle w:val="7"/>
        <w:tblW w:w="96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75"/>
        <w:gridCol w:w="1185"/>
        <w:gridCol w:w="1830"/>
        <w:gridCol w:w="1245"/>
        <w:gridCol w:w="495"/>
        <w:gridCol w:w="1245"/>
        <w:gridCol w:w="1830"/>
        <w:gridCol w:w="1185"/>
      </w:tblGrid>
      <w:tr w:rsidR="00E5292A" w14:paraId="1D412D74" w14:textId="77777777">
        <w:tc>
          <w:tcPr>
            <w:tcW w:w="675" w:type="dxa"/>
            <w:tcMar>
              <w:top w:w="100" w:type="dxa"/>
              <w:left w:w="100" w:type="dxa"/>
              <w:bottom w:w="100" w:type="dxa"/>
              <w:right w:w="100" w:type="dxa"/>
            </w:tcMar>
            <w:vAlign w:val="bottom"/>
          </w:tcPr>
          <w:p w14:paraId="17CA6533" w14:textId="77777777" w:rsidR="00E5292A" w:rsidRDefault="00E5292A" w:rsidP="00D3234A">
            <w:pPr>
              <w:tabs>
                <w:tab w:val="left" w:pos="1941"/>
                <w:tab w:val="left" w:pos="3009"/>
              </w:tabs>
              <w:ind w:left="100"/>
              <w:contextualSpacing w:val="0"/>
            </w:pPr>
          </w:p>
        </w:tc>
        <w:tc>
          <w:tcPr>
            <w:tcW w:w="42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9907CE" w14:textId="77777777" w:rsidR="00E5292A" w:rsidRDefault="001F42E7" w:rsidP="00D3234A">
            <w:pPr>
              <w:tabs>
                <w:tab w:val="left" w:pos="1941"/>
                <w:tab w:val="left" w:pos="3009"/>
              </w:tabs>
              <w:ind w:left="100"/>
              <w:contextualSpacing w:val="0"/>
            </w:pPr>
            <w:r>
              <w:t>University of Stellenbosch</w:t>
            </w:r>
          </w:p>
        </w:tc>
        <w:tc>
          <w:tcPr>
            <w:tcW w:w="495" w:type="dxa"/>
            <w:tcMar>
              <w:top w:w="100" w:type="dxa"/>
              <w:left w:w="100" w:type="dxa"/>
              <w:bottom w:w="100" w:type="dxa"/>
              <w:right w:w="100" w:type="dxa"/>
            </w:tcMar>
            <w:vAlign w:val="bottom"/>
          </w:tcPr>
          <w:p w14:paraId="6BCD3F1A" w14:textId="77777777" w:rsidR="00E5292A" w:rsidRDefault="00E5292A" w:rsidP="00D3234A">
            <w:pPr>
              <w:tabs>
                <w:tab w:val="left" w:pos="1941"/>
                <w:tab w:val="left" w:pos="3009"/>
              </w:tabs>
              <w:ind w:left="100"/>
              <w:contextualSpacing w:val="0"/>
            </w:pPr>
          </w:p>
        </w:tc>
        <w:tc>
          <w:tcPr>
            <w:tcW w:w="42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BFABD69" w14:textId="77777777" w:rsidR="00E5292A" w:rsidRDefault="001F42E7" w:rsidP="00D3234A">
            <w:pPr>
              <w:tabs>
                <w:tab w:val="left" w:pos="1941"/>
                <w:tab w:val="left" w:pos="3009"/>
              </w:tabs>
              <w:ind w:left="100"/>
              <w:contextualSpacing w:val="0"/>
            </w:pPr>
            <w:r>
              <w:t>University of Pretoria</w:t>
            </w:r>
          </w:p>
        </w:tc>
      </w:tr>
      <w:tr w:rsidR="00E5292A" w14:paraId="6991385D" w14:textId="77777777">
        <w:tc>
          <w:tcPr>
            <w:tcW w:w="67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879797B" w14:textId="77777777" w:rsidR="00E5292A" w:rsidRDefault="001F42E7" w:rsidP="00D3234A">
            <w:pPr>
              <w:tabs>
                <w:tab w:val="left" w:pos="1941"/>
                <w:tab w:val="left" w:pos="3009"/>
              </w:tabs>
              <w:ind w:left="-15"/>
              <w:contextualSpacing w:val="0"/>
            </w:pPr>
            <w:r>
              <w:t>Year</w:t>
            </w:r>
          </w:p>
        </w:tc>
        <w:tc>
          <w:tcPr>
            <w:tcW w:w="118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364252" w14:textId="77777777" w:rsidR="00E5292A" w:rsidRDefault="001F42E7" w:rsidP="00D3234A">
            <w:pPr>
              <w:tabs>
                <w:tab w:val="left" w:pos="1941"/>
                <w:tab w:val="left" w:pos="3009"/>
              </w:tabs>
              <w:ind w:left="100"/>
              <w:contextualSpacing w:val="0"/>
            </w:pPr>
            <w:r>
              <w:t>Fees &amp; books</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179B0714" w14:textId="77777777" w:rsidR="00E5292A" w:rsidRDefault="001F42E7" w:rsidP="00D3234A">
            <w:pPr>
              <w:tabs>
                <w:tab w:val="left" w:pos="1941"/>
                <w:tab w:val="left" w:pos="3009"/>
              </w:tabs>
              <w:ind w:left="100"/>
              <w:contextualSpacing w:val="0"/>
            </w:pPr>
            <w:r>
              <w:t>Accommodation &amp; meals</w:t>
            </w:r>
          </w:p>
        </w:tc>
        <w:tc>
          <w:tcPr>
            <w:tcW w:w="1245" w:type="dxa"/>
            <w:tcBorders>
              <w:bottom w:val="single" w:sz="8" w:space="0" w:color="000000"/>
              <w:right w:val="single" w:sz="8" w:space="0" w:color="000000"/>
            </w:tcBorders>
            <w:tcMar>
              <w:top w:w="100" w:type="dxa"/>
              <w:left w:w="100" w:type="dxa"/>
              <w:bottom w:w="100" w:type="dxa"/>
              <w:right w:w="100" w:type="dxa"/>
            </w:tcMar>
            <w:vAlign w:val="bottom"/>
          </w:tcPr>
          <w:p w14:paraId="316B4217" w14:textId="77777777" w:rsidR="00E5292A" w:rsidRDefault="001F42E7" w:rsidP="00D3234A">
            <w:pPr>
              <w:tabs>
                <w:tab w:val="left" w:pos="1941"/>
                <w:tab w:val="left" w:pos="3009"/>
              </w:tabs>
              <w:ind w:left="-15"/>
              <w:contextualSpacing w:val="0"/>
            </w:pPr>
            <w:r>
              <w:t>Total</w:t>
            </w:r>
          </w:p>
        </w:tc>
        <w:tc>
          <w:tcPr>
            <w:tcW w:w="495" w:type="dxa"/>
            <w:tcMar>
              <w:top w:w="100" w:type="dxa"/>
              <w:left w:w="100" w:type="dxa"/>
              <w:bottom w:w="100" w:type="dxa"/>
              <w:right w:w="100" w:type="dxa"/>
            </w:tcMar>
            <w:vAlign w:val="bottom"/>
          </w:tcPr>
          <w:p w14:paraId="7AD32C31" w14:textId="77777777" w:rsidR="00E5292A" w:rsidRDefault="00E5292A" w:rsidP="00D3234A">
            <w:pPr>
              <w:tabs>
                <w:tab w:val="left" w:pos="1941"/>
                <w:tab w:val="left" w:pos="3009"/>
              </w:tabs>
              <w:ind w:left="100"/>
              <w:contextualSpacing w:val="0"/>
            </w:pPr>
          </w:p>
        </w:tc>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2534AB7" w14:textId="77777777" w:rsidR="00E5292A" w:rsidRDefault="001F42E7" w:rsidP="00D3234A">
            <w:pPr>
              <w:tabs>
                <w:tab w:val="left" w:pos="1941"/>
                <w:tab w:val="left" w:pos="3009"/>
              </w:tabs>
              <w:ind w:left="100"/>
              <w:contextualSpacing w:val="0"/>
            </w:pPr>
            <w:r>
              <w:t>Fees &amp; books</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20660C26" w14:textId="77777777" w:rsidR="00E5292A" w:rsidRDefault="001F42E7" w:rsidP="00D3234A">
            <w:pPr>
              <w:tabs>
                <w:tab w:val="left" w:pos="1941"/>
                <w:tab w:val="left" w:pos="3009"/>
              </w:tabs>
              <w:ind w:left="100"/>
              <w:contextualSpacing w:val="0"/>
            </w:pPr>
            <w:r>
              <w:t>Accommodation &amp; meals</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5ECD417" w14:textId="77777777" w:rsidR="00E5292A" w:rsidRDefault="001F42E7" w:rsidP="00D3234A">
            <w:pPr>
              <w:tabs>
                <w:tab w:val="left" w:pos="1941"/>
                <w:tab w:val="left" w:pos="3009"/>
              </w:tabs>
              <w:ind w:left="100"/>
              <w:contextualSpacing w:val="0"/>
            </w:pPr>
            <w:r>
              <w:t>Total</w:t>
            </w:r>
          </w:p>
        </w:tc>
      </w:tr>
      <w:tr w:rsidR="00E5292A" w14:paraId="02F06A31" w14:textId="77777777">
        <w:tc>
          <w:tcPr>
            <w:tcW w:w="675" w:type="dxa"/>
            <w:tcBorders>
              <w:left w:val="single" w:sz="8" w:space="0" w:color="000000"/>
              <w:bottom w:val="single" w:sz="8" w:space="0" w:color="000000"/>
            </w:tcBorders>
            <w:tcMar>
              <w:top w:w="100" w:type="dxa"/>
              <w:left w:w="100" w:type="dxa"/>
              <w:bottom w:w="100" w:type="dxa"/>
              <w:right w:w="100" w:type="dxa"/>
            </w:tcMar>
          </w:tcPr>
          <w:p w14:paraId="032C48F7" w14:textId="77777777" w:rsidR="00E5292A" w:rsidRDefault="001F42E7" w:rsidP="00D3234A">
            <w:pPr>
              <w:tabs>
                <w:tab w:val="left" w:pos="1941"/>
                <w:tab w:val="left" w:pos="3009"/>
              </w:tabs>
              <w:ind w:left="-15"/>
              <w:contextualSpacing w:val="0"/>
            </w:pPr>
            <w:r>
              <w:t>1</w:t>
            </w:r>
          </w:p>
        </w:tc>
        <w:tc>
          <w:tcPr>
            <w:tcW w:w="118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4F7E4E6" w14:textId="77777777" w:rsidR="00E5292A" w:rsidRDefault="001F42E7" w:rsidP="00D3234A">
            <w:pPr>
              <w:tabs>
                <w:tab w:val="left" w:pos="1941"/>
                <w:tab w:val="left" w:pos="3009"/>
              </w:tabs>
              <w:ind w:left="100"/>
              <w:contextualSpacing w:val="0"/>
            </w:pPr>
            <w:r>
              <w:t>R 61 132</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45153C19" w14:textId="77777777" w:rsidR="00E5292A" w:rsidRDefault="001F42E7" w:rsidP="00D3234A">
            <w:pPr>
              <w:tabs>
                <w:tab w:val="left" w:pos="1941"/>
                <w:tab w:val="left" w:pos="3009"/>
              </w:tabs>
              <w:ind w:left="100"/>
              <w:contextualSpacing w:val="0"/>
            </w:pPr>
            <w:r>
              <w:t>R 59 165</w:t>
            </w:r>
          </w:p>
        </w:tc>
        <w:tc>
          <w:tcPr>
            <w:tcW w:w="1245" w:type="dxa"/>
            <w:tcBorders>
              <w:bottom w:val="single" w:sz="8" w:space="0" w:color="000000"/>
              <w:right w:val="single" w:sz="8" w:space="0" w:color="000000"/>
            </w:tcBorders>
            <w:tcMar>
              <w:top w:w="100" w:type="dxa"/>
              <w:left w:w="100" w:type="dxa"/>
              <w:bottom w:w="100" w:type="dxa"/>
              <w:right w:w="100" w:type="dxa"/>
            </w:tcMar>
            <w:vAlign w:val="bottom"/>
          </w:tcPr>
          <w:p w14:paraId="5AAF752E" w14:textId="77777777" w:rsidR="00E5292A" w:rsidRDefault="001F42E7" w:rsidP="00D3234A">
            <w:pPr>
              <w:tabs>
                <w:tab w:val="left" w:pos="1941"/>
                <w:tab w:val="left" w:pos="3009"/>
              </w:tabs>
              <w:ind w:left="-15"/>
              <w:contextualSpacing w:val="0"/>
            </w:pPr>
            <w:r>
              <w:t>R 120 297</w:t>
            </w:r>
          </w:p>
        </w:tc>
        <w:tc>
          <w:tcPr>
            <w:tcW w:w="495" w:type="dxa"/>
            <w:tcMar>
              <w:top w:w="100" w:type="dxa"/>
              <w:left w:w="100" w:type="dxa"/>
              <w:bottom w:w="100" w:type="dxa"/>
              <w:right w:w="100" w:type="dxa"/>
            </w:tcMar>
            <w:vAlign w:val="bottom"/>
          </w:tcPr>
          <w:p w14:paraId="182F4758" w14:textId="77777777" w:rsidR="00E5292A" w:rsidRDefault="00E5292A" w:rsidP="00D3234A">
            <w:pPr>
              <w:tabs>
                <w:tab w:val="left" w:pos="1941"/>
                <w:tab w:val="left" w:pos="3009"/>
              </w:tabs>
              <w:ind w:left="100"/>
              <w:contextualSpacing w:val="0"/>
            </w:pPr>
          </w:p>
        </w:tc>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D0C871" w14:textId="77777777" w:rsidR="00E5292A" w:rsidRDefault="001F42E7" w:rsidP="00D3234A">
            <w:pPr>
              <w:tabs>
                <w:tab w:val="left" w:pos="1941"/>
                <w:tab w:val="left" w:pos="3009"/>
              </w:tabs>
              <w:ind w:left="100"/>
              <w:contextualSpacing w:val="0"/>
            </w:pPr>
            <w:r>
              <w:t>R 58 805</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2CA69036" w14:textId="77777777" w:rsidR="00E5292A" w:rsidRDefault="001F42E7" w:rsidP="00D3234A">
            <w:pPr>
              <w:tabs>
                <w:tab w:val="left" w:pos="1941"/>
                <w:tab w:val="left" w:pos="3009"/>
              </w:tabs>
              <w:ind w:left="100"/>
              <w:contextualSpacing w:val="0"/>
            </w:pPr>
            <w:r>
              <w:t>R 65 800</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CF73672" w14:textId="77777777" w:rsidR="00E5292A" w:rsidRDefault="001F42E7" w:rsidP="00D3234A">
            <w:pPr>
              <w:tabs>
                <w:tab w:val="left" w:pos="1941"/>
                <w:tab w:val="left" w:pos="3009"/>
              </w:tabs>
              <w:ind w:left="-60"/>
              <w:contextualSpacing w:val="0"/>
            </w:pPr>
            <w:r>
              <w:t>R 124 605</w:t>
            </w:r>
          </w:p>
        </w:tc>
      </w:tr>
      <w:tr w:rsidR="00E5292A" w14:paraId="790D8656" w14:textId="77777777">
        <w:tc>
          <w:tcPr>
            <w:tcW w:w="675" w:type="dxa"/>
            <w:tcBorders>
              <w:left w:val="single" w:sz="8" w:space="0" w:color="000000"/>
              <w:bottom w:val="single" w:sz="8" w:space="0" w:color="000000"/>
            </w:tcBorders>
            <w:tcMar>
              <w:top w:w="100" w:type="dxa"/>
              <w:left w:w="100" w:type="dxa"/>
              <w:bottom w:w="100" w:type="dxa"/>
              <w:right w:w="100" w:type="dxa"/>
            </w:tcMar>
          </w:tcPr>
          <w:p w14:paraId="5C2684CF" w14:textId="77777777" w:rsidR="00E5292A" w:rsidRDefault="001F42E7" w:rsidP="00D3234A">
            <w:pPr>
              <w:tabs>
                <w:tab w:val="left" w:pos="1941"/>
                <w:tab w:val="left" w:pos="3009"/>
              </w:tabs>
              <w:ind w:left="-15"/>
              <w:contextualSpacing w:val="0"/>
            </w:pPr>
            <w:r>
              <w:t>2</w:t>
            </w:r>
          </w:p>
        </w:tc>
        <w:tc>
          <w:tcPr>
            <w:tcW w:w="118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C1DD15" w14:textId="77777777" w:rsidR="00E5292A" w:rsidRDefault="001F42E7" w:rsidP="00D3234A">
            <w:pPr>
              <w:tabs>
                <w:tab w:val="left" w:pos="1941"/>
                <w:tab w:val="left" w:pos="3009"/>
              </w:tabs>
              <w:ind w:left="100"/>
              <w:contextualSpacing w:val="0"/>
            </w:pPr>
            <w:r>
              <w:t>R 60 756</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444B3DFA" w14:textId="77777777" w:rsidR="00E5292A" w:rsidRDefault="001F42E7" w:rsidP="00D3234A">
            <w:pPr>
              <w:tabs>
                <w:tab w:val="left" w:pos="1941"/>
                <w:tab w:val="left" w:pos="3009"/>
              </w:tabs>
              <w:ind w:left="100"/>
              <w:contextualSpacing w:val="0"/>
            </w:pPr>
            <w:r>
              <w:t>R 59 155</w:t>
            </w:r>
          </w:p>
        </w:tc>
        <w:tc>
          <w:tcPr>
            <w:tcW w:w="1245" w:type="dxa"/>
            <w:tcBorders>
              <w:bottom w:val="single" w:sz="8" w:space="0" w:color="000000"/>
              <w:right w:val="single" w:sz="8" w:space="0" w:color="000000"/>
            </w:tcBorders>
            <w:tcMar>
              <w:top w:w="100" w:type="dxa"/>
              <w:left w:w="100" w:type="dxa"/>
              <w:bottom w:w="100" w:type="dxa"/>
              <w:right w:w="100" w:type="dxa"/>
            </w:tcMar>
            <w:vAlign w:val="bottom"/>
          </w:tcPr>
          <w:p w14:paraId="15958760" w14:textId="77777777" w:rsidR="00E5292A" w:rsidRDefault="001F42E7" w:rsidP="00D3234A">
            <w:pPr>
              <w:tabs>
                <w:tab w:val="left" w:pos="1941"/>
                <w:tab w:val="left" w:pos="3009"/>
              </w:tabs>
              <w:ind w:left="-15"/>
              <w:contextualSpacing w:val="0"/>
            </w:pPr>
            <w:r>
              <w:t>R 119 911</w:t>
            </w:r>
          </w:p>
        </w:tc>
        <w:tc>
          <w:tcPr>
            <w:tcW w:w="495" w:type="dxa"/>
            <w:tcMar>
              <w:top w:w="100" w:type="dxa"/>
              <w:left w:w="100" w:type="dxa"/>
              <w:bottom w:w="100" w:type="dxa"/>
              <w:right w:w="100" w:type="dxa"/>
            </w:tcMar>
            <w:vAlign w:val="bottom"/>
          </w:tcPr>
          <w:p w14:paraId="24772267" w14:textId="77777777" w:rsidR="00E5292A" w:rsidRDefault="00E5292A" w:rsidP="00D3234A">
            <w:pPr>
              <w:tabs>
                <w:tab w:val="left" w:pos="1941"/>
                <w:tab w:val="left" w:pos="3009"/>
              </w:tabs>
              <w:ind w:left="100"/>
              <w:contextualSpacing w:val="0"/>
            </w:pPr>
          </w:p>
        </w:tc>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6F898F" w14:textId="77777777" w:rsidR="00E5292A" w:rsidRDefault="001F42E7" w:rsidP="00D3234A">
            <w:pPr>
              <w:tabs>
                <w:tab w:val="left" w:pos="1941"/>
                <w:tab w:val="left" w:pos="3009"/>
              </w:tabs>
              <w:ind w:left="100"/>
              <w:contextualSpacing w:val="0"/>
            </w:pPr>
            <w:r>
              <w:t>R 60 260</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16FCF903" w14:textId="77777777" w:rsidR="00E5292A" w:rsidRDefault="001F42E7" w:rsidP="00D3234A">
            <w:pPr>
              <w:tabs>
                <w:tab w:val="left" w:pos="1941"/>
                <w:tab w:val="left" w:pos="3009"/>
              </w:tabs>
              <w:ind w:left="100"/>
              <w:contextualSpacing w:val="0"/>
            </w:pPr>
            <w:r>
              <w:t>R 65 800</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1E99533" w14:textId="77777777" w:rsidR="00E5292A" w:rsidRDefault="001F42E7" w:rsidP="00D3234A">
            <w:pPr>
              <w:tabs>
                <w:tab w:val="left" w:pos="1941"/>
                <w:tab w:val="left" w:pos="3009"/>
              </w:tabs>
              <w:ind w:left="-60"/>
              <w:contextualSpacing w:val="0"/>
            </w:pPr>
            <w:r>
              <w:t>R 126 060</w:t>
            </w:r>
          </w:p>
        </w:tc>
      </w:tr>
      <w:tr w:rsidR="00E5292A" w14:paraId="34063B1B" w14:textId="77777777">
        <w:tc>
          <w:tcPr>
            <w:tcW w:w="675" w:type="dxa"/>
            <w:tcBorders>
              <w:left w:val="single" w:sz="8" w:space="0" w:color="000000"/>
              <w:bottom w:val="single" w:sz="8" w:space="0" w:color="000000"/>
            </w:tcBorders>
            <w:tcMar>
              <w:top w:w="100" w:type="dxa"/>
              <w:left w:w="100" w:type="dxa"/>
              <w:bottom w:w="100" w:type="dxa"/>
              <w:right w:w="100" w:type="dxa"/>
            </w:tcMar>
          </w:tcPr>
          <w:p w14:paraId="16E79605" w14:textId="77777777" w:rsidR="00E5292A" w:rsidRDefault="001F42E7" w:rsidP="00D3234A">
            <w:pPr>
              <w:tabs>
                <w:tab w:val="left" w:pos="1941"/>
                <w:tab w:val="left" w:pos="3009"/>
              </w:tabs>
              <w:ind w:left="-15"/>
              <w:contextualSpacing w:val="0"/>
            </w:pPr>
            <w:r>
              <w:t>3</w:t>
            </w:r>
          </w:p>
        </w:tc>
        <w:tc>
          <w:tcPr>
            <w:tcW w:w="118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D730346" w14:textId="77777777" w:rsidR="00E5292A" w:rsidRDefault="001F42E7" w:rsidP="00D3234A">
            <w:pPr>
              <w:tabs>
                <w:tab w:val="left" w:pos="1941"/>
                <w:tab w:val="left" w:pos="3009"/>
              </w:tabs>
              <w:ind w:left="100"/>
              <w:contextualSpacing w:val="0"/>
            </w:pPr>
            <w:r>
              <w:t>R 60 951</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50517CE1" w14:textId="77777777" w:rsidR="00E5292A" w:rsidRDefault="001F42E7" w:rsidP="00D3234A">
            <w:pPr>
              <w:tabs>
                <w:tab w:val="left" w:pos="1941"/>
                <w:tab w:val="left" w:pos="3009"/>
              </w:tabs>
              <w:ind w:left="100"/>
              <w:contextualSpacing w:val="0"/>
            </w:pPr>
            <w:r>
              <w:t>R 59 155</w:t>
            </w:r>
          </w:p>
        </w:tc>
        <w:tc>
          <w:tcPr>
            <w:tcW w:w="1245" w:type="dxa"/>
            <w:tcBorders>
              <w:bottom w:val="single" w:sz="8" w:space="0" w:color="000000"/>
              <w:right w:val="single" w:sz="8" w:space="0" w:color="000000"/>
            </w:tcBorders>
            <w:tcMar>
              <w:top w:w="100" w:type="dxa"/>
              <w:left w:w="100" w:type="dxa"/>
              <w:bottom w:w="100" w:type="dxa"/>
              <w:right w:w="100" w:type="dxa"/>
            </w:tcMar>
            <w:vAlign w:val="bottom"/>
          </w:tcPr>
          <w:p w14:paraId="6130A585" w14:textId="77777777" w:rsidR="00E5292A" w:rsidRDefault="001F42E7" w:rsidP="00D3234A">
            <w:pPr>
              <w:tabs>
                <w:tab w:val="left" w:pos="1941"/>
                <w:tab w:val="left" w:pos="3009"/>
              </w:tabs>
              <w:ind w:left="-15"/>
              <w:contextualSpacing w:val="0"/>
            </w:pPr>
            <w:r>
              <w:t>R 120 106</w:t>
            </w:r>
          </w:p>
        </w:tc>
        <w:tc>
          <w:tcPr>
            <w:tcW w:w="495" w:type="dxa"/>
            <w:tcMar>
              <w:top w:w="100" w:type="dxa"/>
              <w:left w:w="100" w:type="dxa"/>
              <w:bottom w:w="100" w:type="dxa"/>
              <w:right w:w="100" w:type="dxa"/>
            </w:tcMar>
            <w:vAlign w:val="bottom"/>
          </w:tcPr>
          <w:p w14:paraId="224ABABB" w14:textId="77777777" w:rsidR="00E5292A" w:rsidRDefault="00E5292A" w:rsidP="00D3234A">
            <w:pPr>
              <w:tabs>
                <w:tab w:val="left" w:pos="1941"/>
                <w:tab w:val="left" w:pos="3009"/>
              </w:tabs>
              <w:ind w:left="100"/>
              <w:contextualSpacing w:val="0"/>
            </w:pPr>
          </w:p>
        </w:tc>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EA627D" w14:textId="77777777" w:rsidR="00E5292A" w:rsidRDefault="001F42E7" w:rsidP="00D3234A">
            <w:pPr>
              <w:tabs>
                <w:tab w:val="left" w:pos="1941"/>
                <w:tab w:val="left" w:pos="3009"/>
              </w:tabs>
              <w:ind w:left="100"/>
              <w:contextualSpacing w:val="0"/>
            </w:pPr>
            <w:r>
              <w:t>R 55 030</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65D124FB" w14:textId="77777777" w:rsidR="00E5292A" w:rsidRDefault="001F42E7" w:rsidP="00D3234A">
            <w:pPr>
              <w:tabs>
                <w:tab w:val="left" w:pos="1941"/>
                <w:tab w:val="left" w:pos="3009"/>
              </w:tabs>
              <w:ind w:left="100"/>
              <w:contextualSpacing w:val="0"/>
            </w:pPr>
            <w:r>
              <w:t>R 65 800</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2384ADA4" w14:textId="77777777" w:rsidR="00E5292A" w:rsidRDefault="001F42E7" w:rsidP="00D3234A">
            <w:pPr>
              <w:tabs>
                <w:tab w:val="left" w:pos="1941"/>
                <w:tab w:val="left" w:pos="3009"/>
              </w:tabs>
              <w:ind w:left="-60"/>
              <w:contextualSpacing w:val="0"/>
            </w:pPr>
            <w:r>
              <w:t>R 120 830</w:t>
            </w:r>
          </w:p>
        </w:tc>
      </w:tr>
      <w:tr w:rsidR="00E5292A" w14:paraId="485B2372" w14:textId="7777777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163C12" w14:textId="77777777" w:rsidR="00E5292A" w:rsidRDefault="001F42E7" w:rsidP="00D3234A">
            <w:pPr>
              <w:tabs>
                <w:tab w:val="left" w:pos="1941"/>
                <w:tab w:val="left" w:pos="3009"/>
              </w:tabs>
              <w:ind w:left="-15"/>
              <w:contextualSpacing w:val="0"/>
            </w:pPr>
            <w:r>
              <w:t>4</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660B6065" w14:textId="77777777" w:rsidR="00E5292A" w:rsidRDefault="001F42E7" w:rsidP="00D3234A">
            <w:pPr>
              <w:tabs>
                <w:tab w:val="left" w:pos="1941"/>
                <w:tab w:val="left" w:pos="3009"/>
              </w:tabs>
              <w:ind w:left="100"/>
              <w:contextualSpacing w:val="0"/>
            </w:pPr>
            <w:r>
              <w:t>R 55 718</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5D7DE538" w14:textId="77777777" w:rsidR="00E5292A" w:rsidRDefault="001F42E7" w:rsidP="00D3234A">
            <w:pPr>
              <w:tabs>
                <w:tab w:val="left" w:pos="1941"/>
                <w:tab w:val="left" w:pos="3009"/>
              </w:tabs>
              <w:ind w:left="100"/>
              <w:contextualSpacing w:val="0"/>
            </w:pPr>
            <w:r>
              <w:t>R 59 155</w:t>
            </w:r>
          </w:p>
        </w:tc>
        <w:tc>
          <w:tcPr>
            <w:tcW w:w="1245" w:type="dxa"/>
            <w:tcBorders>
              <w:bottom w:val="single" w:sz="8" w:space="0" w:color="000000"/>
              <w:right w:val="single" w:sz="8" w:space="0" w:color="000000"/>
            </w:tcBorders>
            <w:tcMar>
              <w:top w:w="100" w:type="dxa"/>
              <w:left w:w="100" w:type="dxa"/>
              <w:bottom w:w="100" w:type="dxa"/>
              <w:right w:w="100" w:type="dxa"/>
            </w:tcMar>
            <w:vAlign w:val="bottom"/>
          </w:tcPr>
          <w:p w14:paraId="41CF9014" w14:textId="77777777" w:rsidR="00E5292A" w:rsidRDefault="001F42E7" w:rsidP="00D3234A">
            <w:pPr>
              <w:tabs>
                <w:tab w:val="left" w:pos="1941"/>
                <w:tab w:val="left" w:pos="3009"/>
              </w:tabs>
              <w:ind w:left="-15"/>
              <w:contextualSpacing w:val="0"/>
            </w:pPr>
            <w:r>
              <w:t>R 114 873</w:t>
            </w:r>
          </w:p>
        </w:tc>
        <w:tc>
          <w:tcPr>
            <w:tcW w:w="495" w:type="dxa"/>
            <w:tcMar>
              <w:top w:w="100" w:type="dxa"/>
              <w:left w:w="100" w:type="dxa"/>
              <w:bottom w:w="100" w:type="dxa"/>
              <w:right w:w="100" w:type="dxa"/>
            </w:tcMar>
            <w:vAlign w:val="bottom"/>
          </w:tcPr>
          <w:p w14:paraId="52D716F9" w14:textId="77777777" w:rsidR="00E5292A" w:rsidRDefault="00E5292A" w:rsidP="00D3234A">
            <w:pPr>
              <w:tabs>
                <w:tab w:val="left" w:pos="1941"/>
                <w:tab w:val="left" w:pos="3009"/>
              </w:tabs>
              <w:ind w:left="100"/>
              <w:contextualSpacing w:val="0"/>
            </w:pPr>
          </w:p>
        </w:tc>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9921C8" w14:textId="77777777" w:rsidR="00E5292A" w:rsidRDefault="001F42E7" w:rsidP="00D3234A">
            <w:pPr>
              <w:tabs>
                <w:tab w:val="left" w:pos="1941"/>
                <w:tab w:val="left" w:pos="3009"/>
              </w:tabs>
              <w:ind w:left="100"/>
              <w:contextualSpacing w:val="0"/>
            </w:pPr>
            <w:r>
              <w:t>R 56 115</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2DB1A889" w14:textId="77777777" w:rsidR="00E5292A" w:rsidRDefault="001F42E7" w:rsidP="00D3234A">
            <w:pPr>
              <w:tabs>
                <w:tab w:val="left" w:pos="1941"/>
                <w:tab w:val="left" w:pos="3009"/>
              </w:tabs>
              <w:ind w:left="100"/>
              <w:contextualSpacing w:val="0"/>
            </w:pPr>
            <w:r>
              <w:t>R 65 800</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139B5010" w14:textId="77777777" w:rsidR="00E5292A" w:rsidRDefault="001F42E7" w:rsidP="00D3234A">
            <w:pPr>
              <w:tabs>
                <w:tab w:val="left" w:pos="1941"/>
                <w:tab w:val="left" w:pos="3009"/>
              </w:tabs>
              <w:ind w:left="-60"/>
              <w:contextualSpacing w:val="0"/>
            </w:pPr>
            <w:r>
              <w:t>R 121 915</w:t>
            </w:r>
          </w:p>
        </w:tc>
      </w:tr>
      <w:tr w:rsidR="00E5292A" w14:paraId="76318F9E" w14:textId="7777777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6B97A4" w14:textId="77777777" w:rsidR="00E5292A" w:rsidRDefault="001F42E7" w:rsidP="00D3234A">
            <w:pPr>
              <w:tabs>
                <w:tab w:val="left" w:pos="1941"/>
                <w:tab w:val="left" w:pos="3009"/>
              </w:tabs>
              <w:ind w:left="-15"/>
              <w:contextualSpacing w:val="0"/>
            </w:pPr>
            <w:r>
              <w:t>5</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19A55682" w14:textId="77777777" w:rsidR="00E5292A" w:rsidRDefault="001F42E7" w:rsidP="00D3234A">
            <w:pPr>
              <w:tabs>
                <w:tab w:val="left" w:pos="1941"/>
                <w:tab w:val="left" w:pos="3009"/>
              </w:tabs>
              <w:ind w:left="100"/>
              <w:contextualSpacing w:val="0"/>
            </w:pPr>
            <w:r>
              <w:t>R 76 056</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76F46A4D" w14:textId="77777777" w:rsidR="00E5292A" w:rsidRDefault="001F42E7" w:rsidP="00D3234A">
            <w:pPr>
              <w:tabs>
                <w:tab w:val="left" w:pos="1941"/>
                <w:tab w:val="left" w:pos="3009"/>
              </w:tabs>
              <w:ind w:left="100"/>
              <w:contextualSpacing w:val="0"/>
            </w:pPr>
            <w:r>
              <w:t>R 59 155</w:t>
            </w:r>
          </w:p>
        </w:tc>
        <w:tc>
          <w:tcPr>
            <w:tcW w:w="1245" w:type="dxa"/>
            <w:tcBorders>
              <w:bottom w:val="single" w:sz="8" w:space="0" w:color="000000"/>
              <w:right w:val="single" w:sz="8" w:space="0" w:color="000000"/>
            </w:tcBorders>
            <w:tcMar>
              <w:top w:w="100" w:type="dxa"/>
              <w:left w:w="100" w:type="dxa"/>
              <w:bottom w:w="100" w:type="dxa"/>
              <w:right w:w="100" w:type="dxa"/>
            </w:tcMar>
            <w:vAlign w:val="bottom"/>
          </w:tcPr>
          <w:p w14:paraId="199F0B34" w14:textId="77777777" w:rsidR="00E5292A" w:rsidRDefault="001F42E7" w:rsidP="00D3234A">
            <w:pPr>
              <w:tabs>
                <w:tab w:val="left" w:pos="1941"/>
                <w:tab w:val="left" w:pos="3009"/>
              </w:tabs>
              <w:ind w:left="-15"/>
              <w:contextualSpacing w:val="0"/>
            </w:pPr>
            <w:r>
              <w:t>R 135 211</w:t>
            </w:r>
          </w:p>
        </w:tc>
        <w:tc>
          <w:tcPr>
            <w:tcW w:w="495" w:type="dxa"/>
            <w:tcMar>
              <w:top w:w="100" w:type="dxa"/>
              <w:left w:w="100" w:type="dxa"/>
              <w:bottom w:w="100" w:type="dxa"/>
              <w:right w:w="100" w:type="dxa"/>
            </w:tcMar>
            <w:vAlign w:val="bottom"/>
          </w:tcPr>
          <w:p w14:paraId="057D8DDB" w14:textId="77777777" w:rsidR="00E5292A" w:rsidRDefault="00E5292A" w:rsidP="00D3234A">
            <w:pPr>
              <w:tabs>
                <w:tab w:val="left" w:pos="1941"/>
                <w:tab w:val="left" w:pos="3009"/>
              </w:tabs>
              <w:ind w:left="100"/>
              <w:contextualSpacing w:val="0"/>
            </w:pPr>
          </w:p>
        </w:tc>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CB7B45E" w14:textId="77777777" w:rsidR="00E5292A" w:rsidRDefault="001F42E7" w:rsidP="00D3234A">
            <w:pPr>
              <w:tabs>
                <w:tab w:val="left" w:pos="1941"/>
                <w:tab w:val="left" w:pos="3009"/>
              </w:tabs>
              <w:ind w:left="100"/>
              <w:contextualSpacing w:val="0"/>
            </w:pPr>
            <w:r>
              <w:t>R 58 610</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6E8F619F" w14:textId="77777777" w:rsidR="00E5292A" w:rsidRDefault="001F42E7" w:rsidP="00D3234A">
            <w:pPr>
              <w:tabs>
                <w:tab w:val="left" w:pos="1941"/>
                <w:tab w:val="left" w:pos="3009"/>
              </w:tabs>
              <w:ind w:left="100"/>
              <w:contextualSpacing w:val="0"/>
            </w:pPr>
            <w:r>
              <w:t>R 65 800</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DA10B0C" w14:textId="77777777" w:rsidR="00E5292A" w:rsidRDefault="001F42E7" w:rsidP="00D3234A">
            <w:pPr>
              <w:tabs>
                <w:tab w:val="left" w:pos="1941"/>
                <w:tab w:val="left" w:pos="3009"/>
              </w:tabs>
              <w:ind w:left="-60"/>
              <w:contextualSpacing w:val="0"/>
            </w:pPr>
            <w:r>
              <w:t>R 124 410</w:t>
            </w:r>
          </w:p>
        </w:tc>
      </w:tr>
      <w:tr w:rsidR="00E5292A" w14:paraId="08891D53" w14:textId="7777777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5F8C71" w14:textId="77777777" w:rsidR="00E5292A" w:rsidRDefault="001F42E7" w:rsidP="00D3234A">
            <w:pPr>
              <w:tabs>
                <w:tab w:val="left" w:pos="1941"/>
                <w:tab w:val="left" w:pos="3009"/>
              </w:tabs>
              <w:ind w:left="-15"/>
              <w:contextualSpacing w:val="0"/>
            </w:pPr>
            <w:r>
              <w:t>6</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7A9BC88D" w14:textId="77777777" w:rsidR="00E5292A" w:rsidRDefault="001F42E7" w:rsidP="00D3234A">
            <w:pPr>
              <w:tabs>
                <w:tab w:val="left" w:pos="1941"/>
                <w:tab w:val="left" w:pos="3009"/>
              </w:tabs>
              <w:ind w:left="100"/>
              <w:contextualSpacing w:val="0"/>
            </w:pPr>
            <w:r>
              <w:t>R 61 489</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4569D2F1" w14:textId="77777777" w:rsidR="00E5292A" w:rsidRDefault="001F42E7" w:rsidP="00D3234A">
            <w:pPr>
              <w:tabs>
                <w:tab w:val="left" w:pos="1941"/>
                <w:tab w:val="left" w:pos="3009"/>
              </w:tabs>
              <w:ind w:left="100"/>
              <w:contextualSpacing w:val="0"/>
            </w:pPr>
            <w:r>
              <w:t>R 59 155</w:t>
            </w:r>
          </w:p>
        </w:tc>
        <w:tc>
          <w:tcPr>
            <w:tcW w:w="1245" w:type="dxa"/>
            <w:tcBorders>
              <w:bottom w:val="single" w:sz="8" w:space="0" w:color="000000"/>
              <w:right w:val="single" w:sz="8" w:space="0" w:color="000000"/>
            </w:tcBorders>
            <w:tcMar>
              <w:top w:w="100" w:type="dxa"/>
              <w:left w:w="100" w:type="dxa"/>
              <w:bottom w:w="100" w:type="dxa"/>
              <w:right w:w="100" w:type="dxa"/>
            </w:tcMar>
            <w:vAlign w:val="bottom"/>
          </w:tcPr>
          <w:p w14:paraId="07CE3C00" w14:textId="77777777" w:rsidR="00E5292A" w:rsidRDefault="001F42E7" w:rsidP="00D3234A">
            <w:pPr>
              <w:tabs>
                <w:tab w:val="left" w:pos="1941"/>
                <w:tab w:val="left" w:pos="3009"/>
              </w:tabs>
              <w:ind w:left="-15"/>
              <w:contextualSpacing w:val="0"/>
            </w:pPr>
            <w:r>
              <w:t>R 120 644</w:t>
            </w:r>
          </w:p>
        </w:tc>
        <w:tc>
          <w:tcPr>
            <w:tcW w:w="495" w:type="dxa"/>
            <w:tcMar>
              <w:top w:w="100" w:type="dxa"/>
              <w:left w:w="100" w:type="dxa"/>
              <w:bottom w:w="100" w:type="dxa"/>
              <w:right w:w="100" w:type="dxa"/>
            </w:tcMar>
            <w:vAlign w:val="bottom"/>
          </w:tcPr>
          <w:p w14:paraId="0DE07451" w14:textId="77777777" w:rsidR="00E5292A" w:rsidRDefault="00E5292A" w:rsidP="00D3234A">
            <w:pPr>
              <w:tabs>
                <w:tab w:val="left" w:pos="1941"/>
                <w:tab w:val="left" w:pos="3009"/>
              </w:tabs>
              <w:ind w:left="100"/>
              <w:contextualSpacing w:val="0"/>
            </w:pPr>
          </w:p>
        </w:tc>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6DAF042" w14:textId="77777777" w:rsidR="00E5292A" w:rsidRDefault="001F42E7" w:rsidP="00D3234A">
            <w:pPr>
              <w:tabs>
                <w:tab w:val="left" w:pos="1941"/>
                <w:tab w:val="left" w:pos="3009"/>
              </w:tabs>
              <w:ind w:left="100"/>
              <w:contextualSpacing w:val="0"/>
            </w:pPr>
            <w:r>
              <w:t>R 60 775</w:t>
            </w:r>
          </w:p>
        </w:tc>
        <w:tc>
          <w:tcPr>
            <w:tcW w:w="1830" w:type="dxa"/>
            <w:tcBorders>
              <w:bottom w:val="single" w:sz="8" w:space="0" w:color="000000"/>
              <w:right w:val="single" w:sz="8" w:space="0" w:color="000000"/>
            </w:tcBorders>
            <w:tcMar>
              <w:top w:w="100" w:type="dxa"/>
              <w:left w:w="100" w:type="dxa"/>
              <w:bottom w:w="100" w:type="dxa"/>
              <w:right w:w="100" w:type="dxa"/>
            </w:tcMar>
            <w:vAlign w:val="bottom"/>
          </w:tcPr>
          <w:p w14:paraId="484013F4" w14:textId="77777777" w:rsidR="00E5292A" w:rsidRDefault="001F42E7" w:rsidP="00D3234A">
            <w:pPr>
              <w:tabs>
                <w:tab w:val="left" w:pos="1941"/>
                <w:tab w:val="left" w:pos="3009"/>
              </w:tabs>
              <w:ind w:left="100"/>
              <w:contextualSpacing w:val="0"/>
            </w:pPr>
            <w:r>
              <w:t>R 65 800</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5D4A5AC5" w14:textId="77777777" w:rsidR="00E5292A" w:rsidRDefault="001F42E7" w:rsidP="00D3234A">
            <w:pPr>
              <w:tabs>
                <w:tab w:val="left" w:pos="1941"/>
                <w:tab w:val="left" w:pos="3009"/>
              </w:tabs>
              <w:ind w:left="-60"/>
              <w:contextualSpacing w:val="0"/>
            </w:pPr>
            <w:r>
              <w:t>R 126 575</w:t>
            </w:r>
          </w:p>
        </w:tc>
      </w:tr>
      <w:tr w:rsidR="00E5292A" w14:paraId="79A9E43F" w14:textId="77777777">
        <w:tc>
          <w:tcPr>
            <w:tcW w:w="675" w:type="dxa"/>
            <w:tcMar>
              <w:top w:w="100" w:type="dxa"/>
              <w:left w:w="100" w:type="dxa"/>
              <w:bottom w:w="100" w:type="dxa"/>
              <w:right w:w="100" w:type="dxa"/>
            </w:tcMar>
            <w:vAlign w:val="bottom"/>
          </w:tcPr>
          <w:p w14:paraId="0F369FE5" w14:textId="77777777" w:rsidR="00E5292A" w:rsidRDefault="00E5292A" w:rsidP="00D3234A">
            <w:pPr>
              <w:tabs>
                <w:tab w:val="left" w:pos="1941"/>
                <w:tab w:val="left" w:pos="3009"/>
              </w:tabs>
              <w:ind w:left="100"/>
              <w:contextualSpacing w:val="0"/>
            </w:pPr>
          </w:p>
        </w:tc>
        <w:tc>
          <w:tcPr>
            <w:tcW w:w="1185" w:type="dxa"/>
            <w:tcBorders>
              <w:bottom w:val="single" w:sz="4" w:space="0" w:color="000000"/>
            </w:tcBorders>
            <w:tcMar>
              <w:top w:w="100" w:type="dxa"/>
              <w:left w:w="100" w:type="dxa"/>
              <w:bottom w:w="100" w:type="dxa"/>
              <w:right w:w="100" w:type="dxa"/>
            </w:tcMar>
            <w:vAlign w:val="bottom"/>
          </w:tcPr>
          <w:p w14:paraId="3DA0C425" w14:textId="77777777" w:rsidR="00E5292A" w:rsidRDefault="00E5292A" w:rsidP="00D3234A">
            <w:pPr>
              <w:tabs>
                <w:tab w:val="left" w:pos="1941"/>
                <w:tab w:val="left" w:pos="3009"/>
              </w:tabs>
              <w:ind w:left="100"/>
              <w:contextualSpacing w:val="0"/>
            </w:pPr>
          </w:p>
        </w:tc>
        <w:tc>
          <w:tcPr>
            <w:tcW w:w="1830" w:type="dxa"/>
            <w:tcBorders>
              <w:bottom w:val="single" w:sz="4" w:space="0" w:color="000000"/>
              <w:right w:val="single" w:sz="8" w:space="0" w:color="000000"/>
            </w:tcBorders>
            <w:tcMar>
              <w:top w:w="100" w:type="dxa"/>
              <w:left w:w="100" w:type="dxa"/>
              <w:bottom w:w="100" w:type="dxa"/>
              <w:right w:w="100" w:type="dxa"/>
            </w:tcMar>
            <w:vAlign w:val="bottom"/>
          </w:tcPr>
          <w:p w14:paraId="5B91A2DF" w14:textId="77777777" w:rsidR="00E5292A" w:rsidRDefault="00E5292A" w:rsidP="00D3234A">
            <w:pPr>
              <w:tabs>
                <w:tab w:val="left" w:pos="1941"/>
                <w:tab w:val="left" w:pos="3009"/>
              </w:tabs>
              <w:ind w:left="100"/>
              <w:contextualSpacing w:val="0"/>
            </w:pPr>
          </w:p>
        </w:tc>
        <w:tc>
          <w:tcPr>
            <w:tcW w:w="1245" w:type="dxa"/>
            <w:tcBorders>
              <w:bottom w:val="single" w:sz="4" w:space="0" w:color="000000"/>
              <w:right w:val="single" w:sz="8" w:space="0" w:color="000000"/>
            </w:tcBorders>
            <w:tcMar>
              <w:top w:w="100" w:type="dxa"/>
              <w:left w:w="100" w:type="dxa"/>
              <w:bottom w:w="100" w:type="dxa"/>
              <w:right w:w="100" w:type="dxa"/>
            </w:tcMar>
            <w:vAlign w:val="bottom"/>
          </w:tcPr>
          <w:p w14:paraId="7D222045" w14:textId="77777777" w:rsidR="00E5292A" w:rsidRDefault="001F42E7" w:rsidP="00D3234A">
            <w:pPr>
              <w:tabs>
                <w:tab w:val="left" w:pos="1941"/>
                <w:tab w:val="left" w:pos="3009"/>
              </w:tabs>
              <w:ind w:left="-15"/>
              <w:contextualSpacing w:val="0"/>
            </w:pPr>
            <w:r>
              <w:t>R 731 042</w:t>
            </w:r>
          </w:p>
        </w:tc>
        <w:tc>
          <w:tcPr>
            <w:tcW w:w="495" w:type="dxa"/>
            <w:tcBorders>
              <w:bottom w:val="single" w:sz="4" w:space="0" w:color="000000"/>
            </w:tcBorders>
            <w:tcMar>
              <w:top w:w="100" w:type="dxa"/>
              <w:left w:w="100" w:type="dxa"/>
              <w:bottom w:w="100" w:type="dxa"/>
              <w:right w:w="100" w:type="dxa"/>
            </w:tcMar>
            <w:vAlign w:val="bottom"/>
          </w:tcPr>
          <w:p w14:paraId="213D006A" w14:textId="77777777" w:rsidR="00E5292A" w:rsidRDefault="00E5292A" w:rsidP="00D3234A">
            <w:pPr>
              <w:tabs>
                <w:tab w:val="left" w:pos="1941"/>
                <w:tab w:val="left" w:pos="3009"/>
              </w:tabs>
              <w:ind w:left="100"/>
              <w:contextualSpacing w:val="0"/>
            </w:pPr>
          </w:p>
        </w:tc>
        <w:tc>
          <w:tcPr>
            <w:tcW w:w="1245" w:type="dxa"/>
            <w:tcBorders>
              <w:bottom w:val="single" w:sz="4" w:space="0" w:color="000000"/>
            </w:tcBorders>
            <w:tcMar>
              <w:top w:w="100" w:type="dxa"/>
              <w:left w:w="100" w:type="dxa"/>
              <w:bottom w:w="100" w:type="dxa"/>
              <w:right w:w="100" w:type="dxa"/>
            </w:tcMar>
            <w:vAlign w:val="bottom"/>
          </w:tcPr>
          <w:p w14:paraId="3C459409" w14:textId="77777777" w:rsidR="00E5292A" w:rsidRDefault="00E5292A" w:rsidP="00D3234A">
            <w:pPr>
              <w:tabs>
                <w:tab w:val="left" w:pos="1941"/>
                <w:tab w:val="left" w:pos="3009"/>
              </w:tabs>
              <w:ind w:left="100"/>
              <w:contextualSpacing w:val="0"/>
            </w:pPr>
          </w:p>
        </w:tc>
        <w:tc>
          <w:tcPr>
            <w:tcW w:w="1830" w:type="dxa"/>
            <w:tcBorders>
              <w:bottom w:val="single" w:sz="4" w:space="0" w:color="000000"/>
              <w:right w:val="single" w:sz="8" w:space="0" w:color="000000"/>
            </w:tcBorders>
            <w:tcMar>
              <w:top w:w="100" w:type="dxa"/>
              <w:left w:w="100" w:type="dxa"/>
              <w:bottom w:w="100" w:type="dxa"/>
              <w:right w:w="100" w:type="dxa"/>
            </w:tcMar>
            <w:vAlign w:val="bottom"/>
          </w:tcPr>
          <w:p w14:paraId="544CF995" w14:textId="77777777" w:rsidR="00E5292A" w:rsidRDefault="00E5292A" w:rsidP="00D3234A">
            <w:pPr>
              <w:tabs>
                <w:tab w:val="left" w:pos="1941"/>
                <w:tab w:val="left" w:pos="3009"/>
              </w:tabs>
              <w:ind w:left="100"/>
              <w:contextualSpacing w:val="0"/>
            </w:pPr>
          </w:p>
        </w:tc>
        <w:tc>
          <w:tcPr>
            <w:tcW w:w="1185" w:type="dxa"/>
            <w:tcBorders>
              <w:bottom w:val="single" w:sz="4" w:space="0" w:color="000000"/>
              <w:right w:val="single" w:sz="8" w:space="0" w:color="000000"/>
            </w:tcBorders>
            <w:tcMar>
              <w:top w:w="100" w:type="dxa"/>
              <w:left w:w="100" w:type="dxa"/>
              <w:bottom w:w="100" w:type="dxa"/>
              <w:right w:w="100" w:type="dxa"/>
            </w:tcMar>
            <w:vAlign w:val="bottom"/>
          </w:tcPr>
          <w:p w14:paraId="280F9A94" w14:textId="77777777" w:rsidR="00E5292A" w:rsidRDefault="001F42E7" w:rsidP="00D3234A">
            <w:pPr>
              <w:tabs>
                <w:tab w:val="left" w:pos="1941"/>
                <w:tab w:val="left" w:pos="3009"/>
              </w:tabs>
              <w:ind w:left="-60"/>
              <w:contextualSpacing w:val="0"/>
            </w:pPr>
            <w:r>
              <w:t>R 744 395</w:t>
            </w:r>
          </w:p>
        </w:tc>
      </w:tr>
      <w:tr w:rsidR="00E5292A" w14:paraId="544EC9B5" w14:textId="77777777">
        <w:trPr>
          <w:trHeight w:val="440"/>
        </w:trPr>
        <w:tc>
          <w:tcPr>
            <w:tcW w:w="675" w:type="dxa"/>
            <w:tcBorders>
              <w:right w:val="single" w:sz="4" w:space="0" w:color="000000"/>
            </w:tcBorders>
            <w:tcMar>
              <w:top w:w="100" w:type="dxa"/>
              <w:left w:w="100" w:type="dxa"/>
              <w:bottom w:w="100" w:type="dxa"/>
              <w:right w:w="100" w:type="dxa"/>
            </w:tcMar>
            <w:vAlign w:val="bottom"/>
          </w:tcPr>
          <w:p w14:paraId="05A645D8" w14:textId="77777777" w:rsidR="00E5292A" w:rsidRDefault="00E5292A" w:rsidP="00D3234A">
            <w:pPr>
              <w:tabs>
                <w:tab w:val="left" w:pos="1941"/>
                <w:tab w:val="left" w:pos="3009"/>
              </w:tabs>
              <w:ind w:left="100"/>
              <w:contextualSpacing w:val="0"/>
            </w:pPr>
          </w:p>
        </w:tc>
        <w:tc>
          <w:tcPr>
            <w:tcW w:w="9015" w:type="dxa"/>
            <w:gridSpan w:val="7"/>
            <w:tcBorders>
              <w:top w:val="single" w:sz="4" w:space="0" w:color="000000"/>
              <w:left w:val="single" w:sz="4" w:space="0" w:color="000000"/>
              <w:bottom w:val="single" w:sz="4" w:space="0" w:color="000000"/>
            </w:tcBorders>
            <w:tcMar>
              <w:top w:w="100" w:type="dxa"/>
              <w:left w:w="100" w:type="dxa"/>
              <w:bottom w:w="100" w:type="dxa"/>
              <w:right w:w="100" w:type="dxa"/>
            </w:tcMar>
            <w:vAlign w:val="bottom"/>
          </w:tcPr>
          <w:p w14:paraId="56D213CF" w14:textId="77777777" w:rsidR="00E5292A" w:rsidRDefault="001F42E7" w:rsidP="00D3234A">
            <w:pPr>
              <w:tabs>
                <w:tab w:val="left" w:pos="1941"/>
                <w:tab w:val="left" w:pos="3009"/>
              </w:tabs>
              <w:ind w:left="100"/>
              <w:contextualSpacing w:val="0"/>
            </w:pPr>
            <w:r>
              <w:t>Average = R 737 719</w:t>
            </w:r>
          </w:p>
        </w:tc>
      </w:tr>
    </w:tbl>
    <w:p w14:paraId="6D9D18F7" w14:textId="77777777" w:rsidR="00E5292A" w:rsidRDefault="00E5292A" w:rsidP="00D3234A">
      <w:pPr>
        <w:tabs>
          <w:tab w:val="left" w:pos="1941"/>
          <w:tab w:val="left" w:pos="3009"/>
        </w:tabs>
      </w:pPr>
    </w:p>
    <w:p w14:paraId="3ED3B15E" w14:textId="31FA4B54" w:rsidR="00E5292A" w:rsidRDefault="001F42E7" w:rsidP="00D3234A">
      <w:r>
        <w:t>Thus</w:t>
      </w:r>
      <w:r w:rsidR="00CD295C">
        <w:t>,</w:t>
      </w:r>
      <w:r>
        <w:t xml:space="preserve"> </w:t>
      </w:r>
      <w:r w:rsidR="00380AA4">
        <w:t xml:space="preserve">2.3 clinical associates can </w:t>
      </w:r>
      <w:r w:rsidR="00380AA4" w:rsidRPr="00A437B4">
        <w:rPr>
          <w:noProof/>
        </w:rPr>
        <w:t>be trained</w:t>
      </w:r>
      <w:r w:rsidR="00380AA4">
        <w:t xml:space="preserve"> </w:t>
      </w:r>
      <w:r>
        <w:t xml:space="preserve">for the same cost as </w:t>
      </w:r>
      <w:r w:rsidR="00380AA4">
        <w:t>one medical practitioner.</w:t>
      </w:r>
    </w:p>
    <w:p w14:paraId="5A4843E1" w14:textId="5322AAB2" w:rsidR="00E5292A" w:rsidRPr="000F7590" w:rsidRDefault="001F42E7" w:rsidP="000F7590">
      <w:pPr>
        <w:pStyle w:val="Heading1"/>
      </w:pPr>
      <w:bookmarkStart w:id="74" w:name="_Hlk498419580"/>
      <w:bookmarkStart w:id="75" w:name="_Toc507496904"/>
      <w:r w:rsidRPr="000F7590">
        <w:lastRenderedPageBreak/>
        <w:t xml:space="preserve">Appendix </w:t>
      </w:r>
      <w:r w:rsidR="00037757">
        <w:t>3</w:t>
      </w:r>
      <w:r w:rsidRPr="000F7590">
        <w:t>:</w:t>
      </w:r>
      <w:r w:rsidR="009D2249" w:rsidRPr="000F7590">
        <w:t xml:space="preserve"> Salary of Clinical Associates</w:t>
      </w:r>
      <w:bookmarkEnd w:id="75"/>
    </w:p>
    <w:bookmarkEnd w:id="74"/>
    <w:p w14:paraId="2160FBB0" w14:textId="1BFE21AE" w:rsidR="00E5292A" w:rsidRDefault="001F42E7" w:rsidP="00D3234A">
      <w:pPr>
        <w:rPr>
          <w:b/>
        </w:rPr>
      </w:pPr>
      <w:r>
        <w:rPr>
          <w:b/>
        </w:rPr>
        <w:t xml:space="preserve">Table 3a: Average salary of </w:t>
      </w:r>
      <w:r w:rsidR="00F07349">
        <w:rPr>
          <w:b/>
        </w:rPr>
        <w:t xml:space="preserve">clinical associates </w:t>
      </w:r>
      <w:r>
        <w:rPr>
          <w:b/>
        </w:rPr>
        <w:t>in South Africa</w:t>
      </w:r>
      <w:r>
        <w:rPr>
          <w:b/>
          <w:vertAlign w:val="superscript"/>
        </w:rPr>
        <w:footnoteReference w:id="54"/>
      </w:r>
    </w:p>
    <w:tbl>
      <w:tblPr>
        <w:tblStyle w:val="6"/>
        <w:tblW w:w="9230" w:type="dxa"/>
        <w:tblInd w:w="-130" w:type="dxa"/>
        <w:tblLayout w:type="fixed"/>
        <w:tblLook w:val="0400" w:firstRow="0" w:lastRow="0" w:firstColumn="0" w:lastColumn="0" w:noHBand="0" w:noVBand="1"/>
      </w:tblPr>
      <w:tblGrid>
        <w:gridCol w:w="1008"/>
        <w:gridCol w:w="4252"/>
        <w:gridCol w:w="2410"/>
        <w:gridCol w:w="1560"/>
      </w:tblGrid>
      <w:tr w:rsidR="00E5292A" w14:paraId="1DC54A33" w14:textId="77777777">
        <w:trPr>
          <w:trHeight w:val="300"/>
        </w:trPr>
        <w:tc>
          <w:tcPr>
            <w:tcW w:w="7670" w:type="dxa"/>
            <w:gridSpan w:val="3"/>
            <w:tcBorders>
              <w:top w:val="single" w:sz="4" w:space="0" w:color="000000"/>
              <w:left w:val="single" w:sz="4" w:space="0" w:color="000000"/>
              <w:bottom w:val="single" w:sz="4" w:space="0" w:color="000000"/>
              <w:right w:val="single" w:sz="4" w:space="0" w:color="000000"/>
            </w:tcBorders>
            <w:shd w:val="clear" w:color="auto" w:fill="16365C"/>
            <w:vAlign w:val="bottom"/>
          </w:tcPr>
          <w:p w14:paraId="20A44676" w14:textId="77777777" w:rsidR="00E5292A" w:rsidRDefault="001F42E7" w:rsidP="00D3234A">
            <w:pPr>
              <w:contextualSpacing w:val="0"/>
              <w:rPr>
                <w:b/>
                <w:color w:val="FFFFFF"/>
              </w:rPr>
            </w:pPr>
            <w:r>
              <w:rPr>
                <w:b/>
                <w:color w:val="FFFFFF"/>
              </w:rPr>
              <w:t>Clinical Associate</w:t>
            </w:r>
          </w:p>
        </w:tc>
        <w:tc>
          <w:tcPr>
            <w:tcW w:w="1560" w:type="dxa"/>
            <w:tcBorders>
              <w:top w:val="single" w:sz="4" w:space="0" w:color="000000"/>
              <w:left w:val="single" w:sz="4" w:space="0" w:color="000000"/>
              <w:bottom w:val="single" w:sz="4" w:space="0" w:color="000000"/>
              <w:right w:val="single" w:sz="4" w:space="0" w:color="000000"/>
            </w:tcBorders>
            <w:shd w:val="clear" w:color="auto" w:fill="16365C"/>
          </w:tcPr>
          <w:p w14:paraId="592FE732" w14:textId="77777777" w:rsidR="00E5292A" w:rsidRDefault="00E5292A" w:rsidP="00D3234A">
            <w:pPr>
              <w:contextualSpacing w:val="0"/>
              <w:rPr>
                <w:b/>
                <w:color w:val="FFFFFF"/>
              </w:rPr>
            </w:pPr>
          </w:p>
        </w:tc>
      </w:tr>
      <w:tr w:rsidR="00E5292A" w14:paraId="7A2CD41A"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center"/>
          </w:tcPr>
          <w:p w14:paraId="34BC429F" w14:textId="77777777" w:rsidR="00E5292A" w:rsidRDefault="001F42E7" w:rsidP="00D3234A">
            <w:pPr>
              <w:contextualSpacing w:val="0"/>
              <w:rPr>
                <w:i/>
              </w:rPr>
            </w:pPr>
            <w:r>
              <w:rPr>
                <w:i/>
              </w:rPr>
              <w:t>Year</w:t>
            </w:r>
          </w:p>
        </w:tc>
        <w:tc>
          <w:tcPr>
            <w:tcW w:w="4252" w:type="dxa"/>
            <w:tcBorders>
              <w:top w:val="nil"/>
              <w:left w:val="nil"/>
              <w:bottom w:val="single" w:sz="4" w:space="0" w:color="000000"/>
              <w:right w:val="single" w:sz="4" w:space="0" w:color="000000"/>
            </w:tcBorders>
            <w:shd w:val="clear" w:color="auto" w:fill="FFFFFF"/>
            <w:vAlign w:val="center"/>
          </w:tcPr>
          <w:p w14:paraId="35549B2A" w14:textId="77777777" w:rsidR="00E5292A" w:rsidRDefault="001F42E7" w:rsidP="00D3234A">
            <w:pPr>
              <w:contextualSpacing w:val="0"/>
              <w:rPr>
                <w:i/>
              </w:rPr>
            </w:pPr>
            <w:r>
              <w:rPr>
                <w:i/>
              </w:rPr>
              <w:t>Salary level</w:t>
            </w:r>
          </w:p>
        </w:tc>
        <w:tc>
          <w:tcPr>
            <w:tcW w:w="2410" w:type="dxa"/>
            <w:tcBorders>
              <w:top w:val="nil"/>
              <w:left w:val="nil"/>
              <w:bottom w:val="single" w:sz="4" w:space="0" w:color="000000"/>
              <w:right w:val="single" w:sz="4" w:space="0" w:color="000000"/>
            </w:tcBorders>
            <w:shd w:val="clear" w:color="auto" w:fill="FFFFFF"/>
            <w:vAlign w:val="center"/>
          </w:tcPr>
          <w:p w14:paraId="09D16617" w14:textId="77777777" w:rsidR="00E5292A" w:rsidRDefault="001F42E7" w:rsidP="00D3234A">
            <w:pPr>
              <w:contextualSpacing w:val="0"/>
              <w:rPr>
                <w:i/>
              </w:rPr>
            </w:pPr>
            <w:r>
              <w:rPr>
                <w:i/>
              </w:rPr>
              <w:t>Full-time salary</w:t>
            </w:r>
          </w:p>
          <w:p w14:paraId="41462CF0" w14:textId="77777777" w:rsidR="00E5292A" w:rsidRDefault="001F42E7" w:rsidP="00D3234A">
            <w:pPr>
              <w:contextualSpacing w:val="0"/>
              <w:rPr>
                <w:i/>
              </w:rPr>
            </w:pPr>
            <w:r>
              <w:rPr>
                <w:i/>
              </w:rPr>
              <w:t>1 Apri 2016</w:t>
            </w:r>
          </w:p>
        </w:tc>
        <w:tc>
          <w:tcPr>
            <w:tcW w:w="1560" w:type="dxa"/>
            <w:tcBorders>
              <w:top w:val="nil"/>
              <w:left w:val="nil"/>
              <w:bottom w:val="single" w:sz="4" w:space="0" w:color="000000"/>
              <w:right w:val="single" w:sz="4" w:space="0" w:color="000000"/>
            </w:tcBorders>
            <w:shd w:val="clear" w:color="auto" w:fill="FFFFFF"/>
          </w:tcPr>
          <w:p w14:paraId="3C36CFF3" w14:textId="77777777" w:rsidR="00E5292A" w:rsidRDefault="001F42E7" w:rsidP="00D3234A">
            <w:pPr>
              <w:contextualSpacing w:val="0"/>
              <w:rPr>
                <w:i/>
              </w:rPr>
            </w:pPr>
            <w:r>
              <w:rPr>
                <w:i/>
              </w:rPr>
              <w:t>With benefits</w:t>
            </w:r>
          </w:p>
          <w:p w14:paraId="1DD4722C" w14:textId="77777777" w:rsidR="00E5292A" w:rsidRDefault="001F42E7" w:rsidP="00D3234A">
            <w:pPr>
              <w:contextualSpacing w:val="0"/>
              <w:rPr>
                <w:i/>
              </w:rPr>
            </w:pPr>
            <w:r>
              <w:rPr>
                <w:i/>
              </w:rPr>
              <w:t>(TCE)**</w:t>
            </w:r>
          </w:p>
        </w:tc>
      </w:tr>
      <w:tr w:rsidR="00E5292A" w14:paraId="48E3D02F"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24D1ECA6" w14:textId="77777777" w:rsidR="00E5292A" w:rsidRDefault="001F42E7" w:rsidP="00D3234A">
            <w:pPr>
              <w:contextualSpacing w:val="0"/>
            </w:pPr>
            <w:r>
              <w:t>1</w:t>
            </w:r>
          </w:p>
        </w:tc>
        <w:tc>
          <w:tcPr>
            <w:tcW w:w="4252" w:type="dxa"/>
            <w:tcBorders>
              <w:top w:val="nil"/>
              <w:left w:val="nil"/>
              <w:bottom w:val="single" w:sz="4" w:space="0" w:color="000000"/>
              <w:right w:val="single" w:sz="4" w:space="0" w:color="000000"/>
            </w:tcBorders>
            <w:shd w:val="clear" w:color="auto" w:fill="FFFFFF"/>
            <w:vAlign w:val="bottom"/>
          </w:tcPr>
          <w:p w14:paraId="247051E1" w14:textId="77777777" w:rsidR="00E5292A" w:rsidRDefault="001F42E7" w:rsidP="00D3234A">
            <w:pPr>
              <w:contextualSpacing w:val="0"/>
            </w:pPr>
            <w:r>
              <w:t>PSAP (Non-OSD)* Level 7: no 1</w:t>
            </w:r>
          </w:p>
        </w:tc>
        <w:tc>
          <w:tcPr>
            <w:tcW w:w="2410" w:type="dxa"/>
            <w:tcBorders>
              <w:top w:val="nil"/>
              <w:left w:val="nil"/>
              <w:bottom w:val="single" w:sz="4" w:space="0" w:color="000000"/>
              <w:right w:val="single" w:sz="4" w:space="0" w:color="000000"/>
            </w:tcBorders>
            <w:shd w:val="clear" w:color="auto" w:fill="FFFFFF"/>
            <w:vAlign w:val="bottom"/>
          </w:tcPr>
          <w:p w14:paraId="0401F9B6"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211 194</w:t>
            </w:r>
          </w:p>
        </w:tc>
        <w:tc>
          <w:tcPr>
            <w:tcW w:w="1560" w:type="dxa"/>
            <w:tcBorders>
              <w:top w:val="nil"/>
              <w:left w:val="nil"/>
              <w:bottom w:val="single" w:sz="4" w:space="0" w:color="000000"/>
              <w:right w:val="single" w:sz="4" w:space="0" w:color="000000"/>
            </w:tcBorders>
            <w:shd w:val="clear" w:color="auto" w:fill="FFFFFF"/>
            <w:vAlign w:val="bottom"/>
          </w:tcPr>
          <w:p w14:paraId="5AD56DD8" w14:textId="77777777" w:rsidR="00E5292A" w:rsidRDefault="001F42E7" w:rsidP="00D3234A">
            <w:pPr>
              <w:contextualSpacing w:val="0"/>
            </w:pPr>
            <w:r>
              <w:t>R 288 249</w:t>
            </w:r>
          </w:p>
        </w:tc>
      </w:tr>
      <w:tr w:rsidR="00E5292A" w14:paraId="3AAEDF02"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66B6774F" w14:textId="77777777" w:rsidR="00E5292A" w:rsidRDefault="001F42E7" w:rsidP="00D3234A">
            <w:pPr>
              <w:contextualSpacing w:val="0"/>
            </w:pPr>
            <w:r>
              <w:t>2</w:t>
            </w:r>
          </w:p>
        </w:tc>
        <w:tc>
          <w:tcPr>
            <w:tcW w:w="4252" w:type="dxa"/>
            <w:tcBorders>
              <w:top w:val="nil"/>
              <w:left w:val="nil"/>
              <w:bottom w:val="single" w:sz="4" w:space="0" w:color="000000"/>
              <w:right w:val="single" w:sz="4" w:space="0" w:color="000000"/>
            </w:tcBorders>
            <w:shd w:val="clear" w:color="auto" w:fill="FFFFFF"/>
            <w:vAlign w:val="bottom"/>
          </w:tcPr>
          <w:p w14:paraId="010C028C" w14:textId="77777777" w:rsidR="00E5292A" w:rsidRDefault="001F42E7" w:rsidP="00D3234A">
            <w:pPr>
              <w:contextualSpacing w:val="0"/>
            </w:pPr>
            <w:r>
              <w:t>PSAP (Non-OSD) Level 7: no 2</w:t>
            </w:r>
          </w:p>
        </w:tc>
        <w:tc>
          <w:tcPr>
            <w:tcW w:w="2410" w:type="dxa"/>
            <w:tcBorders>
              <w:top w:val="nil"/>
              <w:left w:val="nil"/>
              <w:bottom w:val="single" w:sz="4" w:space="0" w:color="000000"/>
              <w:right w:val="single" w:sz="4" w:space="0" w:color="000000"/>
            </w:tcBorders>
            <w:shd w:val="clear" w:color="auto" w:fill="FFFFFF"/>
            <w:vAlign w:val="bottom"/>
          </w:tcPr>
          <w:p w14:paraId="44CA571A"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214 365</w:t>
            </w:r>
          </w:p>
        </w:tc>
        <w:tc>
          <w:tcPr>
            <w:tcW w:w="1560" w:type="dxa"/>
            <w:tcBorders>
              <w:top w:val="nil"/>
              <w:left w:val="nil"/>
              <w:bottom w:val="single" w:sz="4" w:space="0" w:color="000000"/>
              <w:right w:val="single" w:sz="4" w:space="0" w:color="000000"/>
            </w:tcBorders>
            <w:shd w:val="clear" w:color="auto" w:fill="FFFFFF"/>
            <w:vAlign w:val="bottom"/>
          </w:tcPr>
          <w:p w14:paraId="217C5AAA" w14:textId="77777777" w:rsidR="00E5292A" w:rsidRDefault="001F42E7" w:rsidP="00D3234A">
            <w:pPr>
              <w:contextualSpacing w:val="0"/>
              <w:rPr>
                <w:rFonts w:ascii="Arial" w:eastAsia="Arial" w:hAnsi="Arial" w:cs="Arial"/>
                <w:sz w:val="20"/>
                <w:szCs w:val="20"/>
              </w:rPr>
            </w:pPr>
            <w:r>
              <w:t>R 292 096</w:t>
            </w:r>
          </w:p>
        </w:tc>
      </w:tr>
      <w:tr w:rsidR="00E5292A" w14:paraId="3AC8C6B4"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61AE32DB" w14:textId="77777777" w:rsidR="00E5292A" w:rsidRDefault="001F42E7" w:rsidP="00D3234A">
            <w:pPr>
              <w:contextualSpacing w:val="0"/>
            </w:pPr>
            <w:r>
              <w:t>3</w:t>
            </w:r>
          </w:p>
        </w:tc>
        <w:tc>
          <w:tcPr>
            <w:tcW w:w="4252" w:type="dxa"/>
            <w:tcBorders>
              <w:top w:val="nil"/>
              <w:left w:val="nil"/>
              <w:bottom w:val="single" w:sz="4" w:space="0" w:color="000000"/>
              <w:right w:val="single" w:sz="4" w:space="0" w:color="000000"/>
            </w:tcBorders>
            <w:shd w:val="clear" w:color="auto" w:fill="FFFFFF"/>
            <w:vAlign w:val="bottom"/>
          </w:tcPr>
          <w:p w14:paraId="72E1E14F" w14:textId="77777777" w:rsidR="00E5292A" w:rsidRDefault="001F42E7" w:rsidP="00D3234A">
            <w:pPr>
              <w:contextualSpacing w:val="0"/>
            </w:pPr>
            <w:r>
              <w:t>PSAP (Non-OSD) Level 7: no 3</w:t>
            </w:r>
          </w:p>
        </w:tc>
        <w:tc>
          <w:tcPr>
            <w:tcW w:w="2410" w:type="dxa"/>
            <w:tcBorders>
              <w:top w:val="nil"/>
              <w:left w:val="nil"/>
              <w:bottom w:val="single" w:sz="4" w:space="0" w:color="000000"/>
              <w:right w:val="single" w:sz="4" w:space="0" w:color="000000"/>
            </w:tcBorders>
            <w:shd w:val="clear" w:color="auto" w:fill="FFFFFF"/>
            <w:vAlign w:val="bottom"/>
          </w:tcPr>
          <w:p w14:paraId="5E8D872A"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217 584</w:t>
            </w:r>
          </w:p>
        </w:tc>
        <w:tc>
          <w:tcPr>
            <w:tcW w:w="1560" w:type="dxa"/>
            <w:tcBorders>
              <w:top w:val="nil"/>
              <w:left w:val="nil"/>
              <w:bottom w:val="single" w:sz="4" w:space="0" w:color="000000"/>
              <w:right w:val="single" w:sz="4" w:space="0" w:color="000000"/>
            </w:tcBorders>
            <w:shd w:val="clear" w:color="auto" w:fill="FFFFFF"/>
            <w:vAlign w:val="bottom"/>
          </w:tcPr>
          <w:p w14:paraId="76872CA6" w14:textId="77777777" w:rsidR="00E5292A" w:rsidRDefault="001F42E7" w:rsidP="00D3234A">
            <w:pPr>
              <w:contextualSpacing w:val="0"/>
              <w:rPr>
                <w:rFonts w:ascii="Arial" w:eastAsia="Arial" w:hAnsi="Arial" w:cs="Arial"/>
                <w:sz w:val="20"/>
                <w:szCs w:val="20"/>
              </w:rPr>
            </w:pPr>
            <w:r>
              <w:t>R 296 002</w:t>
            </w:r>
          </w:p>
        </w:tc>
      </w:tr>
      <w:tr w:rsidR="00E5292A" w14:paraId="61606387"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437BBE88" w14:textId="77777777" w:rsidR="00E5292A" w:rsidRDefault="001F42E7" w:rsidP="00D3234A">
            <w:pPr>
              <w:contextualSpacing w:val="0"/>
            </w:pPr>
            <w:r>
              <w:t>4</w:t>
            </w:r>
          </w:p>
        </w:tc>
        <w:tc>
          <w:tcPr>
            <w:tcW w:w="4252" w:type="dxa"/>
            <w:tcBorders>
              <w:top w:val="nil"/>
              <w:left w:val="nil"/>
              <w:bottom w:val="single" w:sz="4" w:space="0" w:color="000000"/>
              <w:right w:val="single" w:sz="4" w:space="0" w:color="000000"/>
            </w:tcBorders>
            <w:shd w:val="clear" w:color="auto" w:fill="FFFFFF"/>
            <w:vAlign w:val="bottom"/>
          </w:tcPr>
          <w:p w14:paraId="7D494AC2" w14:textId="77777777" w:rsidR="00E5292A" w:rsidRDefault="001F42E7" w:rsidP="00D3234A">
            <w:pPr>
              <w:contextualSpacing w:val="0"/>
            </w:pPr>
            <w:r>
              <w:t>PSAP (Non-OSD) Level 7: no 4</w:t>
            </w:r>
          </w:p>
        </w:tc>
        <w:tc>
          <w:tcPr>
            <w:tcW w:w="2410" w:type="dxa"/>
            <w:tcBorders>
              <w:top w:val="nil"/>
              <w:left w:val="nil"/>
              <w:bottom w:val="single" w:sz="4" w:space="0" w:color="000000"/>
              <w:right w:val="single" w:sz="4" w:space="0" w:color="000000"/>
            </w:tcBorders>
            <w:shd w:val="clear" w:color="auto" w:fill="FFFFFF"/>
            <w:vAlign w:val="bottom"/>
          </w:tcPr>
          <w:p w14:paraId="7FC5EF21"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220 848</w:t>
            </w:r>
          </w:p>
        </w:tc>
        <w:tc>
          <w:tcPr>
            <w:tcW w:w="1560" w:type="dxa"/>
            <w:tcBorders>
              <w:top w:val="nil"/>
              <w:left w:val="nil"/>
              <w:bottom w:val="single" w:sz="4" w:space="0" w:color="000000"/>
              <w:right w:val="single" w:sz="4" w:space="0" w:color="000000"/>
            </w:tcBorders>
            <w:shd w:val="clear" w:color="auto" w:fill="FFFFFF"/>
            <w:vAlign w:val="bottom"/>
          </w:tcPr>
          <w:p w14:paraId="6773D287" w14:textId="77777777" w:rsidR="00E5292A" w:rsidRDefault="001F42E7" w:rsidP="00D3234A">
            <w:pPr>
              <w:contextualSpacing w:val="0"/>
              <w:rPr>
                <w:rFonts w:ascii="Arial" w:eastAsia="Arial" w:hAnsi="Arial" w:cs="Arial"/>
                <w:sz w:val="20"/>
                <w:szCs w:val="20"/>
              </w:rPr>
            </w:pPr>
            <w:r>
              <w:t>R 299 962</w:t>
            </w:r>
          </w:p>
        </w:tc>
      </w:tr>
      <w:tr w:rsidR="00E5292A" w14:paraId="31A1F86F"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49D70DC1" w14:textId="77777777" w:rsidR="00E5292A" w:rsidRDefault="001F42E7" w:rsidP="00D3234A">
            <w:pPr>
              <w:contextualSpacing w:val="0"/>
            </w:pPr>
            <w:r>
              <w:t>5</w:t>
            </w:r>
          </w:p>
        </w:tc>
        <w:tc>
          <w:tcPr>
            <w:tcW w:w="4252" w:type="dxa"/>
            <w:tcBorders>
              <w:top w:val="nil"/>
              <w:left w:val="nil"/>
              <w:bottom w:val="single" w:sz="4" w:space="0" w:color="000000"/>
              <w:right w:val="single" w:sz="4" w:space="0" w:color="000000"/>
            </w:tcBorders>
            <w:shd w:val="clear" w:color="auto" w:fill="FFFFFF"/>
            <w:vAlign w:val="bottom"/>
          </w:tcPr>
          <w:p w14:paraId="5A378B8A" w14:textId="77777777" w:rsidR="00E5292A" w:rsidRDefault="001F42E7" w:rsidP="00D3234A">
            <w:pPr>
              <w:contextualSpacing w:val="0"/>
            </w:pPr>
            <w:r>
              <w:t>PSAP (Non-OSD) Level 7: no 5</w:t>
            </w:r>
          </w:p>
        </w:tc>
        <w:tc>
          <w:tcPr>
            <w:tcW w:w="2410" w:type="dxa"/>
            <w:tcBorders>
              <w:top w:val="nil"/>
              <w:left w:val="nil"/>
              <w:bottom w:val="single" w:sz="4" w:space="0" w:color="000000"/>
              <w:right w:val="single" w:sz="4" w:space="0" w:color="000000"/>
            </w:tcBorders>
            <w:shd w:val="clear" w:color="auto" w:fill="FFFFFF"/>
            <w:vAlign w:val="bottom"/>
          </w:tcPr>
          <w:p w14:paraId="1FF11297"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224 157</w:t>
            </w:r>
          </w:p>
        </w:tc>
        <w:tc>
          <w:tcPr>
            <w:tcW w:w="1560" w:type="dxa"/>
            <w:tcBorders>
              <w:top w:val="nil"/>
              <w:left w:val="nil"/>
              <w:bottom w:val="single" w:sz="4" w:space="0" w:color="000000"/>
              <w:right w:val="single" w:sz="4" w:space="0" w:color="000000"/>
            </w:tcBorders>
            <w:shd w:val="clear" w:color="auto" w:fill="FFFFFF"/>
            <w:vAlign w:val="bottom"/>
          </w:tcPr>
          <w:p w14:paraId="7E62DC14" w14:textId="77777777" w:rsidR="00E5292A" w:rsidRDefault="001F42E7" w:rsidP="00D3234A">
            <w:pPr>
              <w:contextualSpacing w:val="0"/>
              <w:rPr>
                <w:rFonts w:ascii="Arial" w:eastAsia="Arial" w:hAnsi="Arial" w:cs="Arial"/>
                <w:sz w:val="20"/>
                <w:szCs w:val="20"/>
              </w:rPr>
            </w:pPr>
            <w:r>
              <w:t>R 303 977</w:t>
            </w:r>
          </w:p>
        </w:tc>
      </w:tr>
      <w:tr w:rsidR="00E5292A" w14:paraId="29DA49EA"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2DC475E5" w14:textId="77777777" w:rsidR="00E5292A" w:rsidRDefault="001F42E7" w:rsidP="00D3234A">
            <w:pPr>
              <w:contextualSpacing w:val="0"/>
            </w:pPr>
            <w:r>
              <w:t>6</w:t>
            </w:r>
          </w:p>
        </w:tc>
        <w:tc>
          <w:tcPr>
            <w:tcW w:w="4252" w:type="dxa"/>
            <w:tcBorders>
              <w:top w:val="nil"/>
              <w:left w:val="nil"/>
              <w:bottom w:val="single" w:sz="4" w:space="0" w:color="000000"/>
              <w:right w:val="single" w:sz="4" w:space="0" w:color="000000"/>
            </w:tcBorders>
            <w:shd w:val="clear" w:color="auto" w:fill="FFFFFF"/>
            <w:vAlign w:val="bottom"/>
          </w:tcPr>
          <w:p w14:paraId="64EB952D" w14:textId="77777777" w:rsidR="00E5292A" w:rsidRDefault="001F42E7" w:rsidP="00D3234A">
            <w:pPr>
              <w:contextualSpacing w:val="0"/>
            </w:pPr>
            <w:r>
              <w:t>PSAP (Non-OSD) Level 7: no 6</w:t>
            </w:r>
          </w:p>
        </w:tc>
        <w:tc>
          <w:tcPr>
            <w:tcW w:w="2410" w:type="dxa"/>
            <w:tcBorders>
              <w:top w:val="nil"/>
              <w:left w:val="nil"/>
              <w:bottom w:val="single" w:sz="4" w:space="0" w:color="000000"/>
              <w:right w:val="single" w:sz="4" w:space="0" w:color="000000"/>
            </w:tcBorders>
            <w:shd w:val="clear" w:color="auto" w:fill="FFFFFF"/>
            <w:vAlign w:val="bottom"/>
          </w:tcPr>
          <w:p w14:paraId="3CC6C806"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227 520</w:t>
            </w:r>
          </w:p>
        </w:tc>
        <w:tc>
          <w:tcPr>
            <w:tcW w:w="1560" w:type="dxa"/>
            <w:tcBorders>
              <w:top w:val="nil"/>
              <w:left w:val="nil"/>
              <w:bottom w:val="single" w:sz="4" w:space="0" w:color="000000"/>
              <w:right w:val="single" w:sz="4" w:space="0" w:color="000000"/>
            </w:tcBorders>
            <w:shd w:val="clear" w:color="auto" w:fill="FFFFFF"/>
            <w:vAlign w:val="bottom"/>
          </w:tcPr>
          <w:p w14:paraId="30F45E81" w14:textId="77777777" w:rsidR="00E5292A" w:rsidRDefault="001F42E7" w:rsidP="00D3234A">
            <w:pPr>
              <w:contextualSpacing w:val="0"/>
              <w:rPr>
                <w:rFonts w:ascii="Arial" w:eastAsia="Arial" w:hAnsi="Arial" w:cs="Arial"/>
                <w:sz w:val="20"/>
                <w:szCs w:val="20"/>
              </w:rPr>
            </w:pPr>
            <w:r>
              <w:t>R 308 058</w:t>
            </w:r>
          </w:p>
        </w:tc>
      </w:tr>
      <w:tr w:rsidR="00E5292A" w14:paraId="7F82ED1D"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365261B0" w14:textId="77777777" w:rsidR="00E5292A" w:rsidRDefault="001F42E7" w:rsidP="00D3234A">
            <w:pPr>
              <w:contextualSpacing w:val="0"/>
            </w:pPr>
            <w:r>
              <w:t>7</w:t>
            </w:r>
          </w:p>
        </w:tc>
        <w:tc>
          <w:tcPr>
            <w:tcW w:w="4252" w:type="dxa"/>
            <w:tcBorders>
              <w:top w:val="nil"/>
              <w:left w:val="nil"/>
              <w:bottom w:val="single" w:sz="4" w:space="0" w:color="000000"/>
              <w:right w:val="single" w:sz="4" w:space="0" w:color="000000"/>
            </w:tcBorders>
            <w:shd w:val="clear" w:color="auto" w:fill="FFFFFF"/>
            <w:vAlign w:val="bottom"/>
          </w:tcPr>
          <w:p w14:paraId="117A61F3" w14:textId="77777777" w:rsidR="00E5292A" w:rsidRDefault="001F42E7" w:rsidP="00D3234A">
            <w:pPr>
              <w:contextualSpacing w:val="0"/>
            </w:pPr>
            <w:r>
              <w:t>PSAP (Non-OSD) Level 7: no 7</w:t>
            </w:r>
          </w:p>
        </w:tc>
        <w:tc>
          <w:tcPr>
            <w:tcW w:w="2410" w:type="dxa"/>
            <w:tcBorders>
              <w:top w:val="nil"/>
              <w:left w:val="nil"/>
              <w:bottom w:val="single" w:sz="4" w:space="0" w:color="000000"/>
              <w:right w:val="single" w:sz="4" w:space="0" w:color="000000"/>
            </w:tcBorders>
            <w:shd w:val="clear" w:color="auto" w:fill="FFFFFF"/>
            <w:vAlign w:val="bottom"/>
          </w:tcPr>
          <w:p w14:paraId="1F0C65EB"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230 928</w:t>
            </w:r>
          </w:p>
        </w:tc>
        <w:tc>
          <w:tcPr>
            <w:tcW w:w="1560" w:type="dxa"/>
            <w:tcBorders>
              <w:top w:val="nil"/>
              <w:left w:val="nil"/>
              <w:bottom w:val="single" w:sz="4" w:space="0" w:color="000000"/>
              <w:right w:val="single" w:sz="4" w:space="0" w:color="000000"/>
            </w:tcBorders>
            <w:shd w:val="clear" w:color="auto" w:fill="FFFFFF"/>
            <w:vAlign w:val="bottom"/>
          </w:tcPr>
          <w:p w14:paraId="39AEBC84" w14:textId="77777777" w:rsidR="00E5292A" w:rsidRDefault="001F42E7" w:rsidP="00D3234A">
            <w:pPr>
              <w:contextualSpacing w:val="0"/>
              <w:rPr>
                <w:rFonts w:ascii="Arial" w:eastAsia="Arial" w:hAnsi="Arial" w:cs="Arial"/>
                <w:sz w:val="20"/>
                <w:szCs w:val="20"/>
              </w:rPr>
            </w:pPr>
            <w:r>
              <w:t>R 312 193</w:t>
            </w:r>
          </w:p>
        </w:tc>
      </w:tr>
      <w:tr w:rsidR="00E5292A" w14:paraId="32E123FD"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5CCF7795" w14:textId="77777777" w:rsidR="00E5292A" w:rsidRDefault="001F42E7" w:rsidP="00D3234A">
            <w:pPr>
              <w:contextualSpacing w:val="0"/>
            </w:pPr>
            <w:r>
              <w:t>8</w:t>
            </w:r>
          </w:p>
        </w:tc>
        <w:tc>
          <w:tcPr>
            <w:tcW w:w="4252" w:type="dxa"/>
            <w:tcBorders>
              <w:top w:val="nil"/>
              <w:left w:val="nil"/>
              <w:bottom w:val="single" w:sz="4" w:space="0" w:color="000000"/>
              <w:right w:val="single" w:sz="4" w:space="0" w:color="000000"/>
            </w:tcBorders>
            <w:shd w:val="clear" w:color="auto" w:fill="FFFFFF"/>
            <w:vAlign w:val="bottom"/>
          </w:tcPr>
          <w:p w14:paraId="1E2B6752" w14:textId="77777777" w:rsidR="00E5292A" w:rsidRDefault="001F42E7" w:rsidP="00D3234A">
            <w:pPr>
              <w:contextualSpacing w:val="0"/>
            </w:pPr>
            <w:r>
              <w:t>PSAP (Non-OSD) Level 7: no 8</w:t>
            </w:r>
          </w:p>
        </w:tc>
        <w:tc>
          <w:tcPr>
            <w:tcW w:w="2410" w:type="dxa"/>
            <w:tcBorders>
              <w:top w:val="nil"/>
              <w:left w:val="nil"/>
              <w:bottom w:val="single" w:sz="4" w:space="0" w:color="000000"/>
              <w:right w:val="single" w:sz="4" w:space="0" w:color="000000"/>
            </w:tcBorders>
            <w:shd w:val="clear" w:color="auto" w:fill="FFFFFF"/>
            <w:vAlign w:val="bottom"/>
          </w:tcPr>
          <w:p w14:paraId="0227869D"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234 396</w:t>
            </w:r>
          </w:p>
        </w:tc>
        <w:tc>
          <w:tcPr>
            <w:tcW w:w="1560" w:type="dxa"/>
            <w:tcBorders>
              <w:top w:val="nil"/>
              <w:left w:val="nil"/>
              <w:bottom w:val="single" w:sz="4" w:space="0" w:color="000000"/>
              <w:right w:val="single" w:sz="4" w:space="0" w:color="000000"/>
            </w:tcBorders>
            <w:shd w:val="clear" w:color="auto" w:fill="FFFFFF"/>
            <w:vAlign w:val="bottom"/>
          </w:tcPr>
          <w:p w14:paraId="4163F600" w14:textId="77777777" w:rsidR="00E5292A" w:rsidRDefault="001F42E7" w:rsidP="00D3234A">
            <w:pPr>
              <w:contextualSpacing w:val="0"/>
              <w:rPr>
                <w:rFonts w:ascii="Arial" w:eastAsia="Arial" w:hAnsi="Arial" w:cs="Arial"/>
                <w:sz w:val="20"/>
                <w:szCs w:val="20"/>
              </w:rPr>
            </w:pPr>
            <w:r>
              <w:t>R 316 400</w:t>
            </w:r>
          </w:p>
        </w:tc>
      </w:tr>
      <w:tr w:rsidR="00E5292A" w14:paraId="6C7A076B"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022E5E0E" w14:textId="77777777" w:rsidR="00E5292A" w:rsidRDefault="001F42E7" w:rsidP="00D3234A">
            <w:pPr>
              <w:contextualSpacing w:val="0"/>
            </w:pPr>
            <w:r>
              <w:t>9</w:t>
            </w:r>
          </w:p>
        </w:tc>
        <w:tc>
          <w:tcPr>
            <w:tcW w:w="4252" w:type="dxa"/>
            <w:tcBorders>
              <w:top w:val="nil"/>
              <w:left w:val="nil"/>
              <w:bottom w:val="single" w:sz="4" w:space="0" w:color="000000"/>
              <w:right w:val="single" w:sz="4" w:space="0" w:color="000000"/>
            </w:tcBorders>
            <w:shd w:val="clear" w:color="auto" w:fill="FFFFFF"/>
            <w:vAlign w:val="bottom"/>
          </w:tcPr>
          <w:p w14:paraId="47DAFAF4" w14:textId="77777777" w:rsidR="00E5292A" w:rsidRDefault="001F42E7" w:rsidP="00D3234A">
            <w:pPr>
              <w:contextualSpacing w:val="0"/>
            </w:pPr>
            <w:r>
              <w:t>PSAP (Non-OSD) Level 7: no 9</w:t>
            </w:r>
          </w:p>
        </w:tc>
        <w:tc>
          <w:tcPr>
            <w:tcW w:w="2410" w:type="dxa"/>
            <w:tcBorders>
              <w:top w:val="nil"/>
              <w:left w:val="nil"/>
              <w:bottom w:val="single" w:sz="4" w:space="0" w:color="000000"/>
              <w:right w:val="single" w:sz="4" w:space="0" w:color="000000"/>
            </w:tcBorders>
            <w:shd w:val="clear" w:color="auto" w:fill="FFFFFF"/>
            <w:vAlign w:val="bottom"/>
          </w:tcPr>
          <w:p w14:paraId="36DA4181"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237 909</w:t>
            </w:r>
          </w:p>
        </w:tc>
        <w:tc>
          <w:tcPr>
            <w:tcW w:w="1560" w:type="dxa"/>
            <w:tcBorders>
              <w:top w:val="nil"/>
              <w:left w:val="nil"/>
              <w:bottom w:val="single" w:sz="4" w:space="0" w:color="000000"/>
              <w:right w:val="single" w:sz="4" w:space="0" w:color="000000"/>
            </w:tcBorders>
            <w:shd w:val="clear" w:color="auto" w:fill="FFFFFF"/>
            <w:vAlign w:val="bottom"/>
          </w:tcPr>
          <w:p w14:paraId="6E0FBAB1" w14:textId="77777777" w:rsidR="00E5292A" w:rsidRDefault="001F42E7" w:rsidP="00D3234A">
            <w:pPr>
              <w:contextualSpacing w:val="0"/>
              <w:rPr>
                <w:rFonts w:ascii="Arial" w:eastAsia="Arial" w:hAnsi="Arial" w:cs="Arial"/>
                <w:sz w:val="20"/>
                <w:szCs w:val="20"/>
              </w:rPr>
            </w:pPr>
            <w:r>
              <w:t>R 320 663</w:t>
            </w:r>
          </w:p>
        </w:tc>
      </w:tr>
      <w:tr w:rsidR="00E5292A" w14:paraId="6BEAF155" w14:textId="77777777">
        <w:trPr>
          <w:trHeight w:val="300"/>
        </w:trPr>
        <w:tc>
          <w:tcPr>
            <w:tcW w:w="1008" w:type="dxa"/>
            <w:tcBorders>
              <w:top w:val="nil"/>
              <w:left w:val="single" w:sz="4" w:space="0" w:color="000000"/>
              <w:bottom w:val="single" w:sz="4" w:space="0" w:color="000000"/>
              <w:right w:val="single" w:sz="4" w:space="0" w:color="000000"/>
            </w:tcBorders>
            <w:shd w:val="clear" w:color="auto" w:fill="FFFFFF"/>
            <w:vAlign w:val="bottom"/>
          </w:tcPr>
          <w:p w14:paraId="207B7C19" w14:textId="77777777" w:rsidR="00E5292A" w:rsidRDefault="001F42E7" w:rsidP="00D3234A">
            <w:pPr>
              <w:contextualSpacing w:val="0"/>
            </w:pPr>
            <w:r>
              <w:t>10</w:t>
            </w:r>
          </w:p>
        </w:tc>
        <w:tc>
          <w:tcPr>
            <w:tcW w:w="4252" w:type="dxa"/>
            <w:tcBorders>
              <w:top w:val="nil"/>
              <w:left w:val="nil"/>
              <w:bottom w:val="single" w:sz="4" w:space="0" w:color="000000"/>
              <w:right w:val="single" w:sz="4" w:space="0" w:color="000000"/>
            </w:tcBorders>
            <w:shd w:val="clear" w:color="auto" w:fill="FFFFFF"/>
            <w:vAlign w:val="bottom"/>
          </w:tcPr>
          <w:p w14:paraId="3C549809" w14:textId="77777777" w:rsidR="00E5292A" w:rsidRDefault="001F42E7" w:rsidP="00D3234A">
            <w:pPr>
              <w:contextualSpacing w:val="0"/>
            </w:pPr>
            <w:r>
              <w:t>PSAP (Non-OSD) Level 7: no 10</w:t>
            </w:r>
          </w:p>
        </w:tc>
        <w:tc>
          <w:tcPr>
            <w:tcW w:w="2410" w:type="dxa"/>
            <w:tcBorders>
              <w:top w:val="nil"/>
              <w:left w:val="nil"/>
              <w:bottom w:val="single" w:sz="4" w:space="0" w:color="000000"/>
              <w:right w:val="single" w:sz="4" w:space="0" w:color="000000"/>
            </w:tcBorders>
            <w:shd w:val="clear" w:color="auto" w:fill="FFFFFF"/>
            <w:vAlign w:val="bottom"/>
          </w:tcPr>
          <w:p w14:paraId="145959A7"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241 476</w:t>
            </w:r>
          </w:p>
        </w:tc>
        <w:tc>
          <w:tcPr>
            <w:tcW w:w="1560" w:type="dxa"/>
            <w:tcBorders>
              <w:top w:val="nil"/>
              <w:left w:val="nil"/>
              <w:bottom w:val="single" w:sz="4" w:space="0" w:color="000000"/>
              <w:right w:val="single" w:sz="4" w:space="0" w:color="000000"/>
            </w:tcBorders>
            <w:shd w:val="clear" w:color="auto" w:fill="FFFFFF"/>
            <w:vAlign w:val="bottom"/>
          </w:tcPr>
          <w:p w14:paraId="42D120FA" w14:textId="77777777" w:rsidR="00E5292A" w:rsidRDefault="001F42E7" w:rsidP="00D3234A">
            <w:pPr>
              <w:contextualSpacing w:val="0"/>
              <w:rPr>
                <w:rFonts w:ascii="Arial" w:eastAsia="Arial" w:hAnsi="Arial" w:cs="Arial"/>
                <w:sz w:val="20"/>
                <w:szCs w:val="20"/>
              </w:rPr>
            </w:pPr>
            <w:r>
              <w:t>R 324 991</w:t>
            </w:r>
          </w:p>
        </w:tc>
      </w:tr>
      <w:tr w:rsidR="00E5292A" w14:paraId="2D84C3E2" w14:textId="77777777">
        <w:trPr>
          <w:trHeight w:val="300"/>
        </w:trPr>
        <w:tc>
          <w:tcPr>
            <w:tcW w:w="5260" w:type="dxa"/>
            <w:gridSpan w:val="2"/>
            <w:tcBorders>
              <w:top w:val="nil"/>
              <w:left w:val="single" w:sz="4" w:space="0" w:color="000000"/>
              <w:bottom w:val="single" w:sz="4" w:space="0" w:color="000000"/>
              <w:right w:val="single" w:sz="4" w:space="0" w:color="000000"/>
            </w:tcBorders>
            <w:shd w:val="clear" w:color="auto" w:fill="FFFFFF"/>
            <w:vAlign w:val="center"/>
          </w:tcPr>
          <w:p w14:paraId="2F3933E7" w14:textId="77777777" w:rsidR="00E5292A" w:rsidRDefault="001F42E7" w:rsidP="00D3234A">
            <w:pPr>
              <w:contextualSpacing w:val="0"/>
              <w:rPr>
                <w:b/>
              </w:rPr>
            </w:pPr>
            <w:r>
              <w:rPr>
                <w:b/>
              </w:rPr>
              <w:t>Average</w:t>
            </w:r>
          </w:p>
        </w:tc>
        <w:tc>
          <w:tcPr>
            <w:tcW w:w="2410" w:type="dxa"/>
            <w:tcBorders>
              <w:top w:val="nil"/>
              <w:left w:val="nil"/>
              <w:bottom w:val="single" w:sz="4" w:space="0" w:color="000000"/>
              <w:right w:val="single" w:sz="4" w:space="0" w:color="000000"/>
            </w:tcBorders>
            <w:vAlign w:val="bottom"/>
          </w:tcPr>
          <w:p w14:paraId="4088FFA8" w14:textId="77777777" w:rsidR="00E5292A" w:rsidRDefault="001F42E7" w:rsidP="00D3234A">
            <w:pPr>
              <w:contextualSpacing w:val="0"/>
            </w:pPr>
            <w:r>
              <w:t>R 226 038</w:t>
            </w:r>
          </w:p>
        </w:tc>
        <w:tc>
          <w:tcPr>
            <w:tcW w:w="1560" w:type="dxa"/>
            <w:tcBorders>
              <w:top w:val="nil"/>
              <w:left w:val="nil"/>
              <w:bottom w:val="single" w:sz="4" w:space="0" w:color="000000"/>
              <w:right w:val="single" w:sz="4" w:space="0" w:color="000000"/>
            </w:tcBorders>
            <w:vAlign w:val="bottom"/>
          </w:tcPr>
          <w:p w14:paraId="62C4A898" w14:textId="77777777" w:rsidR="00E5292A" w:rsidRDefault="001F42E7" w:rsidP="00D3234A">
            <w:pPr>
              <w:contextualSpacing w:val="0"/>
            </w:pPr>
            <w:r>
              <w:t>R 306 259</w:t>
            </w:r>
          </w:p>
        </w:tc>
      </w:tr>
    </w:tbl>
    <w:p w14:paraId="595B87D2" w14:textId="77777777" w:rsidR="00E5292A" w:rsidRDefault="001F42E7" w:rsidP="00D3234A">
      <w:pPr>
        <w:rPr>
          <w:i/>
          <w:sz w:val="16"/>
          <w:szCs w:val="16"/>
        </w:rPr>
      </w:pPr>
      <w:r>
        <w:rPr>
          <w:i/>
          <w:sz w:val="16"/>
          <w:szCs w:val="16"/>
        </w:rPr>
        <w:t xml:space="preserve">* PSAP (Non-OSD) = PUBLIC SERVICE ACT APPOINTEES NOT COVERED BY Occupation Specific Dispensation </w:t>
      </w:r>
      <w:r>
        <w:rPr>
          <w:sz w:val="16"/>
          <w:szCs w:val="16"/>
          <w:vertAlign w:val="superscript"/>
        </w:rPr>
        <w:t>14</w:t>
      </w:r>
    </w:p>
    <w:p w14:paraId="27767183" w14:textId="77777777" w:rsidR="00E5292A" w:rsidRDefault="001F42E7" w:rsidP="00D3234A">
      <w:pPr>
        <w:rPr>
          <w:i/>
          <w:sz w:val="16"/>
          <w:szCs w:val="16"/>
        </w:rPr>
      </w:pPr>
      <w:r>
        <w:rPr>
          <w:i/>
          <w:sz w:val="16"/>
          <w:szCs w:val="16"/>
        </w:rPr>
        <w:t>** TCE = Total Cost to Employer</w:t>
      </w:r>
    </w:p>
    <w:p w14:paraId="05ED697D" w14:textId="77777777" w:rsidR="00E5292A" w:rsidRDefault="00E5292A" w:rsidP="00D3234A"/>
    <w:p w14:paraId="7FF48B0A" w14:textId="77777777" w:rsidR="00E5292A" w:rsidRDefault="001F42E7" w:rsidP="00D3234A">
      <w:pPr>
        <w:rPr>
          <w:b/>
        </w:rPr>
      </w:pPr>
      <w:r>
        <w:rPr>
          <w:b/>
        </w:rPr>
        <w:t>Table 3b: Average salary of medical practitioner in South Africa</w:t>
      </w:r>
      <w:r>
        <w:rPr>
          <w:b/>
          <w:vertAlign w:val="superscript"/>
        </w:rPr>
        <w:footnoteReference w:id="55"/>
      </w:r>
    </w:p>
    <w:tbl>
      <w:tblPr>
        <w:tblStyle w:val="5"/>
        <w:tblW w:w="7670" w:type="dxa"/>
        <w:tblInd w:w="-130" w:type="dxa"/>
        <w:tblLayout w:type="fixed"/>
        <w:tblLook w:val="0400" w:firstRow="0" w:lastRow="0" w:firstColumn="0" w:lastColumn="0" w:noHBand="0" w:noVBand="1"/>
      </w:tblPr>
      <w:tblGrid>
        <w:gridCol w:w="878"/>
        <w:gridCol w:w="4382"/>
        <w:gridCol w:w="2410"/>
      </w:tblGrid>
      <w:tr w:rsidR="00E5292A" w14:paraId="4EF37201" w14:textId="77777777">
        <w:trPr>
          <w:trHeight w:val="300"/>
        </w:trPr>
        <w:tc>
          <w:tcPr>
            <w:tcW w:w="7670" w:type="dxa"/>
            <w:gridSpan w:val="3"/>
            <w:tcBorders>
              <w:top w:val="single" w:sz="4" w:space="0" w:color="000000"/>
              <w:left w:val="single" w:sz="4" w:space="0" w:color="000000"/>
              <w:bottom w:val="single" w:sz="4" w:space="0" w:color="000000"/>
              <w:right w:val="single" w:sz="4" w:space="0" w:color="000000"/>
            </w:tcBorders>
            <w:shd w:val="clear" w:color="auto" w:fill="16365C"/>
            <w:vAlign w:val="bottom"/>
          </w:tcPr>
          <w:p w14:paraId="63870C65" w14:textId="77777777" w:rsidR="00E5292A" w:rsidRDefault="001F42E7" w:rsidP="00D3234A">
            <w:pPr>
              <w:contextualSpacing w:val="0"/>
              <w:rPr>
                <w:b/>
                <w:color w:val="FFFFFF"/>
              </w:rPr>
            </w:pPr>
            <w:r>
              <w:rPr>
                <w:b/>
                <w:color w:val="FFFFFF"/>
              </w:rPr>
              <w:t>Medical Practitioner</w:t>
            </w:r>
          </w:p>
        </w:tc>
      </w:tr>
      <w:tr w:rsidR="00E5292A" w14:paraId="743010FD"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center"/>
          </w:tcPr>
          <w:p w14:paraId="6C697F1B" w14:textId="77777777" w:rsidR="00E5292A" w:rsidRDefault="001F42E7" w:rsidP="00D3234A">
            <w:pPr>
              <w:contextualSpacing w:val="0"/>
              <w:rPr>
                <w:i/>
              </w:rPr>
            </w:pPr>
            <w:r>
              <w:rPr>
                <w:i/>
              </w:rPr>
              <w:t>Year</w:t>
            </w:r>
          </w:p>
        </w:tc>
        <w:tc>
          <w:tcPr>
            <w:tcW w:w="4382" w:type="dxa"/>
            <w:tcBorders>
              <w:top w:val="nil"/>
              <w:left w:val="nil"/>
              <w:bottom w:val="single" w:sz="4" w:space="0" w:color="000000"/>
              <w:right w:val="single" w:sz="4" w:space="0" w:color="000000"/>
            </w:tcBorders>
            <w:shd w:val="clear" w:color="auto" w:fill="FFFFFF"/>
            <w:vAlign w:val="center"/>
          </w:tcPr>
          <w:p w14:paraId="263E1A7C" w14:textId="77777777" w:rsidR="00E5292A" w:rsidRDefault="001F42E7" w:rsidP="00D3234A">
            <w:pPr>
              <w:contextualSpacing w:val="0"/>
              <w:rPr>
                <w:i/>
              </w:rPr>
            </w:pPr>
            <w:r>
              <w:rPr>
                <w:i/>
              </w:rPr>
              <w:t>Occupation Specific Dispensation (OSD) post</w:t>
            </w:r>
          </w:p>
        </w:tc>
        <w:tc>
          <w:tcPr>
            <w:tcW w:w="2410" w:type="dxa"/>
            <w:tcBorders>
              <w:top w:val="nil"/>
              <w:left w:val="nil"/>
              <w:bottom w:val="single" w:sz="4" w:space="0" w:color="000000"/>
              <w:right w:val="single" w:sz="4" w:space="0" w:color="000000"/>
            </w:tcBorders>
            <w:shd w:val="clear" w:color="auto" w:fill="FFFFFF"/>
            <w:vAlign w:val="center"/>
          </w:tcPr>
          <w:p w14:paraId="378ABB46" w14:textId="77777777" w:rsidR="00E5292A" w:rsidRDefault="001F42E7" w:rsidP="00D3234A">
            <w:pPr>
              <w:contextualSpacing w:val="0"/>
              <w:rPr>
                <w:i/>
              </w:rPr>
            </w:pPr>
            <w:r>
              <w:rPr>
                <w:i/>
              </w:rPr>
              <w:t>Full-time salary</w:t>
            </w:r>
          </w:p>
          <w:p w14:paraId="603F370E" w14:textId="77777777" w:rsidR="00E5292A" w:rsidRDefault="001F42E7" w:rsidP="00D3234A">
            <w:pPr>
              <w:contextualSpacing w:val="0"/>
              <w:rPr>
                <w:i/>
              </w:rPr>
            </w:pPr>
            <w:r>
              <w:rPr>
                <w:i/>
              </w:rPr>
              <w:t>1 April 2016 (all inclusive)</w:t>
            </w:r>
          </w:p>
        </w:tc>
      </w:tr>
      <w:tr w:rsidR="00E5292A" w14:paraId="2AE95488"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7308B23E" w14:textId="77777777" w:rsidR="00E5292A" w:rsidRDefault="001F42E7" w:rsidP="00D3234A">
            <w:pPr>
              <w:contextualSpacing w:val="0"/>
            </w:pPr>
            <w:r>
              <w:t>1</w:t>
            </w:r>
          </w:p>
        </w:tc>
        <w:tc>
          <w:tcPr>
            <w:tcW w:w="4382" w:type="dxa"/>
            <w:tcBorders>
              <w:top w:val="nil"/>
              <w:left w:val="nil"/>
              <w:bottom w:val="single" w:sz="4" w:space="0" w:color="000000"/>
              <w:right w:val="single" w:sz="4" w:space="0" w:color="000000"/>
            </w:tcBorders>
            <w:shd w:val="clear" w:color="auto" w:fill="FFFFFF"/>
            <w:vAlign w:val="bottom"/>
          </w:tcPr>
          <w:p w14:paraId="2FAAE9F0" w14:textId="77777777" w:rsidR="00E5292A" w:rsidRDefault="001F42E7" w:rsidP="00D3234A">
            <w:pPr>
              <w:contextualSpacing w:val="0"/>
            </w:pPr>
            <w:r>
              <w:t>Medical Officer (Community Service)</w:t>
            </w:r>
          </w:p>
        </w:tc>
        <w:tc>
          <w:tcPr>
            <w:tcW w:w="2410" w:type="dxa"/>
            <w:tcBorders>
              <w:top w:val="nil"/>
              <w:left w:val="nil"/>
              <w:bottom w:val="single" w:sz="4" w:space="0" w:color="000000"/>
              <w:right w:val="single" w:sz="4" w:space="0" w:color="000000"/>
            </w:tcBorders>
            <w:shd w:val="clear" w:color="auto" w:fill="FFFFFF"/>
            <w:vAlign w:val="bottom"/>
          </w:tcPr>
          <w:p w14:paraId="4ADD67F1"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551 454</w:t>
            </w:r>
          </w:p>
        </w:tc>
      </w:tr>
      <w:tr w:rsidR="00E5292A" w14:paraId="23B83B14"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545C9FED" w14:textId="77777777" w:rsidR="00E5292A" w:rsidRDefault="001F42E7" w:rsidP="00D3234A">
            <w:pPr>
              <w:contextualSpacing w:val="0"/>
            </w:pPr>
            <w:r>
              <w:t>2</w:t>
            </w:r>
          </w:p>
        </w:tc>
        <w:tc>
          <w:tcPr>
            <w:tcW w:w="4382" w:type="dxa"/>
            <w:tcBorders>
              <w:top w:val="nil"/>
              <w:left w:val="nil"/>
              <w:bottom w:val="single" w:sz="4" w:space="0" w:color="000000"/>
              <w:right w:val="single" w:sz="4" w:space="0" w:color="000000"/>
            </w:tcBorders>
            <w:shd w:val="clear" w:color="auto" w:fill="FFFFFF"/>
            <w:vAlign w:val="bottom"/>
          </w:tcPr>
          <w:p w14:paraId="00701B9F" w14:textId="77777777" w:rsidR="00E5292A" w:rsidRDefault="001F42E7" w:rsidP="00D3234A">
            <w:pPr>
              <w:contextualSpacing w:val="0"/>
            </w:pPr>
            <w:r>
              <w:t>Medical Officer (Gr 1)</w:t>
            </w:r>
          </w:p>
        </w:tc>
        <w:tc>
          <w:tcPr>
            <w:tcW w:w="2410" w:type="dxa"/>
            <w:tcBorders>
              <w:top w:val="nil"/>
              <w:left w:val="nil"/>
              <w:bottom w:val="single" w:sz="4" w:space="0" w:color="000000"/>
              <w:right w:val="single" w:sz="4" w:space="0" w:color="000000"/>
            </w:tcBorders>
            <w:shd w:val="clear" w:color="auto" w:fill="FFFFFF"/>
            <w:vAlign w:val="bottom"/>
          </w:tcPr>
          <w:p w14:paraId="67E0520A"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686 322</w:t>
            </w:r>
          </w:p>
        </w:tc>
      </w:tr>
      <w:tr w:rsidR="00E5292A" w14:paraId="0416C39D"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6DBF2D5A" w14:textId="77777777" w:rsidR="00E5292A" w:rsidRDefault="001F42E7" w:rsidP="00D3234A">
            <w:pPr>
              <w:contextualSpacing w:val="0"/>
            </w:pPr>
            <w:r>
              <w:t>3</w:t>
            </w:r>
          </w:p>
        </w:tc>
        <w:tc>
          <w:tcPr>
            <w:tcW w:w="4382" w:type="dxa"/>
            <w:tcBorders>
              <w:top w:val="nil"/>
              <w:left w:val="nil"/>
              <w:bottom w:val="single" w:sz="4" w:space="0" w:color="000000"/>
              <w:right w:val="single" w:sz="4" w:space="0" w:color="000000"/>
            </w:tcBorders>
            <w:shd w:val="clear" w:color="auto" w:fill="FFFFFF"/>
            <w:vAlign w:val="bottom"/>
          </w:tcPr>
          <w:p w14:paraId="5A3BD3A6" w14:textId="77777777" w:rsidR="00E5292A" w:rsidRDefault="001F42E7" w:rsidP="00D3234A">
            <w:pPr>
              <w:contextualSpacing w:val="0"/>
            </w:pPr>
            <w:r>
              <w:t>Medical Officer (Gr 1)</w:t>
            </w:r>
          </w:p>
        </w:tc>
        <w:tc>
          <w:tcPr>
            <w:tcW w:w="2410" w:type="dxa"/>
            <w:tcBorders>
              <w:top w:val="nil"/>
              <w:left w:val="nil"/>
              <w:bottom w:val="single" w:sz="4" w:space="0" w:color="000000"/>
              <w:right w:val="single" w:sz="4" w:space="0" w:color="000000"/>
            </w:tcBorders>
            <w:shd w:val="clear" w:color="auto" w:fill="FFFFFF"/>
            <w:vAlign w:val="bottom"/>
          </w:tcPr>
          <w:p w14:paraId="44336E2E"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696 624</w:t>
            </w:r>
          </w:p>
        </w:tc>
      </w:tr>
      <w:tr w:rsidR="00E5292A" w14:paraId="5DF149B8"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785B1CE6" w14:textId="77777777" w:rsidR="00E5292A" w:rsidRDefault="001F42E7" w:rsidP="00D3234A">
            <w:pPr>
              <w:contextualSpacing w:val="0"/>
            </w:pPr>
            <w:r>
              <w:t>4</w:t>
            </w:r>
          </w:p>
        </w:tc>
        <w:tc>
          <w:tcPr>
            <w:tcW w:w="4382" w:type="dxa"/>
            <w:tcBorders>
              <w:top w:val="nil"/>
              <w:left w:val="nil"/>
              <w:bottom w:val="single" w:sz="4" w:space="0" w:color="000000"/>
              <w:right w:val="single" w:sz="4" w:space="0" w:color="000000"/>
            </w:tcBorders>
            <w:shd w:val="clear" w:color="auto" w:fill="FFFFFF"/>
            <w:vAlign w:val="bottom"/>
          </w:tcPr>
          <w:p w14:paraId="5A708C9A" w14:textId="77777777" w:rsidR="00E5292A" w:rsidRDefault="001F42E7" w:rsidP="00D3234A">
            <w:pPr>
              <w:contextualSpacing w:val="0"/>
            </w:pPr>
            <w:r>
              <w:t>Medical Officer (Gr 1)</w:t>
            </w:r>
          </w:p>
        </w:tc>
        <w:tc>
          <w:tcPr>
            <w:tcW w:w="2410" w:type="dxa"/>
            <w:tcBorders>
              <w:top w:val="nil"/>
              <w:left w:val="nil"/>
              <w:bottom w:val="single" w:sz="4" w:space="0" w:color="000000"/>
              <w:right w:val="single" w:sz="4" w:space="0" w:color="000000"/>
            </w:tcBorders>
            <w:shd w:val="clear" w:color="auto" w:fill="FFFFFF"/>
            <w:vAlign w:val="bottom"/>
          </w:tcPr>
          <w:p w14:paraId="2ACEE343"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707 067</w:t>
            </w:r>
          </w:p>
        </w:tc>
      </w:tr>
      <w:tr w:rsidR="00E5292A" w14:paraId="326B3C47"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0CA60385" w14:textId="77777777" w:rsidR="00E5292A" w:rsidRDefault="001F42E7" w:rsidP="00D3234A">
            <w:pPr>
              <w:contextualSpacing w:val="0"/>
            </w:pPr>
            <w:r>
              <w:t>5</w:t>
            </w:r>
          </w:p>
        </w:tc>
        <w:tc>
          <w:tcPr>
            <w:tcW w:w="4382" w:type="dxa"/>
            <w:tcBorders>
              <w:top w:val="nil"/>
              <w:left w:val="nil"/>
              <w:bottom w:val="single" w:sz="4" w:space="0" w:color="000000"/>
              <w:right w:val="single" w:sz="4" w:space="0" w:color="000000"/>
            </w:tcBorders>
            <w:shd w:val="clear" w:color="auto" w:fill="FFFFFF"/>
            <w:vAlign w:val="bottom"/>
          </w:tcPr>
          <w:p w14:paraId="57E1B977" w14:textId="77777777" w:rsidR="00E5292A" w:rsidRDefault="001F42E7" w:rsidP="00D3234A">
            <w:pPr>
              <w:contextualSpacing w:val="0"/>
            </w:pPr>
            <w:r>
              <w:t>Medical Officer (Gr 1)</w:t>
            </w:r>
          </w:p>
        </w:tc>
        <w:tc>
          <w:tcPr>
            <w:tcW w:w="2410" w:type="dxa"/>
            <w:tcBorders>
              <w:top w:val="nil"/>
              <w:left w:val="nil"/>
              <w:bottom w:val="single" w:sz="4" w:space="0" w:color="000000"/>
              <w:right w:val="single" w:sz="4" w:space="0" w:color="000000"/>
            </w:tcBorders>
            <w:shd w:val="clear" w:color="auto" w:fill="FFFFFF"/>
            <w:vAlign w:val="bottom"/>
          </w:tcPr>
          <w:p w14:paraId="0994F442"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717 672</w:t>
            </w:r>
          </w:p>
        </w:tc>
      </w:tr>
      <w:tr w:rsidR="00E5292A" w14:paraId="4034C589"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56F44164" w14:textId="77777777" w:rsidR="00E5292A" w:rsidRDefault="001F42E7" w:rsidP="00D3234A">
            <w:pPr>
              <w:contextualSpacing w:val="0"/>
            </w:pPr>
            <w:r>
              <w:t>6</w:t>
            </w:r>
          </w:p>
        </w:tc>
        <w:tc>
          <w:tcPr>
            <w:tcW w:w="4382" w:type="dxa"/>
            <w:tcBorders>
              <w:top w:val="nil"/>
              <w:left w:val="nil"/>
              <w:bottom w:val="single" w:sz="4" w:space="0" w:color="000000"/>
              <w:right w:val="single" w:sz="4" w:space="0" w:color="000000"/>
            </w:tcBorders>
            <w:shd w:val="clear" w:color="auto" w:fill="FFFFFF"/>
            <w:vAlign w:val="bottom"/>
          </w:tcPr>
          <w:p w14:paraId="737D6BBF" w14:textId="77777777" w:rsidR="00E5292A" w:rsidRDefault="001F42E7" w:rsidP="00D3234A">
            <w:pPr>
              <w:contextualSpacing w:val="0"/>
            </w:pPr>
            <w:r>
              <w:t>Medical Officer (Gr 1)</w:t>
            </w:r>
          </w:p>
        </w:tc>
        <w:tc>
          <w:tcPr>
            <w:tcW w:w="2410" w:type="dxa"/>
            <w:tcBorders>
              <w:top w:val="nil"/>
              <w:left w:val="nil"/>
              <w:bottom w:val="single" w:sz="4" w:space="0" w:color="000000"/>
              <w:right w:val="single" w:sz="4" w:space="0" w:color="000000"/>
            </w:tcBorders>
            <w:shd w:val="clear" w:color="auto" w:fill="FFFFFF"/>
            <w:vAlign w:val="bottom"/>
          </w:tcPr>
          <w:p w14:paraId="2D9B7719"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728 436</w:t>
            </w:r>
          </w:p>
        </w:tc>
      </w:tr>
      <w:tr w:rsidR="00E5292A" w14:paraId="6797BF85"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438AEF3D" w14:textId="77777777" w:rsidR="00E5292A" w:rsidRDefault="001F42E7" w:rsidP="00D3234A">
            <w:pPr>
              <w:contextualSpacing w:val="0"/>
            </w:pPr>
            <w:r>
              <w:t>7</w:t>
            </w:r>
          </w:p>
        </w:tc>
        <w:tc>
          <w:tcPr>
            <w:tcW w:w="4382" w:type="dxa"/>
            <w:tcBorders>
              <w:top w:val="nil"/>
              <w:left w:val="nil"/>
              <w:bottom w:val="single" w:sz="4" w:space="0" w:color="000000"/>
              <w:right w:val="single" w:sz="4" w:space="0" w:color="000000"/>
            </w:tcBorders>
            <w:shd w:val="clear" w:color="auto" w:fill="FFFFFF"/>
            <w:vAlign w:val="bottom"/>
          </w:tcPr>
          <w:p w14:paraId="4408C22A" w14:textId="77777777" w:rsidR="00E5292A" w:rsidRDefault="001F42E7" w:rsidP="00D3234A">
            <w:pPr>
              <w:contextualSpacing w:val="0"/>
            </w:pPr>
            <w:r>
              <w:t>Medical Officer (Gr 2)</w:t>
            </w:r>
          </w:p>
        </w:tc>
        <w:tc>
          <w:tcPr>
            <w:tcW w:w="2410" w:type="dxa"/>
            <w:tcBorders>
              <w:top w:val="nil"/>
              <w:left w:val="nil"/>
              <w:bottom w:val="single" w:sz="4" w:space="0" w:color="000000"/>
              <w:right w:val="single" w:sz="4" w:space="0" w:color="000000"/>
            </w:tcBorders>
            <w:shd w:val="clear" w:color="auto" w:fill="FFFFFF"/>
            <w:vAlign w:val="bottom"/>
          </w:tcPr>
          <w:p w14:paraId="1F0D9848"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784 743</w:t>
            </w:r>
          </w:p>
        </w:tc>
      </w:tr>
      <w:tr w:rsidR="00E5292A" w14:paraId="5D72D2A9"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439B4874" w14:textId="77777777" w:rsidR="00E5292A" w:rsidRDefault="001F42E7" w:rsidP="00D3234A">
            <w:pPr>
              <w:contextualSpacing w:val="0"/>
            </w:pPr>
            <w:r>
              <w:t>8</w:t>
            </w:r>
          </w:p>
        </w:tc>
        <w:tc>
          <w:tcPr>
            <w:tcW w:w="4382" w:type="dxa"/>
            <w:tcBorders>
              <w:top w:val="nil"/>
              <w:left w:val="nil"/>
              <w:bottom w:val="single" w:sz="4" w:space="0" w:color="000000"/>
              <w:right w:val="single" w:sz="4" w:space="0" w:color="000000"/>
            </w:tcBorders>
            <w:shd w:val="clear" w:color="auto" w:fill="FFFFFF"/>
          </w:tcPr>
          <w:p w14:paraId="37375CA3" w14:textId="77777777" w:rsidR="00E5292A" w:rsidRDefault="001F42E7" w:rsidP="00D3234A">
            <w:pPr>
              <w:contextualSpacing w:val="0"/>
            </w:pPr>
            <w:r>
              <w:t>Medical Officer (Gr 2)</w:t>
            </w:r>
          </w:p>
        </w:tc>
        <w:tc>
          <w:tcPr>
            <w:tcW w:w="2410" w:type="dxa"/>
            <w:tcBorders>
              <w:top w:val="nil"/>
              <w:left w:val="nil"/>
              <w:bottom w:val="single" w:sz="4" w:space="0" w:color="000000"/>
              <w:right w:val="single" w:sz="4" w:space="0" w:color="000000"/>
            </w:tcBorders>
            <w:shd w:val="clear" w:color="auto" w:fill="FFFFFF"/>
            <w:vAlign w:val="bottom"/>
          </w:tcPr>
          <w:p w14:paraId="61E9B287"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796 506</w:t>
            </w:r>
          </w:p>
        </w:tc>
      </w:tr>
      <w:tr w:rsidR="00E5292A" w14:paraId="68ED2C9E"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190893A2" w14:textId="77777777" w:rsidR="00E5292A" w:rsidRDefault="001F42E7" w:rsidP="00D3234A">
            <w:pPr>
              <w:contextualSpacing w:val="0"/>
            </w:pPr>
            <w:r>
              <w:t>9</w:t>
            </w:r>
          </w:p>
        </w:tc>
        <w:tc>
          <w:tcPr>
            <w:tcW w:w="4382" w:type="dxa"/>
            <w:tcBorders>
              <w:top w:val="nil"/>
              <w:left w:val="nil"/>
              <w:bottom w:val="single" w:sz="4" w:space="0" w:color="000000"/>
              <w:right w:val="single" w:sz="4" w:space="0" w:color="000000"/>
            </w:tcBorders>
            <w:shd w:val="clear" w:color="auto" w:fill="FFFFFF"/>
          </w:tcPr>
          <w:p w14:paraId="79147973" w14:textId="77777777" w:rsidR="00E5292A" w:rsidRDefault="001F42E7" w:rsidP="00D3234A">
            <w:pPr>
              <w:contextualSpacing w:val="0"/>
            </w:pPr>
            <w:r>
              <w:t>Medical Officer (Gr 2)</w:t>
            </w:r>
          </w:p>
        </w:tc>
        <w:tc>
          <w:tcPr>
            <w:tcW w:w="2410" w:type="dxa"/>
            <w:tcBorders>
              <w:top w:val="nil"/>
              <w:left w:val="nil"/>
              <w:bottom w:val="single" w:sz="4" w:space="0" w:color="000000"/>
              <w:right w:val="single" w:sz="4" w:space="0" w:color="000000"/>
            </w:tcBorders>
            <w:shd w:val="clear" w:color="auto" w:fill="FFFFFF"/>
            <w:vAlign w:val="bottom"/>
          </w:tcPr>
          <w:p w14:paraId="21843B8C"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808 455</w:t>
            </w:r>
          </w:p>
        </w:tc>
      </w:tr>
      <w:tr w:rsidR="00E5292A" w14:paraId="5EA55B0E" w14:textId="77777777">
        <w:trPr>
          <w:trHeight w:val="300"/>
        </w:trPr>
        <w:tc>
          <w:tcPr>
            <w:tcW w:w="878" w:type="dxa"/>
            <w:tcBorders>
              <w:top w:val="nil"/>
              <w:left w:val="single" w:sz="4" w:space="0" w:color="000000"/>
              <w:bottom w:val="single" w:sz="4" w:space="0" w:color="000000"/>
              <w:right w:val="single" w:sz="4" w:space="0" w:color="000000"/>
            </w:tcBorders>
            <w:shd w:val="clear" w:color="auto" w:fill="FFFFFF"/>
            <w:vAlign w:val="bottom"/>
          </w:tcPr>
          <w:p w14:paraId="6DD5A387" w14:textId="77777777" w:rsidR="00E5292A" w:rsidRDefault="001F42E7" w:rsidP="00D3234A">
            <w:pPr>
              <w:contextualSpacing w:val="0"/>
            </w:pPr>
            <w:r>
              <w:t>10</w:t>
            </w:r>
          </w:p>
        </w:tc>
        <w:tc>
          <w:tcPr>
            <w:tcW w:w="4382" w:type="dxa"/>
            <w:tcBorders>
              <w:top w:val="nil"/>
              <w:left w:val="nil"/>
              <w:bottom w:val="single" w:sz="4" w:space="0" w:color="000000"/>
              <w:right w:val="single" w:sz="4" w:space="0" w:color="000000"/>
            </w:tcBorders>
            <w:shd w:val="clear" w:color="auto" w:fill="FFFFFF"/>
          </w:tcPr>
          <w:p w14:paraId="37EF7518" w14:textId="77777777" w:rsidR="00E5292A" w:rsidRDefault="001F42E7" w:rsidP="00D3234A">
            <w:pPr>
              <w:contextualSpacing w:val="0"/>
            </w:pPr>
            <w:r>
              <w:t>Medical Officer (Gr 2)</w:t>
            </w:r>
          </w:p>
        </w:tc>
        <w:tc>
          <w:tcPr>
            <w:tcW w:w="2410" w:type="dxa"/>
            <w:tcBorders>
              <w:top w:val="nil"/>
              <w:left w:val="nil"/>
              <w:bottom w:val="single" w:sz="4" w:space="0" w:color="000000"/>
              <w:right w:val="single" w:sz="4" w:space="0" w:color="000000"/>
            </w:tcBorders>
            <w:shd w:val="clear" w:color="auto" w:fill="FFFFFF"/>
            <w:vAlign w:val="bottom"/>
          </w:tcPr>
          <w:p w14:paraId="786BE7B7" w14:textId="77777777" w:rsidR="00E5292A" w:rsidRDefault="001F42E7" w:rsidP="00D3234A">
            <w:pPr>
              <w:contextualSpacing w:val="0"/>
              <w:rPr>
                <w:rFonts w:ascii="Arial" w:eastAsia="Arial" w:hAnsi="Arial" w:cs="Arial"/>
                <w:sz w:val="20"/>
                <w:szCs w:val="20"/>
              </w:rPr>
            </w:pPr>
            <w:r>
              <w:rPr>
                <w:rFonts w:ascii="Arial" w:eastAsia="Arial" w:hAnsi="Arial" w:cs="Arial"/>
                <w:sz w:val="20"/>
                <w:szCs w:val="20"/>
              </w:rPr>
              <w:t>R 820 581</w:t>
            </w:r>
          </w:p>
        </w:tc>
      </w:tr>
      <w:tr w:rsidR="00E5292A" w14:paraId="698FC324" w14:textId="77777777">
        <w:trPr>
          <w:trHeight w:val="300"/>
        </w:trPr>
        <w:tc>
          <w:tcPr>
            <w:tcW w:w="5260" w:type="dxa"/>
            <w:gridSpan w:val="2"/>
            <w:tcBorders>
              <w:top w:val="nil"/>
              <w:left w:val="single" w:sz="4" w:space="0" w:color="000000"/>
              <w:bottom w:val="single" w:sz="4" w:space="0" w:color="000000"/>
              <w:right w:val="single" w:sz="4" w:space="0" w:color="000000"/>
            </w:tcBorders>
            <w:shd w:val="clear" w:color="auto" w:fill="FFFFFF"/>
            <w:vAlign w:val="bottom"/>
          </w:tcPr>
          <w:p w14:paraId="08A3006E" w14:textId="77777777" w:rsidR="00E5292A" w:rsidRDefault="001F42E7" w:rsidP="00D3234A">
            <w:pPr>
              <w:contextualSpacing w:val="0"/>
              <w:rPr>
                <w:b/>
              </w:rPr>
            </w:pPr>
            <w:r>
              <w:rPr>
                <w:b/>
              </w:rPr>
              <w:t>Average</w:t>
            </w:r>
          </w:p>
        </w:tc>
        <w:tc>
          <w:tcPr>
            <w:tcW w:w="2410" w:type="dxa"/>
            <w:tcBorders>
              <w:top w:val="nil"/>
              <w:left w:val="nil"/>
              <w:bottom w:val="single" w:sz="4" w:space="0" w:color="000000"/>
              <w:right w:val="single" w:sz="4" w:space="0" w:color="000000"/>
            </w:tcBorders>
            <w:vAlign w:val="bottom"/>
          </w:tcPr>
          <w:p w14:paraId="7054355A" w14:textId="77777777" w:rsidR="00E5292A" w:rsidRDefault="001F42E7" w:rsidP="00D3234A">
            <w:pPr>
              <w:contextualSpacing w:val="0"/>
            </w:pPr>
            <w:r>
              <w:t>R 729 786</w:t>
            </w:r>
          </w:p>
        </w:tc>
      </w:tr>
    </w:tbl>
    <w:p w14:paraId="0AA78247" w14:textId="77777777" w:rsidR="00037757" w:rsidRDefault="00037757" w:rsidP="000F7590">
      <w:pPr>
        <w:pStyle w:val="Heading1"/>
      </w:pPr>
      <w:bookmarkStart w:id="76" w:name="_Hlk498419615"/>
    </w:p>
    <w:p w14:paraId="6DFE239F" w14:textId="77777777" w:rsidR="00037757" w:rsidRDefault="00037757">
      <w:pPr>
        <w:rPr>
          <w:b/>
          <w:color w:val="auto"/>
          <w:sz w:val="36"/>
          <w:szCs w:val="32"/>
        </w:rPr>
      </w:pPr>
      <w:r>
        <w:br w:type="page"/>
      </w:r>
    </w:p>
    <w:p w14:paraId="4B3E2940" w14:textId="573D8402" w:rsidR="00E5292A" w:rsidRDefault="001F42E7" w:rsidP="000F7590">
      <w:pPr>
        <w:pStyle w:val="Heading1"/>
        <w:rPr>
          <w:b w:val="0"/>
          <w:sz w:val="28"/>
          <w:szCs w:val="28"/>
        </w:rPr>
      </w:pPr>
      <w:bookmarkStart w:id="77" w:name="_Toc507496905"/>
      <w:r w:rsidRPr="000F7590">
        <w:lastRenderedPageBreak/>
        <w:t xml:space="preserve">Appendix </w:t>
      </w:r>
      <w:r w:rsidR="00037757">
        <w:t>4</w:t>
      </w:r>
      <w:r w:rsidRPr="000F7590">
        <w:t>: Examples of different scenarios to demonstrate the effects of task sharing</w:t>
      </w:r>
      <w:bookmarkEnd w:id="77"/>
    </w:p>
    <w:p w14:paraId="2AC148AE" w14:textId="77777777" w:rsidR="00E5292A" w:rsidRDefault="001F42E7" w:rsidP="004F3539">
      <w:pPr>
        <w:pStyle w:val="Heading4"/>
      </w:pPr>
      <w:bookmarkStart w:id="78" w:name="_Toc499988492"/>
      <w:bookmarkEnd w:id="76"/>
      <w:r>
        <w:t>Scenario A</w:t>
      </w:r>
      <w:bookmarkEnd w:id="78"/>
    </w:p>
    <w:p w14:paraId="540DF92D" w14:textId="3B736F2A" w:rsidR="00E5292A" w:rsidRDefault="001F42E7" w:rsidP="00D3234A">
      <w:r>
        <w:t xml:space="preserve">Where a facility or unit in </w:t>
      </w:r>
      <w:r w:rsidRPr="00822EF5">
        <w:rPr>
          <w:noProof/>
        </w:rPr>
        <w:t>a facility</w:t>
      </w:r>
      <w:r>
        <w:t xml:space="preserve"> has five funded medical practitioner posts</w:t>
      </w:r>
      <w:r w:rsidR="00380AA4">
        <w:t>,</w:t>
      </w:r>
      <w:r>
        <w:t xml:space="preserve"> of which only three </w:t>
      </w:r>
      <w:r w:rsidRPr="00A437B4">
        <w:rPr>
          <w:noProof/>
        </w:rPr>
        <w:t>are filled</w:t>
      </w:r>
      <w:r>
        <w:t xml:space="preserve">, the two vacant </w:t>
      </w:r>
      <w:r w:rsidRPr="00822EF5">
        <w:rPr>
          <w:noProof/>
        </w:rPr>
        <w:t>posts</w:t>
      </w:r>
      <w:r>
        <w:t xml:space="preserve"> can </w:t>
      </w:r>
      <w:r w:rsidRPr="00A437B4">
        <w:rPr>
          <w:noProof/>
        </w:rPr>
        <w:t>be converted</w:t>
      </w:r>
      <w:r>
        <w:t xml:space="preserve"> to four clinical associate posts. In this example, it </w:t>
      </w:r>
      <w:r w:rsidRPr="00A437B4">
        <w:rPr>
          <w:noProof/>
        </w:rPr>
        <w:t>is assumed</w:t>
      </w:r>
      <w:r>
        <w:t xml:space="preserve"> that 2/3 (66%) of the medical practitioners’ </w:t>
      </w:r>
      <w:r w:rsidR="00380AA4">
        <w:t>less complex tasks</w:t>
      </w:r>
      <w:r>
        <w:t xml:space="preserve"> can safely be delegated to </w:t>
      </w:r>
      <w:r w:rsidR="00F07349">
        <w:t xml:space="preserve">clinical associates </w:t>
      </w:r>
      <w:r w:rsidR="00822EF5">
        <w:t>(task sharing) to be</w:t>
      </w:r>
      <w:r>
        <w:t xml:space="preserve"> performed by them with equivalent quality while being mentored and supervised by medical practitioners.</w:t>
      </w:r>
      <w:r>
        <w:rPr>
          <w:vertAlign w:val="superscript"/>
        </w:rPr>
        <w:footnoteReference w:id="56"/>
      </w:r>
      <w:r>
        <w:rPr>
          <w:vertAlign w:val="superscript"/>
        </w:rPr>
        <w:t>,</w:t>
      </w:r>
      <w:r>
        <w:rPr>
          <w:vertAlign w:val="superscript"/>
        </w:rPr>
        <w:footnoteReference w:id="57"/>
      </w:r>
      <w:r>
        <w:t xml:space="preserve"> Examples of the </w:t>
      </w:r>
      <w:r w:rsidRPr="00380AA4">
        <w:rPr>
          <w:noProof/>
        </w:rPr>
        <w:t>one</w:t>
      </w:r>
      <w:r w:rsidR="00380AA4">
        <w:rPr>
          <w:noProof/>
        </w:rPr>
        <w:t>-</w:t>
      </w:r>
      <w:r w:rsidRPr="00380AA4">
        <w:rPr>
          <w:noProof/>
        </w:rPr>
        <w:t>third</w:t>
      </w:r>
      <w:r>
        <w:t xml:space="preserve"> of medical practitioner’s tasks that would be too complex to delegate to </w:t>
      </w:r>
      <w:r w:rsidR="00F07349">
        <w:t xml:space="preserve">clinical associates </w:t>
      </w:r>
      <w:r>
        <w:t>include performing major surgery, managing patients with multiple and complex co-morbidities</w:t>
      </w:r>
      <w:r w:rsidR="00253E73">
        <w:t>,</w:t>
      </w:r>
      <w:r>
        <w:t xml:space="preserve"> and managing patients with rare conditions not included in the education of clinical associates. Where </w:t>
      </w:r>
      <w:r w:rsidRPr="00380AA4">
        <w:rPr>
          <w:noProof/>
        </w:rPr>
        <w:t>two</w:t>
      </w:r>
      <w:r w:rsidR="00380AA4">
        <w:rPr>
          <w:noProof/>
        </w:rPr>
        <w:t>-</w:t>
      </w:r>
      <w:r w:rsidRPr="00380AA4">
        <w:rPr>
          <w:noProof/>
        </w:rPr>
        <w:t>thirds</w:t>
      </w:r>
      <w:r>
        <w:t xml:space="preserve"> of a medical practitioner’s tasks can be task-shared to clinical associates, the clinical workload can then be re-assigned</w:t>
      </w:r>
      <w:r w:rsidR="00822EF5">
        <w:t>,</w:t>
      </w:r>
      <w:r>
        <w:t xml:space="preserve"> with an allowance of time for supervisory functions as follows: </w:t>
      </w:r>
    </w:p>
    <w:p w14:paraId="371D1581" w14:textId="57E67D49" w:rsidR="00E5292A" w:rsidRDefault="001F42E7" w:rsidP="004F3539">
      <w:pPr>
        <w:pStyle w:val="Heading4"/>
      </w:pPr>
      <w:bookmarkStart w:id="79" w:name="_Toc499988493"/>
      <w:r>
        <w:t xml:space="preserve">Scenario A - Chart 1: Workload for </w:t>
      </w:r>
      <w:r w:rsidR="00C20C80">
        <w:t>five</w:t>
      </w:r>
      <w:r>
        <w:t xml:space="preserve"> medical practitioners where ⅓ (or 2/6) of their tasks are too </w:t>
      </w:r>
      <w:r w:rsidRPr="00822EF5">
        <w:rPr>
          <w:noProof/>
        </w:rPr>
        <w:t>complex</w:t>
      </w:r>
      <w:r>
        <w:t xml:space="preserve"> to delegate to a clinical associate.</w:t>
      </w:r>
      <w:bookmarkEnd w:id="79"/>
      <w:r>
        <w:t xml:space="preserve"> </w:t>
      </w:r>
    </w:p>
    <w:p w14:paraId="74C56C5F" w14:textId="2ABAB310" w:rsidR="00C55769" w:rsidRDefault="00C55769" w:rsidP="00C55769">
      <w:r>
        <w:rPr>
          <w:noProof/>
          <w:lang w:eastAsia="en-ZA"/>
        </w:rPr>
        <mc:AlternateContent>
          <mc:Choice Requires="wps">
            <w:drawing>
              <wp:anchor distT="0" distB="0" distL="114300" distR="114300" simplePos="0" relativeHeight="251683840" behindDoc="0" locked="0" layoutInCell="1" allowOverlap="1" wp14:anchorId="50E07E3D" wp14:editId="3B8702DF">
                <wp:simplePos x="0" y="0"/>
                <wp:positionH relativeFrom="column">
                  <wp:posOffset>190500</wp:posOffset>
                </wp:positionH>
                <wp:positionV relativeFrom="paragraph">
                  <wp:posOffset>6350</wp:posOffset>
                </wp:positionV>
                <wp:extent cx="4819650" cy="4352925"/>
                <wp:effectExtent l="0" t="0" r="19050" b="28575"/>
                <wp:wrapNone/>
                <wp:docPr id="56" name="Oval 56"/>
                <wp:cNvGraphicFramePr/>
                <a:graphic xmlns:a="http://schemas.openxmlformats.org/drawingml/2006/main">
                  <a:graphicData uri="http://schemas.microsoft.com/office/word/2010/wordprocessingShape">
                    <wps:wsp>
                      <wps:cNvSpPr/>
                      <wps:spPr>
                        <a:xfrm>
                          <a:off x="0" y="0"/>
                          <a:ext cx="4819650" cy="43529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DFC28" id="Oval 56" o:spid="_x0000_s1026" style="position:absolute;margin-left:15pt;margin-top:.5pt;width:379.5pt;height:3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" filled="f" strokecolor="black [3213]" strokeweight="1pt">
                <v:stroke joinstyle="miter"/>
              </v:oval>
            </w:pict>
          </mc:Fallback>
        </mc:AlternateContent>
      </w:r>
    </w:p>
    <w:p w14:paraId="65500BD1" w14:textId="009E84D1" w:rsidR="00C55769" w:rsidRPr="00C55769" w:rsidRDefault="00C55769" w:rsidP="00C55769"/>
    <w:p w14:paraId="71CECDC0" w14:textId="62DF472F" w:rsidR="00E5292A" w:rsidRDefault="00E5292A" w:rsidP="00D3234A"/>
    <w:p w14:paraId="25B8416D" w14:textId="7A00468F" w:rsidR="00E5292A" w:rsidRDefault="001F42E7" w:rsidP="00D3234A">
      <w:r>
        <w:rPr>
          <w:noProof/>
          <w:lang w:eastAsia="en-ZA"/>
        </w:rPr>
        <w:drawing>
          <wp:inline distT="114300" distB="114300" distL="114300" distR="114300" wp14:anchorId="2B212F7E" wp14:editId="2BB15870">
            <wp:extent cx="2371725" cy="1181100"/>
            <wp:effectExtent l="0" t="0" r="9525"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2371725" cy="1181100"/>
                    </a:xfrm>
                    <a:prstGeom prst="rect">
                      <a:avLst/>
                    </a:prstGeom>
                    <a:ln>
                      <a:noFill/>
                    </a:ln>
                    <a:effectLst>
                      <a:softEdge rad="112500"/>
                    </a:effectLst>
                  </pic:spPr>
                </pic:pic>
              </a:graphicData>
            </a:graphic>
          </wp:inline>
        </w:drawing>
      </w:r>
      <w:r w:rsidR="00C55769">
        <w:rPr>
          <w:noProof/>
          <w:lang w:eastAsia="en-ZA"/>
        </w:rPr>
        <w:drawing>
          <wp:inline distT="114300" distB="114300" distL="114300" distR="114300" wp14:anchorId="61B5D153" wp14:editId="172C4A67">
            <wp:extent cx="2371725" cy="1181100"/>
            <wp:effectExtent l="0" t="0" r="9525"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2371725" cy="1181100"/>
                    </a:xfrm>
                    <a:prstGeom prst="rect">
                      <a:avLst/>
                    </a:prstGeom>
                    <a:ln>
                      <a:noFill/>
                    </a:ln>
                    <a:effectLst>
                      <a:softEdge rad="112500"/>
                    </a:effectLst>
                  </pic:spPr>
                </pic:pic>
              </a:graphicData>
            </a:graphic>
          </wp:inline>
        </w:drawing>
      </w:r>
    </w:p>
    <w:p w14:paraId="779FDFF8" w14:textId="5560DC28" w:rsidR="00C55769" w:rsidRDefault="00C55769" w:rsidP="00D3234A">
      <w:r>
        <w:rPr>
          <w:noProof/>
          <w:lang w:eastAsia="en-ZA"/>
        </w:rPr>
        <w:drawing>
          <wp:inline distT="114300" distB="114300" distL="114300" distR="114300" wp14:anchorId="7C98E8E9" wp14:editId="112C3DDD">
            <wp:extent cx="2371725" cy="1181100"/>
            <wp:effectExtent l="0" t="0" r="9525"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2371725" cy="1181100"/>
                    </a:xfrm>
                    <a:prstGeom prst="rect">
                      <a:avLst/>
                    </a:prstGeom>
                    <a:ln>
                      <a:noFill/>
                    </a:ln>
                    <a:effectLst>
                      <a:softEdge rad="112500"/>
                    </a:effectLst>
                  </pic:spPr>
                </pic:pic>
              </a:graphicData>
            </a:graphic>
          </wp:inline>
        </w:drawing>
      </w:r>
      <w:r>
        <w:rPr>
          <w:noProof/>
          <w:lang w:eastAsia="en-ZA"/>
        </w:rPr>
        <w:drawing>
          <wp:inline distT="114300" distB="114300" distL="114300" distR="114300" wp14:anchorId="56285E57" wp14:editId="65B81EF2">
            <wp:extent cx="2371725" cy="1181100"/>
            <wp:effectExtent l="0" t="0" r="9525"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2371725" cy="1181100"/>
                    </a:xfrm>
                    <a:prstGeom prst="rect">
                      <a:avLst/>
                    </a:prstGeom>
                    <a:ln>
                      <a:noFill/>
                    </a:ln>
                    <a:effectLst>
                      <a:softEdge rad="112500"/>
                    </a:effectLst>
                  </pic:spPr>
                </pic:pic>
              </a:graphicData>
            </a:graphic>
          </wp:inline>
        </w:drawing>
      </w:r>
    </w:p>
    <w:p w14:paraId="7FEAD29A" w14:textId="205CB06D" w:rsidR="00C55769" w:rsidRDefault="00C55769" w:rsidP="00D3234A">
      <w:r>
        <w:t xml:space="preserve">                            </w:t>
      </w:r>
      <w:r>
        <w:rPr>
          <w:noProof/>
          <w:lang w:eastAsia="en-ZA"/>
        </w:rPr>
        <w:drawing>
          <wp:inline distT="114300" distB="114300" distL="114300" distR="114300" wp14:anchorId="5C3BE19C" wp14:editId="004B1509">
            <wp:extent cx="2371725" cy="1181100"/>
            <wp:effectExtent l="0" t="0" r="9525"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2371725" cy="1181100"/>
                    </a:xfrm>
                    <a:prstGeom prst="rect">
                      <a:avLst/>
                    </a:prstGeom>
                    <a:ln>
                      <a:noFill/>
                    </a:ln>
                    <a:effectLst>
                      <a:softEdge rad="112500"/>
                    </a:effectLst>
                  </pic:spPr>
                </pic:pic>
              </a:graphicData>
            </a:graphic>
          </wp:inline>
        </w:drawing>
      </w:r>
    </w:p>
    <w:p w14:paraId="28B2C40C" w14:textId="77777777" w:rsidR="00E5292A" w:rsidRDefault="00E5292A" w:rsidP="00D3234A"/>
    <w:p w14:paraId="6D17C4D7" w14:textId="77777777" w:rsidR="00E5292A" w:rsidRDefault="00E5292A" w:rsidP="00D3234A"/>
    <w:p w14:paraId="43E76D0F" w14:textId="77777777" w:rsidR="00E5292A" w:rsidRDefault="001F42E7" w:rsidP="00D3234A">
      <w:r>
        <w:t xml:space="preserve">Two vacant medical practitioner posts can then be converted to four clinical associate posts to create a new team of seven clinicians as shown below. </w:t>
      </w:r>
    </w:p>
    <w:p w14:paraId="204FA328" w14:textId="77777777" w:rsidR="00E5292A" w:rsidRDefault="00E5292A" w:rsidP="00D3234A">
      <w:pPr>
        <w:rPr>
          <w:b/>
        </w:rPr>
      </w:pPr>
    </w:p>
    <w:p w14:paraId="2A32ECAE" w14:textId="27690AB4" w:rsidR="00E5292A" w:rsidRDefault="001F42E7" w:rsidP="00D3234A">
      <w:pPr>
        <w:rPr>
          <w:b/>
        </w:rPr>
      </w:pPr>
      <w:r>
        <w:rPr>
          <w:b/>
        </w:rPr>
        <w:t>Scenario A - Chart 2: Workload of the new team of 7 clinicians</w:t>
      </w:r>
      <w:r w:rsidR="00D938D7">
        <w:rPr>
          <w:b/>
        </w:rPr>
        <w:t xml:space="preserve"> (each circle represents the work package of one clinician)</w:t>
      </w:r>
    </w:p>
    <w:p w14:paraId="5DC0E640" w14:textId="0114C4F7" w:rsidR="00C55769" w:rsidRDefault="00C55769" w:rsidP="00D3234A">
      <w:pPr>
        <w:rPr>
          <w:b/>
        </w:rPr>
      </w:pPr>
      <w:r>
        <w:rPr>
          <w:b/>
          <w:noProof/>
          <w:lang w:eastAsia="en-ZA"/>
        </w:rPr>
        <mc:AlternateContent>
          <mc:Choice Requires="wps">
            <w:drawing>
              <wp:anchor distT="0" distB="0" distL="114300" distR="114300" simplePos="0" relativeHeight="251684864" behindDoc="0" locked="0" layoutInCell="1" allowOverlap="1" wp14:anchorId="14D4D6FB" wp14:editId="1A2F0D1B">
                <wp:simplePos x="0" y="0"/>
                <wp:positionH relativeFrom="column">
                  <wp:posOffset>342900</wp:posOffset>
                </wp:positionH>
                <wp:positionV relativeFrom="paragraph">
                  <wp:posOffset>8890</wp:posOffset>
                </wp:positionV>
                <wp:extent cx="4876800" cy="7096125"/>
                <wp:effectExtent l="0" t="0" r="19050" b="28575"/>
                <wp:wrapNone/>
                <wp:docPr id="58" name="Rounded Rectangle 58"/>
                <wp:cNvGraphicFramePr/>
                <a:graphic xmlns:a="http://schemas.openxmlformats.org/drawingml/2006/main">
                  <a:graphicData uri="http://schemas.microsoft.com/office/word/2010/wordprocessingShape">
                    <wps:wsp>
                      <wps:cNvSpPr/>
                      <wps:spPr>
                        <a:xfrm>
                          <a:off x="0" y="0"/>
                          <a:ext cx="4876800" cy="7096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54688" id="Rounded Rectangle 58" o:spid="_x0000_s1026" style="position:absolute;margin-left:27pt;margin-top:.7pt;width:384pt;height:55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" filled="f" strokecolor="black [3213]" strokeweight="1pt">
                <v:stroke joinstyle="miter"/>
              </v:roundrect>
            </w:pict>
          </mc:Fallback>
        </mc:AlternateContent>
      </w:r>
    </w:p>
    <w:p w14:paraId="7EAE9D0F" w14:textId="77777777" w:rsidR="00E5292A" w:rsidRDefault="001F42E7" w:rsidP="00D3234A">
      <w:pPr>
        <w:rPr>
          <w:b/>
        </w:rPr>
      </w:pPr>
      <w:r>
        <w:rPr>
          <w:b/>
        </w:rPr>
        <w:t xml:space="preserve">                   3 medical practitioners</w:t>
      </w:r>
      <w:r>
        <w:rPr>
          <w:b/>
        </w:rPr>
        <w:tab/>
      </w:r>
      <w:r>
        <w:rPr>
          <w:b/>
        </w:rPr>
        <w:tab/>
      </w:r>
      <w:r>
        <w:rPr>
          <w:b/>
        </w:rPr>
        <w:tab/>
        <w:t xml:space="preserve">              4 clinical associates</w:t>
      </w:r>
    </w:p>
    <w:p w14:paraId="0BCC3E17" w14:textId="77777777" w:rsidR="00E5292A" w:rsidRDefault="001F42E7" w:rsidP="00D3234A">
      <w:r>
        <w:rPr>
          <w:noProof/>
          <w:lang w:eastAsia="en-ZA"/>
        </w:rPr>
        <w:drawing>
          <wp:inline distT="114300" distB="114300" distL="114300" distR="114300" wp14:anchorId="44AA340B" wp14:editId="03A4312F">
            <wp:extent cx="2762250" cy="1647825"/>
            <wp:effectExtent l="0" t="0" r="0" b="9525"/>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2762250" cy="16478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72B10D2A" wp14:editId="256BFAF4">
            <wp:extent cx="2628900" cy="16383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628900" cy="1638300"/>
                    </a:xfrm>
                    <a:prstGeom prst="rect">
                      <a:avLst/>
                    </a:prstGeom>
                    <a:ln>
                      <a:noFill/>
                    </a:ln>
                    <a:effectLst>
                      <a:softEdge rad="112500"/>
                    </a:effectLst>
                  </pic:spPr>
                </pic:pic>
              </a:graphicData>
            </a:graphic>
          </wp:inline>
        </w:drawing>
      </w:r>
      <w:r>
        <w:rPr>
          <w:noProof/>
          <w:lang w:eastAsia="en-ZA"/>
        </w:rPr>
        <mc:AlternateContent>
          <mc:Choice Requires="wps">
            <w:drawing>
              <wp:anchor distT="0" distB="0" distL="114300" distR="114300" simplePos="0" relativeHeight="251658240" behindDoc="0" locked="0" layoutInCell="1" hidden="0" allowOverlap="1" wp14:anchorId="425DF161" wp14:editId="2901EDE8">
                <wp:simplePos x="0" y="0"/>
                <wp:positionH relativeFrom="margin">
                  <wp:posOffset>2133600</wp:posOffset>
                </wp:positionH>
                <wp:positionV relativeFrom="paragraph">
                  <wp:posOffset>673100</wp:posOffset>
                </wp:positionV>
                <wp:extent cx="1219200" cy="330200"/>
                <wp:effectExtent l="0" t="0" r="0" b="0"/>
                <wp:wrapNone/>
                <wp:docPr id="41" name="Arrow: Right 41"/>
                <wp:cNvGraphicFramePr/>
                <a:graphic xmlns:a="http://schemas.openxmlformats.org/drawingml/2006/main">
                  <a:graphicData uri="http://schemas.microsoft.com/office/word/2010/wordprocessingShape">
                    <wps:wsp>
                      <wps:cNvSpPr/>
                      <wps:spPr>
                        <a:xfrm>
                          <a:off x="4745925" y="3622838"/>
                          <a:ext cx="1200150" cy="314324"/>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515D0616" w14:textId="77777777" w:rsidR="003E24D2" w:rsidRDefault="003E24D2">
                            <w:pPr>
                              <w:textDirection w:val="btLr"/>
                            </w:pPr>
                          </w:p>
                        </w:txbxContent>
                      </wps:txbx>
                      <wps:bodyPr wrap="square" lIns="91425" tIns="91425" rIns="91425" bIns="91425" anchor="ctr" anchorCtr="0"/>
                    </wps:wsp>
                  </a:graphicData>
                </a:graphic>
              </wp:anchor>
            </w:drawing>
          </mc:Choice>
          <mc:Fallback>
            <w:pict>
              <v:shapetype w14:anchorId="425DF1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1" o:spid="_x0000_s1028" type="#_x0000_t13" style="position:absolute;margin-left:168pt;margin-top:53pt;width:96pt;height:26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" adj="18771" fillcolor="#92d050" strokecolor="#42719b" strokeweight="1pt">
                <v:stroke miterlimit="5243f"/>
                <v:textbox inset="2.53958mm,2.53958mm,2.53958mm,2.53958mm">
                  <w:txbxContent>
                    <w:p w14:paraId="515D0616" w14:textId="77777777" w:rsidR="003E24D2" w:rsidRDefault="003E24D2">
                      <w:pPr>
                        <w:textDirection w:val="btLr"/>
                      </w:pPr>
                    </w:p>
                  </w:txbxContent>
                </v:textbox>
                <w10:wrap anchorx="margin"/>
              </v:shape>
            </w:pict>
          </mc:Fallback>
        </mc:AlternateContent>
      </w:r>
      <w:r>
        <w:rPr>
          <w:noProof/>
          <w:lang w:eastAsia="en-ZA"/>
        </w:rPr>
        <mc:AlternateContent>
          <mc:Choice Requires="wps">
            <w:drawing>
              <wp:anchor distT="0" distB="0" distL="114300" distR="114300" simplePos="0" relativeHeight="251659264" behindDoc="0" locked="0" layoutInCell="1" hidden="0" allowOverlap="1" wp14:anchorId="4A10A4B0" wp14:editId="7B8AD1BF">
                <wp:simplePos x="0" y="0"/>
                <wp:positionH relativeFrom="margin">
                  <wp:posOffset>2209800</wp:posOffset>
                </wp:positionH>
                <wp:positionV relativeFrom="paragraph">
                  <wp:posOffset>736600</wp:posOffset>
                </wp:positionV>
                <wp:extent cx="876300" cy="177800"/>
                <wp:effectExtent l="0" t="0" r="0" b="0"/>
                <wp:wrapNone/>
                <wp:docPr id="52" name="Rectangle 52"/>
                <wp:cNvGraphicFramePr/>
                <a:graphic xmlns:a="http://schemas.openxmlformats.org/drawingml/2006/main">
                  <a:graphicData uri="http://schemas.microsoft.com/office/word/2010/wordprocessingShape">
                    <wps:wsp>
                      <wps:cNvSpPr/>
                      <wps:spPr>
                        <a:xfrm>
                          <a:off x="4907850" y="3691100"/>
                          <a:ext cx="876300" cy="177800"/>
                        </a:xfrm>
                        <a:prstGeom prst="rect">
                          <a:avLst/>
                        </a:prstGeom>
                        <a:noFill/>
                        <a:ln>
                          <a:noFill/>
                        </a:ln>
                      </wps:spPr>
                      <wps:txbx>
                        <w:txbxContent>
                          <w:p w14:paraId="5EBDC706" w14:textId="77777777" w:rsidR="003E24D2" w:rsidRDefault="003E24D2">
                            <w:pPr>
                              <w:spacing w:after="200"/>
                              <w:textDirection w:val="btLr"/>
                            </w:pPr>
                            <w:r>
                              <w:rPr>
                                <w:rFonts w:ascii="Arial" w:eastAsia="Arial" w:hAnsi="Arial" w:cs="Arial"/>
                                <w:b/>
                                <w:sz w:val="18"/>
                              </w:rPr>
                              <w:t>Supervision</w:t>
                            </w:r>
                          </w:p>
                        </w:txbxContent>
                      </wps:txbx>
                      <wps:bodyPr wrap="square" lIns="0" tIns="0" rIns="0" bIns="0" anchor="t" anchorCtr="0"/>
                    </wps:wsp>
                  </a:graphicData>
                </a:graphic>
              </wp:anchor>
            </w:drawing>
          </mc:Choice>
          <mc:Fallback>
            <w:pict>
              <v:rect w14:anchorId="4A10A4B0" id="Rectangle 52" o:spid="_x0000_s1029" style="position:absolute;margin-left:174pt;margin-top:58pt;width:69pt;height:1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" filled="f" stroked="f">
                <v:textbox inset="0,0,0,0">
                  <w:txbxContent>
                    <w:p w14:paraId="5EBDC706" w14:textId="77777777" w:rsidR="003E24D2" w:rsidRDefault="003E24D2">
                      <w:pPr>
                        <w:spacing w:after="200"/>
                        <w:textDirection w:val="btLr"/>
                      </w:pPr>
                      <w:r>
                        <w:rPr>
                          <w:rFonts w:ascii="Arial" w:eastAsia="Arial" w:hAnsi="Arial" w:cs="Arial"/>
                          <w:b/>
                          <w:sz w:val="18"/>
                        </w:rPr>
                        <w:t>Supervision</w:t>
                      </w:r>
                    </w:p>
                  </w:txbxContent>
                </v:textbox>
                <w10:wrap anchorx="margin"/>
              </v:rect>
            </w:pict>
          </mc:Fallback>
        </mc:AlternateContent>
      </w:r>
    </w:p>
    <w:p w14:paraId="3576B2BA" w14:textId="77777777" w:rsidR="00E5292A" w:rsidRDefault="001F42E7" w:rsidP="00D3234A">
      <w:pPr>
        <w:rPr>
          <w:b/>
        </w:rPr>
      </w:pPr>
      <w:r>
        <w:rPr>
          <w:noProof/>
          <w:lang w:eastAsia="en-ZA"/>
        </w:rPr>
        <w:drawing>
          <wp:inline distT="114300" distB="114300" distL="114300" distR="114300" wp14:anchorId="179D761D" wp14:editId="6E35F07F">
            <wp:extent cx="2752725" cy="1647825"/>
            <wp:effectExtent l="0" t="0" r="9525" b="9525"/>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2752725" cy="16478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4E7B331B" wp14:editId="0FD93993">
            <wp:extent cx="2628900" cy="16383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2628900" cy="1638300"/>
                    </a:xfrm>
                    <a:prstGeom prst="rect">
                      <a:avLst/>
                    </a:prstGeom>
                    <a:ln>
                      <a:noFill/>
                    </a:ln>
                    <a:effectLst>
                      <a:softEdge rad="112500"/>
                    </a:effectLst>
                  </pic:spPr>
                </pic:pic>
              </a:graphicData>
            </a:graphic>
          </wp:inline>
        </w:drawing>
      </w:r>
      <w:r>
        <w:rPr>
          <w:noProof/>
          <w:lang w:eastAsia="en-ZA"/>
        </w:rPr>
        <mc:AlternateContent>
          <mc:Choice Requires="wps">
            <w:drawing>
              <wp:anchor distT="0" distB="0" distL="114300" distR="114300" simplePos="0" relativeHeight="251660288" behindDoc="0" locked="0" layoutInCell="1" hidden="0" allowOverlap="1" wp14:anchorId="10B4C47C" wp14:editId="01E2703D">
                <wp:simplePos x="0" y="0"/>
                <wp:positionH relativeFrom="margin">
                  <wp:posOffset>2095500</wp:posOffset>
                </wp:positionH>
                <wp:positionV relativeFrom="paragraph">
                  <wp:posOffset>596900</wp:posOffset>
                </wp:positionV>
                <wp:extent cx="1231900" cy="342900"/>
                <wp:effectExtent l="0" t="0" r="0" b="0"/>
                <wp:wrapNone/>
                <wp:docPr id="35" name="Arrow: Right 35"/>
                <wp:cNvGraphicFramePr/>
                <a:graphic xmlns:a="http://schemas.openxmlformats.org/drawingml/2006/main">
                  <a:graphicData uri="http://schemas.microsoft.com/office/word/2010/wordprocessingShape">
                    <wps:wsp>
                      <wps:cNvSpPr/>
                      <wps:spPr>
                        <a:xfrm>
                          <a:off x="4736400" y="3614900"/>
                          <a:ext cx="1219200" cy="330200"/>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741EF1F7" w14:textId="77777777" w:rsidR="003E24D2" w:rsidRDefault="003E24D2">
                            <w:pPr>
                              <w:textDirection w:val="btLr"/>
                            </w:pPr>
                          </w:p>
                        </w:txbxContent>
                      </wps:txbx>
                      <wps:bodyPr wrap="square" lIns="91425" tIns="91425" rIns="91425" bIns="91425" anchor="ctr" anchorCtr="0"/>
                    </wps:wsp>
                  </a:graphicData>
                </a:graphic>
              </wp:anchor>
            </w:drawing>
          </mc:Choice>
          <mc:Fallback>
            <w:pict>
              <v:shape w14:anchorId="10B4C47C" id="Arrow: Right 35" o:spid="_x0000_s1030" type="#_x0000_t13" style="position:absolute;margin-left:165pt;margin-top:47pt;width:97pt;height:27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" adj="18675" fillcolor="#92d050" strokecolor="#42719b" strokeweight="1pt">
                <v:stroke miterlimit="5243f"/>
                <v:textbox inset="2.53958mm,2.53958mm,2.53958mm,2.53958mm">
                  <w:txbxContent>
                    <w:p w14:paraId="741EF1F7" w14:textId="77777777" w:rsidR="003E24D2" w:rsidRDefault="003E24D2">
                      <w:pPr>
                        <w:textDirection w:val="btLr"/>
                      </w:pPr>
                    </w:p>
                  </w:txbxContent>
                </v:textbox>
                <w10:wrap anchorx="margin"/>
              </v:shape>
            </w:pict>
          </mc:Fallback>
        </mc:AlternateContent>
      </w:r>
      <w:r>
        <w:rPr>
          <w:noProof/>
          <w:lang w:eastAsia="en-ZA"/>
        </w:rPr>
        <mc:AlternateContent>
          <mc:Choice Requires="wps">
            <w:drawing>
              <wp:anchor distT="0" distB="0" distL="114300" distR="114300" simplePos="0" relativeHeight="251661312" behindDoc="0" locked="0" layoutInCell="1" hidden="0" allowOverlap="1" wp14:anchorId="66F8878F" wp14:editId="67756A04">
                <wp:simplePos x="0" y="0"/>
                <wp:positionH relativeFrom="margin">
                  <wp:posOffset>2336800</wp:posOffset>
                </wp:positionH>
                <wp:positionV relativeFrom="paragraph">
                  <wp:posOffset>711200</wp:posOffset>
                </wp:positionV>
                <wp:extent cx="876300" cy="177800"/>
                <wp:effectExtent l="0" t="0" r="0" b="0"/>
                <wp:wrapNone/>
                <wp:docPr id="48" name="Rectangle 48"/>
                <wp:cNvGraphicFramePr/>
                <a:graphic xmlns:a="http://schemas.openxmlformats.org/drawingml/2006/main">
                  <a:graphicData uri="http://schemas.microsoft.com/office/word/2010/wordprocessingShape">
                    <wps:wsp>
                      <wps:cNvSpPr/>
                      <wps:spPr>
                        <a:xfrm>
                          <a:off x="4907850" y="3691100"/>
                          <a:ext cx="876300" cy="177800"/>
                        </a:xfrm>
                        <a:prstGeom prst="rect">
                          <a:avLst/>
                        </a:prstGeom>
                        <a:noFill/>
                        <a:ln>
                          <a:noFill/>
                        </a:ln>
                      </wps:spPr>
                      <wps:txbx>
                        <w:txbxContent>
                          <w:p w14:paraId="39EF4AA0" w14:textId="77777777" w:rsidR="003E24D2" w:rsidRDefault="003E24D2">
                            <w:pPr>
                              <w:spacing w:after="200"/>
                              <w:textDirection w:val="btLr"/>
                            </w:pPr>
                            <w:r>
                              <w:rPr>
                                <w:rFonts w:ascii="Arial" w:eastAsia="Arial" w:hAnsi="Arial" w:cs="Arial"/>
                                <w:b/>
                                <w:sz w:val="18"/>
                              </w:rPr>
                              <w:t>Supervision</w:t>
                            </w:r>
                          </w:p>
                        </w:txbxContent>
                      </wps:txbx>
                      <wps:bodyPr wrap="square" lIns="0" tIns="0" rIns="0" bIns="0" anchor="t" anchorCtr="0"/>
                    </wps:wsp>
                  </a:graphicData>
                </a:graphic>
              </wp:anchor>
            </w:drawing>
          </mc:Choice>
          <mc:Fallback>
            <w:pict>
              <v:rect w14:anchorId="66F8878F" id="Rectangle 48" o:spid="_x0000_s1031" style="position:absolute;margin-left:184pt;margin-top:56pt;width:69pt;height:1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" filled="f" stroked="f">
                <v:textbox inset="0,0,0,0">
                  <w:txbxContent>
                    <w:p w14:paraId="39EF4AA0" w14:textId="77777777" w:rsidR="003E24D2" w:rsidRDefault="003E24D2">
                      <w:pPr>
                        <w:spacing w:after="200"/>
                        <w:textDirection w:val="btLr"/>
                      </w:pPr>
                      <w:r>
                        <w:rPr>
                          <w:rFonts w:ascii="Arial" w:eastAsia="Arial" w:hAnsi="Arial" w:cs="Arial"/>
                          <w:b/>
                          <w:sz w:val="18"/>
                        </w:rPr>
                        <w:t>Supervision</w:t>
                      </w:r>
                    </w:p>
                  </w:txbxContent>
                </v:textbox>
                <w10:wrap anchorx="margin"/>
              </v:rect>
            </w:pict>
          </mc:Fallback>
        </mc:AlternateContent>
      </w:r>
    </w:p>
    <w:p w14:paraId="25B35028" w14:textId="6D185AF6" w:rsidR="00E5292A" w:rsidRDefault="00D938D7" w:rsidP="00D3234A">
      <w:r>
        <w:rPr>
          <w:noProof/>
          <w:lang w:eastAsia="en-ZA"/>
        </w:rPr>
        <mc:AlternateContent>
          <mc:Choice Requires="wps">
            <w:drawing>
              <wp:anchor distT="0" distB="0" distL="114300" distR="114300" simplePos="0" relativeHeight="251662336" behindDoc="0" locked="0" layoutInCell="1" hidden="0" allowOverlap="1" wp14:anchorId="7BCC1D3C" wp14:editId="6F94A2BD">
                <wp:simplePos x="0" y="0"/>
                <wp:positionH relativeFrom="margin">
                  <wp:posOffset>2118451</wp:posOffset>
                </wp:positionH>
                <wp:positionV relativeFrom="paragraph">
                  <wp:posOffset>1470025</wp:posOffset>
                </wp:positionV>
                <wp:extent cx="1206500" cy="340802"/>
                <wp:effectExtent l="0" t="228600" r="0" b="212090"/>
                <wp:wrapNone/>
                <wp:docPr id="40" name="Arrow: Right 40"/>
                <wp:cNvGraphicFramePr/>
                <a:graphic xmlns:a="http://schemas.openxmlformats.org/drawingml/2006/main">
                  <a:graphicData uri="http://schemas.microsoft.com/office/word/2010/wordprocessingShape">
                    <wps:wsp>
                      <wps:cNvSpPr/>
                      <wps:spPr>
                        <a:xfrm rot="1812194">
                          <a:off x="0" y="0"/>
                          <a:ext cx="1206500" cy="340802"/>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4C44EC72" w14:textId="77777777" w:rsidR="003E24D2" w:rsidRDefault="003E24D2">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CC1D3C" id="Arrow: Right 40" o:spid="_x0000_s1032" type="#_x0000_t13" style="position:absolute;margin-left:166.8pt;margin-top:115.75pt;width:95pt;height:26.85pt;rotation:1979399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" adj="18549" fillcolor="#92d050" strokecolor="#42719b" strokeweight="1pt">
                <v:stroke miterlimit="5243f"/>
                <v:textbox inset="2.53958mm,2.53958mm,2.53958mm,2.53958mm">
                  <w:txbxContent>
                    <w:p w14:paraId="4C44EC72" w14:textId="77777777" w:rsidR="003E24D2" w:rsidRDefault="003E24D2">
                      <w:pPr>
                        <w:textDirection w:val="btLr"/>
                      </w:pPr>
                    </w:p>
                  </w:txbxContent>
                </v:textbox>
                <w10:wrap anchorx="margin"/>
              </v:shape>
            </w:pict>
          </mc:Fallback>
        </mc:AlternateContent>
      </w:r>
      <w:r>
        <w:rPr>
          <w:noProof/>
          <w:lang w:eastAsia="en-ZA"/>
        </w:rPr>
        <mc:AlternateContent>
          <mc:Choice Requires="wps">
            <w:drawing>
              <wp:anchor distT="0" distB="0" distL="114300" distR="114300" simplePos="0" relativeHeight="251664384" behindDoc="0" locked="0" layoutInCell="1" hidden="0" allowOverlap="1" wp14:anchorId="5FE8B4FD" wp14:editId="1A79EC47">
                <wp:simplePos x="0" y="0"/>
                <wp:positionH relativeFrom="margin">
                  <wp:posOffset>2134678</wp:posOffset>
                </wp:positionH>
                <wp:positionV relativeFrom="paragraph">
                  <wp:posOffset>1498600</wp:posOffset>
                </wp:positionV>
                <wp:extent cx="863600" cy="584200"/>
                <wp:effectExtent l="0" t="0" r="0" b="0"/>
                <wp:wrapNone/>
                <wp:docPr id="38" name="Rectangle 38"/>
                <wp:cNvGraphicFramePr/>
                <a:graphic xmlns:a="http://schemas.openxmlformats.org/drawingml/2006/main">
                  <a:graphicData uri="http://schemas.microsoft.com/office/word/2010/wordprocessingShape">
                    <wps:wsp>
                      <wps:cNvSpPr/>
                      <wps:spPr>
                        <a:xfrm rot="1767220">
                          <a:off x="0" y="0"/>
                          <a:ext cx="863600" cy="584200"/>
                        </a:xfrm>
                        <a:prstGeom prst="rect">
                          <a:avLst/>
                        </a:prstGeom>
                        <a:noFill/>
                        <a:ln>
                          <a:noFill/>
                        </a:ln>
                      </wps:spPr>
                      <wps:txbx>
                        <w:txbxContent>
                          <w:p w14:paraId="203FEE79" w14:textId="77777777" w:rsidR="003E24D2" w:rsidRDefault="003E24D2">
                            <w:pPr>
                              <w:spacing w:after="200"/>
                              <w:textDirection w:val="btLr"/>
                            </w:pPr>
                            <w:r>
                              <w:rPr>
                                <w:rFonts w:ascii="Arial" w:eastAsia="Arial" w:hAnsi="Arial" w:cs="Arial"/>
                                <w:b/>
                                <w:sz w:val="18"/>
                              </w:rPr>
                              <w:t>Supervision</w:t>
                            </w:r>
                          </w:p>
                        </w:txbxContent>
                      </wps:txbx>
                      <wps:bodyPr wrap="square" lIns="0" tIns="0" rIns="0" bIns="0" anchor="t" anchorCtr="0"/>
                    </wps:wsp>
                  </a:graphicData>
                </a:graphic>
              </wp:anchor>
            </w:drawing>
          </mc:Choice>
          <mc:Fallback>
            <w:pict>
              <v:rect w14:anchorId="5FE8B4FD" id="Rectangle 38" o:spid="_x0000_s1033" style="position:absolute;margin-left:168.1pt;margin-top:118pt;width:68pt;height:46pt;rotation:1930275fd;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" filled="f" stroked="f">
                <v:textbox inset="0,0,0,0">
                  <w:txbxContent>
                    <w:p w14:paraId="203FEE79" w14:textId="77777777" w:rsidR="003E24D2" w:rsidRDefault="003E24D2">
                      <w:pPr>
                        <w:spacing w:after="200"/>
                        <w:textDirection w:val="btLr"/>
                      </w:pPr>
                      <w:r>
                        <w:rPr>
                          <w:rFonts w:ascii="Arial" w:eastAsia="Arial" w:hAnsi="Arial" w:cs="Arial"/>
                          <w:b/>
                          <w:sz w:val="18"/>
                        </w:rPr>
                        <w:t>Supervision</w:t>
                      </w:r>
                    </w:p>
                  </w:txbxContent>
                </v:textbox>
                <w10:wrap anchorx="margin"/>
              </v:rect>
            </w:pict>
          </mc:Fallback>
        </mc:AlternateContent>
      </w:r>
      <w:r w:rsidR="001F42E7">
        <w:rPr>
          <w:noProof/>
          <w:lang w:eastAsia="en-ZA"/>
        </w:rPr>
        <w:drawing>
          <wp:inline distT="114300" distB="114300" distL="114300" distR="114300" wp14:anchorId="1E710FF8" wp14:editId="711B6177">
            <wp:extent cx="2828925" cy="1704975"/>
            <wp:effectExtent l="0" t="0" r="9525" b="9525"/>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4"/>
                    <a:srcRect/>
                    <a:stretch>
                      <a:fillRect/>
                    </a:stretch>
                  </pic:blipFill>
                  <pic:spPr>
                    <a:xfrm>
                      <a:off x="0" y="0"/>
                      <a:ext cx="2828925" cy="1704975"/>
                    </a:xfrm>
                    <a:prstGeom prst="rect">
                      <a:avLst/>
                    </a:prstGeom>
                    <a:ln>
                      <a:noFill/>
                    </a:ln>
                    <a:effectLst>
                      <a:softEdge rad="112500"/>
                    </a:effectLst>
                  </pic:spPr>
                </pic:pic>
              </a:graphicData>
            </a:graphic>
          </wp:inline>
        </w:drawing>
      </w:r>
      <w:r w:rsidR="001F42E7">
        <w:rPr>
          <w:noProof/>
          <w:lang w:eastAsia="en-ZA"/>
        </w:rPr>
        <w:drawing>
          <wp:inline distT="114300" distB="114300" distL="114300" distR="114300" wp14:anchorId="757DC4D5" wp14:editId="7B9F535A">
            <wp:extent cx="2628900" cy="1638300"/>
            <wp:effectExtent l="0" t="0" r="0" b="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srcRect/>
                    <a:stretch>
                      <a:fillRect/>
                    </a:stretch>
                  </pic:blipFill>
                  <pic:spPr>
                    <a:xfrm>
                      <a:off x="0" y="0"/>
                      <a:ext cx="2628900" cy="1638300"/>
                    </a:xfrm>
                    <a:prstGeom prst="rect">
                      <a:avLst/>
                    </a:prstGeom>
                    <a:ln>
                      <a:noFill/>
                    </a:ln>
                    <a:effectLst>
                      <a:softEdge rad="112500"/>
                    </a:effectLst>
                  </pic:spPr>
                </pic:pic>
              </a:graphicData>
            </a:graphic>
          </wp:inline>
        </w:drawing>
      </w:r>
      <w:r w:rsidR="001F42E7">
        <w:rPr>
          <w:noProof/>
          <w:lang w:eastAsia="en-ZA"/>
        </w:rPr>
        <mc:AlternateContent>
          <mc:Choice Requires="wps">
            <w:drawing>
              <wp:anchor distT="0" distB="0" distL="114300" distR="114300" simplePos="0" relativeHeight="251663360" behindDoc="0" locked="0" layoutInCell="1" hidden="0" allowOverlap="1" wp14:anchorId="3A8FBD99" wp14:editId="225A4B9C">
                <wp:simplePos x="0" y="0"/>
                <wp:positionH relativeFrom="margin">
                  <wp:posOffset>2146300</wp:posOffset>
                </wp:positionH>
                <wp:positionV relativeFrom="paragraph">
                  <wp:posOffset>660400</wp:posOffset>
                </wp:positionV>
                <wp:extent cx="1219200" cy="330200"/>
                <wp:effectExtent l="0" t="0" r="0" b="0"/>
                <wp:wrapNone/>
                <wp:docPr id="36" name="Arrow: Right 36"/>
                <wp:cNvGraphicFramePr/>
                <a:graphic xmlns:a="http://schemas.openxmlformats.org/drawingml/2006/main">
                  <a:graphicData uri="http://schemas.microsoft.com/office/word/2010/wordprocessingShape">
                    <wps:wsp>
                      <wps:cNvSpPr/>
                      <wps:spPr>
                        <a:xfrm>
                          <a:off x="4742750" y="3621250"/>
                          <a:ext cx="1206500" cy="317500"/>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3D28E10A" w14:textId="77777777" w:rsidR="003E24D2" w:rsidRDefault="003E24D2">
                            <w:pPr>
                              <w:textDirection w:val="btLr"/>
                            </w:pPr>
                          </w:p>
                        </w:txbxContent>
                      </wps:txbx>
                      <wps:bodyPr wrap="square" lIns="91425" tIns="91425" rIns="91425" bIns="91425" anchor="ctr" anchorCtr="0"/>
                    </wps:wsp>
                  </a:graphicData>
                </a:graphic>
              </wp:anchor>
            </w:drawing>
          </mc:Choice>
          <mc:Fallback>
            <w:pict>
              <v:shape w14:anchorId="3A8FBD99" id="Arrow: Right 36" o:spid="_x0000_s1034" type="#_x0000_t13" style="position:absolute;margin-left:169pt;margin-top:52pt;width:96pt;height:26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" adj="18758" fillcolor="#92d050" strokecolor="#42719b" strokeweight="1pt">
                <v:stroke miterlimit="5243f"/>
                <v:textbox inset="2.53958mm,2.53958mm,2.53958mm,2.53958mm">
                  <w:txbxContent>
                    <w:p w14:paraId="3D28E10A" w14:textId="77777777" w:rsidR="003E24D2" w:rsidRDefault="003E24D2">
                      <w:pPr>
                        <w:textDirection w:val="btLr"/>
                      </w:pPr>
                    </w:p>
                  </w:txbxContent>
                </v:textbox>
                <w10:wrap anchorx="margin"/>
              </v:shape>
            </w:pict>
          </mc:Fallback>
        </mc:AlternateContent>
      </w:r>
      <w:r w:rsidR="001F42E7">
        <w:rPr>
          <w:noProof/>
          <w:lang w:eastAsia="en-ZA"/>
        </w:rPr>
        <mc:AlternateContent>
          <mc:Choice Requires="wps">
            <w:drawing>
              <wp:anchor distT="0" distB="0" distL="114300" distR="114300" simplePos="0" relativeHeight="251665408" behindDoc="0" locked="0" layoutInCell="1" hidden="0" allowOverlap="1" wp14:anchorId="6BE96523" wp14:editId="73D9D2FE">
                <wp:simplePos x="0" y="0"/>
                <wp:positionH relativeFrom="margin">
                  <wp:posOffset>2209800</wp:posOffset>
                </wp:positionH>
                <wp:positionV relativeFrom="paragraph">
                  <wp:posOffset>762000</wp:posOffset>
                </wp:positionV>
                <wp:extent cx="876300" cy="177800"/>
                <wp:effectExtent l="0" t="0" r="0" b="0"/>
                <wp:wrapNone/>
                <wp:docPr id="53" name="Rectangle 53"/>
                <wp:cNvGraphicFramePr/>
                <a:graphic xmlns:a="http://schemas.openxmlformats.org/drawingml/2006/main">
                  <a:graphicData uri="http://schemas.microsoft.com/office/word/2010/wordprocessingShape">
                    <wps:wsp>
                      <wps:cNvSpPr/>
                      <wps:spPr>
                        <a:xfrm>
                          <a:off x="4907850" y="3691100"/>
                          <a:ext cx="876300" cy="177800"/>
                        </a:xfrm>
                        <a:prstGeom prst="rect">
                          <a:avLst/>
                        </a:prstGeom>
                        <a:noFill/>
                        <a:ln>
                          <a:noFill/>
                        </a:ln>
                      </wps:spPr>
                      <wps:txbx>
                        <w:txbxContent>
                          <w:p w14:paraId="1F8356C0" w14:textId="77777777" w:rsidR="003E24D2" w:rsidRDefault="003E24D2">
                            <w:pPr>
                              <w:spacing w:after="200"/>
                              <w:textDirection w:val="btLr"/>
                            </w:pPr>
                            <w:r>
                              <w:rPr>
                                <w:rFonts w:ascii="Arial" w:eastAsia="Arial" w:hAnsi="Arial" w:cs="Arial"/>
                                <w:b/>
                                <w:sz w:val="18"/>
                              </w:rPr>
                              <w:t>Supervision</w:t>
                            </w:r>
                          </w:p>
                        </w:txbxContent>
                      </wps:txbx>
                      <wps:bodyPr wrap="square" lIns="0" tIns="0" rIns="0" bIns="0" anchor="t" anchorCtr="0"/>
                    </wps:wsp>
                  </a:graphicData>
                </a:graphic>
              </wp:anchor>
            </w:drawing>
          </mc:Choice>
          <mc:Fallback>
            <w:pict>
              <v:rect w14:anchorId="6BE96523" id="Rectangle 53" o:spid="_x0000_s1035" style="position:absolute;margin-left:174pt;margin-top:60pt;width:69pt;height:14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" filled="f" stroked="f">
                <v:textbox inset="0,0,0,0">
                  <w:txbxContent>
                    <w:p w14:paraId="1F8356C0" w14:textId="77777777" w:rsidR="003E24D2" w:rsidRDefault="003E24D2">
                      <w:pPr>
                        <w:spacing w:after="200"/>
                        <w:textDirection w:val="btLr"/>
                      </w:pPr>
                      <w:r>
                        <w:rPr>
                          <w:rFonts w:ascii="Arial" w:eastAsia="Arial" w:hAnsi="Arial" w:cs="Arial"/>
                          <w:b/>
                          <w:sz w:val="18"/>
                        </w:rPr>
                        <w:t>Supervision</w:t>
                      </w:r>
                    </w:p>
                  </w:txbxContent>
                </v:textbox>
                <w10:wrap anchorx="margin"/>
              </v:rect>
            </w:pict>
          </mc:Fallback>
        </mc:AlternateContent>
      </w:r>
    </w:p>
    <w:p w14:paraId="6B16C60D" w14:textId="5E869BEA" w:rsidR="00E5292A" w:rsidRDefault="001F42E7" w:rsidP="00D3234A">
      <w:r>
        <w:tab/>
      </w:r>
      <w:r>
        <w:tab/>
      </w:r>
      <w:r>
        <w:tab/>
      </w:r>
      <w:r>
        <w:tab/>
      </w:r>
      <w:r>
        <w:tab/>
      </w:r>
      <w:r>
        <w:tab/>
      </w:r>
      <w:r>
        <w:rPr>
          <w:noProof/>
          <w:lang w:eastAsia="en-ZA"/>
        </w:rPr>
        <w:drawing>
          <wp:inline distT="114300" distB="114300" distL="114300" distR="114300" wp14:anchorId="06804E0B" wp14:editId="3E1DA1E6">
            <wp:extent cx="2628900" cy="1638300"/>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a:srcRect/>
                    <a:stretch>
                      <a:fillRect/>
                    </a:stretch>
                  </pic:blipFill>
                  <pic:spPr>
                    <a:xfrm>
                      <a:off x="0" y="0"/>
                      <a:ext cx="2628900" cy="1638300"/>
                    </a:xfrm>
                    <a:prstGeom prst="rect">
                      <a:avLst/>
                    </a:prstGeom>
                    <a:ln>
                      <a:noFill/>
                    </a:ln>
                    <a:effectLst>
                      <a:softEdge rad="112500"/>
                    </a:effectLst>
                  </pic:spPr>
                </pic:pic>
              </a:graphicData>
            </a:graphic>
          </wp:inline>
        </w:drawing>
      </w:r>
    </w:p>
    <w:p w14:paraId="63B8D16A" w14:textId="77777777" w:rsidR="00E5292A" w:rsidRDefault="00E5292A" w:rsidP="00D3234A"/>
    <w:p w14:paraId="4446B08A" w14:textId="3592C912" w:rsidR="00E5292A" w:rsidRDefault="001F42E7" w:rsidP="00D3234A">
      <w:r>
        <w:t xml:space="preserve">The cost of this new arrangement will be significantly lower while at the same time increasing the clinical </w:t>
      </w:r>
      <w:r w:rsidRPr="00822EF5">
        <w:rPr>
          <w:noProof/>
        </w:rPr>
        <w:t>manpower</w:t>
      </w:r>
      <w:r>
        <w:t xml:space="preserve"> available to provide clinical services. For each of the three medical practitioners in the new team, </w:t>
      </w:r>
      <w:r w:rsidR="009B7F60">
        <w:t>time will be needed to supervise the clinical associates</w:t>
      </w:r>
      <w:r w:rsidR="00253E73">
        <w:t>;</w:t>
      </w:r>
      <w:r w:rsidR="009B7F60">
        <w:t xml:space="preserve"> but </w:t>
      </w:r>
      <w:r>
        <w:t xml:space="preserve">there will </w:t>
      </w:r>
      <w:r w:rsidR="009B7F60">
        <w:t xml:space="preserve">also </w:t>
      </w:r>
      <w:r>
        <w:t>be some time (at least ⅙) freed up to take on new tasks</w:t>
      </w:r>
      <w:r w:rsidR="00822EF5">
        <w:t>,</w:t>
      </w:r>
      <w:r>
        <w:t xml:space="preserve"> or</w:t>
      </w:r>
      <w:r w:rsidR="00822EF5">
        <w:t xml:space="preserve"> to</w:t>
      </w:r>
      <w:r>
        <w:t xml:space="preserve"> provide new services previously not </w:t>
      </w:r>
      <w:r w:rsidR="00380AA4">
        <w:rPr>
          <w:noProof/>
        </w:rPr>
        <w:t>offer</w:t>
      </w:r>
      <w:r w:rsidRPr="00380AA4">
        <w:rPr>
          <w:noProof/>
        </w:rPr>
        <w:t>ed</w:t>
      </w:r>
      <w:r>
        <w:t>.</w:t>
      </w:r>
    </w:p>
    <w:p w14:paraId="014DE202" w14:textId="77777777" w:rsidR="00380AA4" w:rsidRDefault="00380AA4" w:rsidP="00D3234A"/>
    <w:p w14:paraId="4B834466" w14:textId="77777777" w:rsidR="00E50F9B" w:rsidRDefault="00E50F9B">
      <w:pPr>
        <w:rPr>
          <w:b/>
        </w:rPr>
      </w:pPr>
      <w:r>
        <w:rPr>
          <w:b/>
        </w:rPr>
        <w:br w:type="page"/>
      </w:r>
    </w:p>
    <w:p w14:paraId="0D24EE43" w14:textId="6D4A03DE" w:rsidR="00E5292A" w:rsidRDefault="001F42E7" w:rsidP="00D3234A">
      <w:pPr>
        <w:rPr>
          <w:b/>
        </w:rPr>
      </w:pPr>
      <w:r>
        <w:rPr>
          <w:b/>
        </w:rPr>
        <w:lastRenderedPageBreak/>
        <w:t>Scenario A - Table 4: Cost comparison of 5 medical practitioners vs 7 clinicians</w:t>
      </w:r>
    </w:p>
    <w:tbl>
      <w:tblPr>
        <w:tblStyle w:val="4"/>
        <w:tblW w:w="9000" w:type="dxa"/>
        <w:tblInd w:w="-23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4215"/>
        <w:gridCol w:w="2145"/>
        <w:gridCol w:w="2640"/>
      </w:tblGrid>
      <w:tr w:rsidR="00E5292A" w14:paraId="23B25DC6" w14:textId="77777777">
        <w:tc>
          <w:tcPr>
            <w:tcW w:w="4215" w:type="dxa"/>
          </w:tcPr>
          <w:p w14:paraId="5CD525CD" w14:textId="77777777" w:rsidR="00E5292A" w:rsidRDefault="00E5292A" w:rsidP="00D3234A"/>
        </w:tc>
        <w:tc>
          <w:tcPr>
            <w:tcW w:w="2145" w:type="dxa"/>
          </w:tcPr>
          <w:p w14:paraId="781822C7" w14:textId="77777777" w:rsidR="00E5292A" w:rsidRDefault="001F42E7" w:rsidP="00D3234A">
            <w:r>
              <w:t xml:space="preserve">Only 5 </w:t>
            </w:r>
          </w:p>
          <w:p w14:paraId="50FB2F6B" w14:textId="77777777" w:rsidR="00E5292A" w:rsidRDefault="001F42E7" w:rsidP="00D3234A">
            <w:r>
              <w:t>medical practitioners</w:t>
            </w:r>
          </w:p>
        </w:tc>
        <w:tc>
          <w:tcPr>
            <w:tcW w:w="2640" w:type="dxa"/>
          </w:tcPr>
          <w:p w14:paraId="4F56F0EA" w14:textId="77777777" w:rsidR="00E5292A" w:rsidRDefault="001F42E7" w:rsidP="00D3234A">
            <w:r>
              <w:t>Combination of</w:t>
            </w:r>
          </w:p>
          <w:p w14:paraId="55652111" w14:textId="77F64385" w:rsidR="00E5292A" w:rsidRDefault="001F42E7" w:rsidP="00D3234A">
            <w:r w:rsidRPr="00822EF5">
              <w:rPr>
                <w:noProof/>
              </w:rPr>
              <w:t>3</w:t>
            </w:r>
            <w:r>
              <w:t xml:space="preserve"> medical practitioners + 4 </w:t>
            </w:r>
            <w:r w:rsidR="00F07349">
              <w:t xml:space="preserve">clinical associates </w:t>
            </w:r>
            <w:r>
              <w:t>(TCE)</w:t>
            </w:r>
          </w:p>
        </w:tc>
      </w:tr>
      <w:tr w:rsidR="00E5292A" w14:paraId="7D52DD21" w14:textId="77777777">
        <w:tc>
          <w:tcPr>
            <w:tcW w:w="4215" w:type="dxa"/>
          </w:tcPr>
          <w:p w14:paraId="0CC42B2E" w14:textId="77777777" w:rsidR="00E5292A" w:rsidRDefault="001F42E7" w:rsidP="00D3234A">
            <w:r>
              <w:t>Medical practitioner salaries per annum</w:t>
            </w:r>
          </w:p>
        </w:tc>
        <w:tc>
          <w:tcPr>
            <w:tcW w:w="2145" w:type="dxa"/>
          </w:tcPr>
          <w:p w14:paraId="5CB94AAB" w14:textId="77777777" w:rsidR="00E5292A" w:rsidRDefault="001F42E7" w:rsidP="00D3234A">
            <w:r>
              <w:t>R 3 648 930</w:t>
            </w:r>
          </w:p>
        </w:tc>
        <w:tc>
          <w:tcPr>
            <w:tcW w:w="2640" w:type="dxa"/>
          </w:tcPr>
          <w:p w14:paraId="4B725C7C" w14:textId="77777777" w:rsidR="00E5292A" w:rsidRDefault="001F42E7" w:rsidP="00D3234A">
            <w:r>
              <w:t>R 2 189 358</w:t>
            </w:r>
          </w:p>
        </w:tc>
      </w:tr>
      <w:tr w:rsidR="00E5292A" w14:paraId="23C673F7" w14:textId="77777777">
        <w:tc>
          <w:tcPr>
            <w:tcW w:w="4215" w:type="dxa"/>
          </w:tcPr>
          <w:p w14:paraId="6EFA4441" w14:textId="77777777" w:rsidR="00E5292A" w:rsidRPr="00566CF9" w:rsidRDefault="001F42E7" w:rsidP="00D3234A">
            <w:pPr>
              <w:rPr>
                <w:lang w:val="it-IT"/>
              </w:rPr>
            </w:pPr>
            <w:r w:rsidRPr="00566CF9">
              <w:rPr>
                <w:lang w:val="it-IT"/>
              </w:rPr>
              <w:t>Clinical associate salaries per annum</w:t>
            </w:r>
          </w:p>
        </w:tc>
        <w:tc>
          <w:tcPr>
            <w:tcW w:w="2145" w:type="dxa"/>
          </w:tcPr>
          <w:p w14:paraId="121968D4" w14:textId="77777777" w:rsidR="00E5292A" w:rsidRPr="00566CF9" w:rsidRDefault="00E5292A" w:rsidP="00D3234A">
            <w:pPr>
              <w:rPr>
                <w:lang w:val="it-IT"/>
              </w:rPr>
            </w:pPr>
          </w:p>
        </w:tc>
        <w:tc>
          <w:tcPr>
            <w:tcW w:w="2640" w:type="dxa"/>
          </w:tcPr>
          <w:p w14:paraId="73D74030" w14:textId="77777777" w:rsidR="00E5292A" w:rsidRDefault="001F42E7" w:rsidP="00D3234A">
            <w:r>
              <w:t>R 1 225 036</w:t>
            </w:r>
          </w:p>
        </w:tc>
      </w:tr>
      <w:tr w:rsidR="00E5292A" w14:paraId="67A2C66E" w14:textId="77777777">
        <w:tc>
          <w:tcPr>
            <w:tcW w:w="4215" w:type="dxa"/>
          </w:tcPr>
          <w:p w14:paraId="0F5B8E65" w14:textId="77777777" w:rsidR="00E5292A" w:rsidRDefault="001F42E7" w:rsidP="00D3234A">
            <w:r>
              <w:t>Total</w:t>
            </w:r>
          </w:p>
        </w:tc>
        <w:tc>
          <w:tcPr>
            <w:tcW w:w="2145" w:type="dxa"/>
          </w:tcPr>
          <w:p w14:paraId="46726CFE" w14:textId="77777777" w:rsidR="00E5292A" w:rsidRDefault="001F42E7" w:rsidP="00D3234A">
            <w:r>
              <w:t>R 3 648 930</w:t>
            </w:r>
          </w:p>
        </w:tc>
        <w:tc>
          <w:tcPr>
            <w:tcW w:w="2640" w:type="dxa"/>
          </w:tcPr>
          <w:p w14:paraId="2ECC1DDF" w14:textId="77777777" w:rsidR="00E5292A" w:rsidRDefault="001F42E7" w:rsidP="00D3234A">
            <w:r>
              <w:t>R 3 414 394</w:t>
            </w:r>
          </w:p>
        </w:tc>
      </w:tr>
      <w:tr w:rsidR="00E5292A" w14:paraId="451DCA25" w14:textId="77777777">
        <w:tc>
          <w:tcPr>
            <w:tcW w:w="4215" w:type="dxa"/>
          </w:tcPr>
          <w:p w14:paraId="6AA362AB" w14:textId="77777777" w:rsidR="00E5292A" w:rsidRDefault="001F42E7" w:rsidP="00D3234A">
            <w:pPr>
              <w:rPr>
                <w:b/>
              </w:rPr>
            </w:pPr>
            <w:r>
              <w:rPr>
                <w:b/>
              </w:rPr>
              <w:t>Percentage saving</w:t>
            </w:r>
          </w:p>
        </w:tc>
        <w:tc>
          <w:tcPr>
            <w:tcW w:w="2145" w:type="dxa"/>
          </w:tcPr>
          <w:p w14:paraId="190D2BDD" w14:textId="77777777" w:rsidR="00E5292A" w:rsidRDefault="00E5292A" w:rsidP="00D3234A">
            <w:pPr>
              <w:rPr>
                <w:b/>
              </w:rPr>
            </w:pPr>
          </w:p>
        </w:tc>
        <w:tc>
          <w:tcPr>
            <w:tcW w:w="2640" w:type="dxa"/>
          </w:tcPr>
          <w:p w14:paraId="29588CC9" w14:textId="77777777" w:rsidR="00E5292A" w:rsidRDefault="001F42E7" w:rsidP="00D3234A">
            <w:pPr>
              <w:rPr>
                <w:b/>
              </w:rPr>
            </w:pPr>
            <w:r>
              <w:rPr>
                <w:b/>
              </w:rPr>
              <w:t>6.9%</w:t>
            </w:r>
          </w:p>
        </w:tc>
      </w:tr>
      <w:tr w:rsidR="00E5292A" w14:paraId="03FB4C8B" w14:textId="77777777">
        <w:tc>
          <w:tcPr>
            <w:tcW w:w="4215" w:type="dxa"/>
          </w:tcPr>
          <w:p w14:paraId="22E0C017" w14:textId="77777777" w:rsidR="00E5292A" w:rsidRDefault="001F42E7" w:rsidP="00D3234A">
            <w:r>
              <w:t>Value of 4/6 medical practitioner time gained</w:t>
            </w:r>
          </w:p>
        </w:tc>
        <w:tc>
          <w:tcPr>
            <w:tcW w:w="2145" w:type="dxa"/>
          </w:tcPr>
          <w:p w14:paraId="2335F33F" w14:textId="77777777" w:rsidR="00E5292A" w:rsidRDefault="00E5292A" w:rsidP="00D3234A"/>
        </w:tc>
        <w:tc>
          <w:tcPr>
            <w:tcW w:w="2640" w:type="dxa"/>
            <w:vAlign w:val="bottom"/>
          </w:tcPr>
          <w:p w14:paraId="67C176E6" w14:textId="77777777" w:rsidR="00E5292A" w:rsidRDefault="001F42E7" w:rsidP="00D3234A">
            <w:r>
              <w:t>R 486 524</w:t>
            </w:r>
          </w:p>
        </w:tc>
      </w:tr>
      <w:tr w:rsidR="00E5292A" w14:paraId="19FEE5B2" w14:textId="77777777">
        <w:tc>
          <w:tcPr>
            <w:tcW w:w="4215" w:type="dxa"/>
          </w:tcPr>
          <w:p w14:paraId="5AB4350E" w14:textId="77777777" w:rsidR="00E5292A" w:rsidRDefault="001F42E7" w:rsidP="00D3234A">
            <w:pPr>
              <w:rPr>
                <w:b/>
              </w:rPr>
            </w:pPr>
            <w:r>
              <w:rPr>
                <w:b/>
              </w:rPr>
              <w:t>Actual percentage saved</w:t>
            </w:r>
          </w:p>
        </w:tc>
        <w:tc>
          <w:tcPr>
            <w:tcW w:w="2145" w:type="dxa"/>
          </w:tcPr>
          <w:p w14:paraId="4E643BA4" w14:textId="77777777" w:rsidR="00E5292A" w:rsidRDefault="00E5292A" w:rsidP="00D3234A">
            <w:pPr>
              <w:rPr>
                <w:b/>
              </w:rPr>
            </w:pPr>
          </w:p>
        </w:tc>
        <w:tc>
          <w:tcPr>
            <w:tcW w:w="2640" w:type="dxa"/>
          </w:tcPr>
          <w:p w14:paraId="7650EF72" w14:textId="77777777" w:rsidR="00E5292A" w:rsidRDefault="001F42E7" w:rsidP="00D3234A">
            <w:pPr>
              <w:rPr>
                <w:b/>
              </w:rPr>
            </w:pPr>
            <w:r>
              <w:rPr>
                <w:b/>
              </w:rPr>
              <w:t>21%</w:t>
            </w:r>
          </w:p>
        </w:tc>
      </w:tr>
    </w:tbl>
    <w:p w14:paraId="62BEAC1D" w14:textId="77777777" w:rsidR="00E5292A" w:rsidRPr="00797CA2" w:rsidRDefault="00E5292A" w:rsidP="00D3234A">
      <w:pPr>
        <w:rPr>
          <w:sz w:val="12"/>
        </w:rPr>
      </w:pPr>
    </w:p>
    <w:p w14:paraId="47DDB531" w14:textId="6F398851" w:rsidR="00E5292A" w:rsidRDefault="001F42E7" w:rsidP="00D3234A">
      <w:r>
        <w:t xml:space="preserve">In Scenario A, 13% increase in medical practitioner time available to the health service </w:t>
      </w:r>
      <w:r w:rsidR="00380AA4">
        <w:rPr>
          <w:noProof/>
        </w:rPr>
        <w:t>translates to</w:t>
      </w:r>
      <w:r>
        <w:t xml:space="preserve"> at least</w:t>
      </w:r>
      <w:r w:rsidR="00380AA4">
        <w:t xml:space="preserve"> a</w:t>
      </w:r>
      <w:r>
        <w:t xml:space="preserve"> 6.9% HR cost saving. Scenario A also shows that adding </w:t>
      </w:r>
      <w:r w:rsidRPr="00822EF5">
        <w:rPr>
          <w:noProof/>
        </w:rPr>
        <w:t>4</w:t>
      </w:r>
      <w:r>
        <w:t xml:space="preserve"> </w:t>
      </w:r>
      <w:r w:rsidR="00F07349">
        <w:t xml:space="preserve">clinical associates </w:t>
      </w:r>
      <w:r>
        <w:t xml:space="preserve">to a team of 3 medical practitioners will achieve the same increase in service delivery as adding 2⅔ medical practitioners to the same </w:t>
      </w:r>
      <w:r w:rsidRPr="00822EF5">
        <w:rPr>
          <w:noProof/>
        </w:rPr>
        <w:t>team</w:t>
      </w:r>
      <w:r w:rsidR="00380AA4" w:rsidRPr="00822EF5">
        <w:rPr>
          <w:noProof/>
        </w:rPr>
        <w:t>,</w:t>
      </w:r>
      <w:r>
        <w:t xml:space="preserve"> but at a 21% lower cost. </w:t>
      </w:r>
      <w:r w:rsidRPr="00822EF5">
        <w:rPr>
          <w:noProof/>
        </w:rPr>
        <w:t>This</w:t>
      </w:r>
      <w:r>
        <w:t xml:space="preserve"> </w:t>
      </w:r>
      <w:r w:rsidR="00380AA4">
        <w:t>converts</w:t>
      </w:r>
      <w:r>
        <w:t xml:space="preserve"> to three </w:t>
      </w:r>
      <w:r w:rsidR="00F07349">
        <w:t xml:space="preserve">clinical associates </w:t>
      </w:r>
      <w:r>
        <w:t>in a team led by medical practitioners achieving a similar output as two medical practitioners.</w:t>
      </w:r>
    </w:p>
    <w:p w14:paraId="1F7CFEC8" w14:textId="77777777" w:rsidR="00E5292A" w:rsidRDefault="001F42E7" w:rsidP="004F3539">
      <w:pPr>
        <w:pStyle w:val="Heading4"/>
      </w:pPr>
      <w:bookmarkStart w:id="80" w:name="_45jfvxd" w:colFirst="0" w:colLast="0"/>
      <w:bookmarkStart w:id="81" w:name="_Toc499988494"/>
      <w:bookmarkEnd w:id="80"/>
      <w:r>
        <w:t>Scenario B</w:t>
      </w:r>
      <w:bookmarkEnd w:id="81"/>
    </w:p>
    <w:p w14:paraId="1946FA4D" w14:textId="080B5297" w:rsidR="00E5292A" w:rsidRDefault="001F42E7" w:rsidP="00D3234A">
      <w:r>
        <w:t xml:space="preserve">In a situation where 50% of a medical practitioner’s workload is too </w:t>
      </w:r>
      <w:r w:rsidRPr="00822EF5">
        <w:rPr>
          <w:noProof/>
        </w:rPr>
        <w:t>complex</w:t>
      </w:r>
      <w:r w:rsidR="00380AA4">
        <w:t xml:space="preserve"> to task-</w:t>
      </w:r>
      <w:r>
        <w:t>share with clinical associates, the strategy can be to change five medical practitioner posts to three medical practitioners with three clinical associate posts.</w:t>
      </w:r>
    </w:p>
    <w:p w14:paraId="52FD25ED" w14:textId="77777777" w:rsidR="00E5292A" w:rsidRPr="00797CA2" w:rsidRDefault="00E5292A" w:rsidP="00D3234A">
      <w:pPr>
        <w:rPr>
          <w:sz w:val="8"/>
        </w:rPr>
      </w:pPr>
    </w:p>
    <w:p w14:paraId="54A4D9A7" w14:textId="67838EB3" w:rsidR="00E5292A" w:rsidRDefault="00797CA2" w:rsidP="00971030">
      <w:pPr>
        <w:rPr>
          <w:b/>
        </w:rPr>
      </w:pPr>
      <w:r>
        <w:rPr>
          <w:noProof/>
          <w:lang w:eastAsia="en-ZA"/>
        </w:rPr>
        <mc:AlternateContent>
          <mc:Choice Requires="wps">
            <w:drawing>
              <wp:anchor distT="0" distB="0" distL="114300" distR="114300" simplePos="0" relativeHeight="251686912" behindDoc="0" locked="0" layoutInCell="1" allowOverlap="1" wp14:anchorId="365EBFD0" wp14:editId="774C6D4E">
                <wp:simplePos x="0" y="0"/>
                <wp:positionH relativeFrom="margin">
                  <wp:align>left</wp:align>
                </wp:positionH>
                <wp:positionV relativeFrom="paragraph">
                  <wp:posOffset>348614</wp:posOffset>
                </wp:positionV>
                <wp:extent cx="5410200" cy="4238625"/>
                <wp:effectExtent l="0" t="0" r="19050" b="28575"/>
                <wp:wrapNone/>
                <wp:docPr id="59" name="Oval 59"/>
                <wp:cNvGraphicFramePr/>
                <a:graphic xmlns:a="http://schemas.openxmlformats.org/drawingml/2006/main">
                  <a:graphicData uri="http://schemas.microsoft.com/office/word/2010/wordprocessingShape">
                    <wps:wsp>
                      <wps:cNvSpPr/>
                      <wps:spPr>
                        <a:xfrm>
                          <a:off x="0" y="0"/>
                          <a:ext cx="5410200" cy="423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A2ACD" id="Oval 59" o:spid="_x0000_s1026" style="position:absolute;margin-left:0;margin-top:27.45pt;width:426pt;height:333.7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" filled="f" strokecolor="black [3213]" strokeweight="1pt">
                <v:stroke joinstyle="miter"/>
                <w10:wrap anchorx="margin"/>
              </v:oval>
            </w:pict>
          </mc:Fallback>
        </mc:AlternateContent>
      </w:r>
      <w:r w:rsidR="001F42E7">
        <w:rPr>
          <w:b/>
        </w:rPr>
        <w:t>Scenario B. Chart 3: The workload of five medical practitioners where ½ (or 3/6) of their tasks are too complex to delegate to a clinical associate.</w:t>
      </w:r>
      <w:r w:rsidR="00C20C80">
        <w:rPr>
          <w:b/>
        </w:rPr>
        <w:t xml:space="preserve"> </w:t>
      </w:r>
      <w:r w:rsidR="00971030">
        <w:rPr>
          <w:b/>
        </w:rPr>
        <w:t>(each circle represents the work package of one clinician)</w:t>
      </w:r>
    </w:p>
    <w:p w14:paraId="04B5340C" w14:textId="5343B4FF" w:rsidR="00797CA2" w:rsidRDefault="00797CA2" w:rsidP="00971030">
      <w:pPr>
        <w:rPr>
          <w:b/>
        </w:rPr>
      </w:pPr>
    </w:p>
    <w:p w14:paraId="7A0A9911" w14:textId="728C8677" w:rsidR="00797CA2" w:rsidRDefault="00797CA2" w:rsidP="00971030">
      <w:pPr>
        <w:rPr>
          <w:b/>
        </w:rPr>
      </w:pPr>
    </w:p>
    <w:p w14:paraId="4C49C426" w14:textId="596AEB80" w:rsidR="00797CA2" w:rsidRDefault="001F42E7" w:rsidP="00D3234A">
      <w:r>
        <w:rPr>
          <w:noProof/>
          <w:lang w:eastAsia="en-ZA"/>
        </w:rPr>
        <w:drawing>
          <wp:inline distT="114300" distB="114300" distL="114300" distR="114300" wp14:anchorId="14C7DEB0" wp14:editId="28F155A6">
            <wp:extent cx="2667000" cy="1343025"/>
            <wp:effectExtent l="0" t="0" r="0" b="9525"/>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46C60240" wp14:editId="36B71D86">
            <wp:extent cx="2667000" cy="1343025"/>
            <wp:effectExtent l="0" t="0" r="0" b="9525"/>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2667000" cy="1343025"/>
                    </a:xfrm>
                    <a:prstGeom prst="rect">
                      <a:avLst/>
                    </a:prstGeom>
                    <a:ln>
                      <a:noFill/>
                    </a:ln>
                    <a:effectLst>
                      <a:softEdge rad="112500"/>
                    </a:effectLst>
                  </pic:spPr>
                </pic:pic>
              </a:graphicData>
            </a:graphic>
          </wp:inline>
        </w:drawing>
      </w:r>
      <w:r w:rsidR="00797CA2">
        <w:t xml:space="preserve">   </w:t>
      </w:r>
      <w:r>
        <w:rPr>
          <w:noProof/>
          <w:lang w:eastAsia="en-ZA"/>
        </w:rPr>
        <w:drawing>
          <wp:inline distT="114300" distB="114300" distL="114300" distR="114300" wp14:anchorId="08A3A3DD" wp14:editId="112538E7">
            <wp:extent cx="2667000" cy="1343025"/>
            <wp:effectExtent l="0" t="0" r="0" b="9525"/>
            <wp:docPr id="3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5"/>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7D398BEA" wp14:editId="2ABEB81A">
            <wp:extent cx="2667000" cy="1343025"/>
            <wp:effectExtent l="0" t="0" r="0" b="9525"/>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2667000" cy="1343025"/>
                    </a:xfrm>
                    <a:prstGeom prst="rect">
                      <a:avLst/>
                    </a:prstGeom>
                    <a:ln>
                      <a:noFill/>
                    </a:ln>
                    <a:effectLst>
                      <a:softEdge rad="112500"/>
                    </a:effectLst>
                  </pic:spPr>
                </pic:pic>
              </a:graphicData>
            </a:graphic>
          </wp:inline>
        </w:drawing>
      </w:r>
      <w:r w:rsidR="00797CA2">
        <w:t xml:space="preserve">   </w:t>
      </w:r>
    </w:p>
    <w:p w14:paraId="533EAC5D" w14:textId="0C7B4DA9" w:rsidR="00E5292A" w:rsidRDefault="00797CA2" w:rsidP="00D3234A">
      <w:r>
        <w:t xml:space="preserve">                                       </w:t>
      </w:r>
      <w:r w:rsidR="001F42E7">
        <w:rPr>
          <w:noProof/>
          <w:lang w:eastAsia="en-ZA"/>
        </w:rPr>
        <w:drawing>
          <wp:inline distT="114300" distB="114300" distL="114300" distR="114300" wp14:anchorId="1E0CB9C1" wp14:editId="21A28EBF">
            <wp:extent cx="2667000" cy="1343025"/>
            <wp:effectExtent l="0" t="0" r="0" b="9525"/>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667000" cy="1343025"/>
                    </a:xfrm>
                    <a:prstGeom prst="rect">
                      <a:avLst/>
                    </a:prstGeom>
                    <a:ln>
                      <a:noFill/>
                    </a:ln>
                    <a:effectLst>
                      <a:softEdge rad="112500"/>
                    </a:effectLst>
                  </pic:spPr>
                </pic:pic>
              </a:graphicData>
            </a:graphic>
          </wp:inline>
        </w:drawing>
      </w:r>
    </w:p>
    <w:p w14:paraId="66819348" w14:textId="17A43A74" w:rsidR="00E5292A" w:rsidRDefault="001F42E7" w:rsidP="004F3539">
      <w:pPr>
        <w:pStyle w:val="Heading4"/>
      </w:pPr>
      <w:bookmarkStart w:id="82" w:name="_Toc499988495"/>
      <w:r>
        <w:lastRenderedPageBreak/>
        <w:t>Scenario B(i). Chart 4: The new team of six clinicians</w:t>
      </w:r>
      <w:r w:rsidR="00971030">
        <w:rPr>
          <w:b w:val="0"/>
        </w:rPr>
        <w:t xml:space="preserve"> (each circle represents the work package of one clinician)</w:t>
      </w:r>
      <w:r>
        <w:t>:</w:t>
      </w:r>
      <w:bookmarkEnd w:id="82"/>
    </w:p>
    <w:p w14:paraId="317CC970" w14:textId="305859D5" w:rsidR="00CD295C" w:rsidRPr="00CD295C" w:rsidRDefault="00AA7538" w:rsidP="00D3234A">
      <w:r>
        <w:rPr>
          <w:noProof/>
          <w:lang w:eastAsia="en-ZA"/>
        </w:rPr>
        <mc:AlternateContent>
          <mc:Choice Requires="wps">
            <w:drawing>
              <wp:anchor distT="0" distB="0" distL="114300" distR="114300" simplePos="0" relativeHeight="251687936" behindDoc="0" locked="0" layoutInCell="1" allowOverlap="1" wp14:anchorId="487B18DE" wp14:editId="5132BF1D">
                <wp:simplePos x="0" y="0"/>
                <wp:positionH relativeFrom="column">
                  <wp:posOffset>295275</wp:posOffset>
                </wp:positionH>
                <wp:positionV relativeFrom="paragraph">
                  <wp:posOffset>10160</wp:posOffset>
                </wp:positionV>
                <wp:extent cx="4619625" cy="4581525"/>
                <wp:effectExtent l="0" t="0" r="28575" b="28575"/>
                <wp:wrapNone/>
                <wp:docPr id="60" name="Rounded Rectangle 60"/>
                <wp:cNvGraphicFramePr/>
                <a:graphic xmlns:a="http://schemas.openxmlformats.org/drawingml/2006/main">
                  <a:graphicData uri="http://schemas.microsoft.com/office/word/2010/wordprocessingShape">
                    <wps:wsp>
                      <wps:cNvSpPr/>
                      <wps:spPr>
                        <a:xfrm>
                          <a:off x="0" y="0"/>
                          <a:ext cx="4619625" cy="4581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6EF90B" id="Rounded Rectangle 60" o:spid="_x0000_s1026" style="position:absolute;margin-left:23.25pt;margin-top:.8pt;width:363.75pt;height:360.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" filled="f" strokecolor="black [3213]" strokeweight="1pt">
                <v:stroke joinstyle="miter"/>
              </v:roundrect>
            </w:pict>
          </mc:Fallback>
        </mc:AlternateContent>
      </w:r>
    </w:p>
    <w:p w14:paraId="13FC1E68" w14:textId="771EACE9" w:rsidR="00E5292A" w:rsidRDefault="00AA7538" w:rsidP="00D3234A">
      <w:pPr>
        <w:ind w:firstLine="720"/>
      </w:pPr>
      <w:r>
        <w:t xml:space="preserve">   Three medical practitioners</w:t>
      </w:r>
      <w:r>
        <w:tab/>
      </w:r>
      <w:r>
        <w:tab/>
      </w:r>
      <w:r>
        <w:tab/>
        <w:t>Three</w:t>
      </w:r>
      <w:r w:rsidR="001F42E7">
        <w:t xml:space="preserve"> clinical associates</w:t>
      </w:r>
    </w:p>
    <w:p w14:paraId="4A2728D0" w14:textId="77777777" w:rsidR="00E5292A" w:rsidRDefault="001F42E7" w:rsidP="00D3234A">
      <w:r>
        <w:rPr>
          <w:noProof/>
          <w:lang w:eastAsia="en-ZA"/>
        </w:rPr>
        <w:drawing>
          <wp:inline distT="114300" distB="114300" distL="114300" distR="114300" wp14:anchorId="2A2699C3" wp14:editId="0E0FA8E0">
            <wp:extent cx="2667000" cy="1343025"/>
            <wp:effectExtent l="0" t="0" r="0" b="9525"/>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747E857A" wp14:editId="51938056">
            <wp:extent cx="2667000" cy="1343025"/>
            <wp:effectExtent l="0" t="0" r="0" b="9525"/>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344B204A" wp14:editId="7790292B">
            <wp:extent cx="2667000" cy="1343025"/>
            <wp:effectExtent l="0" t="0" r="0" b="9525"/>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6237277F" wp14:editId="6A09A12A">
            <wp:extent cx="2667000" cy="1343025"/>
            <wp:effectExtent l="0" t="0" r="0" b="9525"/>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mc:AlternateContent>
          <mc:Choice Requires="wps">
            <w:drawing>
              <wp:anchor distT="0" distB="0" distL="114300" distR="114300" simplePos="0" relativeHeight="251666432" behindDoc="0" locked="0" layoutInCell="1" hidden="0" allowOverlap="1" wp14:anchorId="1F8D8143" wp14:editId="12A4A682">
                <wp:simplePos x="0" y="0"/>
                <wp:positionH relativeFrom="margin">
                  <wp:posOffset>2057400</wp:posOffset>
                </wp:positionH>
                <wp:positionV relativeFrom="paragraph">
                  <wp:posOffset>533400</wp:posOffset>
                </wp:positionV>
                <wp:extent cx="1231900" cy="228600"/>
                <wp:effectExtent l="0" t="0" r="0" b="0"/>
                <wp:wrapNone/>
                <wp:docPr id="51" name="Arrow: Right 51"/>
                <wp:cNvGraphicFramePr/>
                <a:graphic xmlns:a="http://schemas.openxmlformats.org/drawingml/2006/main">
                  <a:graphicData uri="http://schemas.microsoft.com/office/word/2010/wordprocessingShape">
                    <wps:wsp>
                      <wps:cNvSpPr/>
                      <wps:spPr>
                        <a:xfrm>
                          <a:off x="4736400" y="3672050"/>
                          <a:ext cx="1219200" cy="215900"/>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005156E4" w14:textId="77777777" w:rsidR="003E24D2" w:rsidRDefault="003E24D2">
                            <w:pPr>
                              <w:textDirection w:val="btLr"/>
                            </w:pPr>
                          </w:p>
                        </w:txbxContent>
                      </wps:txbx>
                      <wps:bodyPr wrap="square" lIns="91425" tIns="91425" rIns="91425" bIns="91425" anchor="ctr" anchorCtr="0"/>
                    </wps:wsp>
                  </a:graphicData>
                </a:graphic>
              </wp:anchor>
            </w:drawing>
          </mc:Choice>
          <mc:Fallback>
            <w:pict>
              <v:shape w14:anchorId="1F8D8143" id="Arrow: Right 51" o:spid="_x0000_s1036" type="#_x0000_t13" style="position:absolute;margin-left:162pt;margin-top:42pt;width:97pt;height:18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" adj="19688" fillcolor="#92d050" strokecolor="#42719b" strokeweight="1pt">
                <v:stroke miterlimit="5243f"/>
                <v:textbox inset="2.53958mm,2.53958mm,2.53958mm,2.53958mm">
                  <w:txbxContent>
                    <w:p w14:paraId="005156E4" w14:textId="77777777" w:rsidR="003E24D2" w:rsidRDefault="003E24D2">
                      <w:pPr>
                        <w:textDirection w:val="btLr"/>
                      </w:pPr>
                    </w:p>
                  </w:txbxContent>
                </v:textbox>
                <w10:wrap anchorx="margin"/>
              </v:shape>
            </w:pict>
          </mc:Fallback>
        </mc:AlternateContent>
      </w:r>
      <w:r>
        <w:rPr>
          <w:noProof/>
          <w:lang w:eastAsia="en-ZA"/>
        </w:rPr>
        <mc:AlternateContent>
          <mc:Choice Requires="wps">
            <w:drawing>
              <wp:anchor distT="0" distB="0" distL="114300" distR="114300" simplePos="0" relativeHeight="251667456" behindDoc="0" locked="0" layoutInCell="1" hidden="0" allowOverlap="1" wp14:anchorId="5194816C" wp14:editId="4935EEEA">
                <wp:simplePos x="0" y="0"/>
                <wp:positionH relativeFrom="margin">
                  <wp:posOffset>2057400</wp:posOffset>
                </wp:positionH>
                <wp:positionV relativeFrom="paragraph">
                  <wp:posOffset>1917700</wp:posOffset>
                </wp:positionV>
                <wp:extent cx="1231900" cy="228600"/>
                <wp:effectExtent l="0" t="0" r="0" b="0"/>
                <wp:wrapNone/>
                <wp:docPr id="43" name="Arrow: Right 43"/>
                <wp:cNvGraphicFramePr/>
                <a:graphic xmlns:a="http://schemas.openxmlformats.org/drawingml/2006/main">
                  <a:graphicData uri="http://schemas.microsoft.com/office/word/2010/wordprocessingShape">
                    <wps:wsp>
                      <wps:cNvSpPr/>
                      <wps:spPr>
                        <a:xfrm>
                          <a:off x="4736400" y="3672050"/>
                          <a:ext cx="1219200" cy="215900"/>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681FBA7B" w14:textId="77777777" w:rsidR="003E24D2" w:rsidRDefault="003E24D2">
                            <w:pPr>
                              <w:textDirection w:val="btLr"/>
                            </w:pPr>
                          </w:p>
                        </w:txbxContent>
                      </wps:txbx>
                      <wps:bodyPr wrap="square" lIns="91425" tIns="91425" rIns="91425" bIns="91425" anchor="ctr" anchorCtr="0"/>
                    </wps:wsp>
                  </a:graphicData>
                </a:graphic>
              </wp:anchor>
            </w:drawing>
          </mc:Choice>
          <mc:Fallback>
            <w:pict>
              <v:shape w14:anchorId="5194816C" id="Arrow: Right 43" o:spid="_x0000_s1037" type="#_x0000_t13" style="position:absolute;margin-left:162pt;margin-top:151pt;width:97pt;height:18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" adj="19688" fillcolor="#92d050" strokecolor="#42719b" strokeweight="1pt">
                <v:stroke miterlimit="5243f"/>
                <v:textbox inset="2.53958mm,2.53958mm,2.53958mm,2.53958mm">
                  <w:txbxContent>
                    <w:p w14:paraId="681FBA7B" w14:textId="77777777" w:rsidR="003E24D2" w:rsidRDefault="003E24D2">
                      <w:pPr>
                        <w:textDirection w:val="btLr"/>
                      </w:pPr>
                    </w:p>
                  </w:txbxContent>
                </v:textbox>
                <w10:wrap anchorx="margin"/>
              </v:shape>
            </w:pict>
          </mc:Fallback>
        </mc:AlternateContent>
      </w:r>
      <w:r>
        <w:rPr>
          <w:noProof/>
          <w:lang w:eastAsia="en-ZA"/>
        </w:rPr>
        <mc:AlternateContent>
          <mc:Choice Requires="wps">
            <w:drawing>
              <wp:anchor distT="0" distB="0" distL="114300" distR="114300" simplePos="0" relativeHeight="251668480" behindDoc="0" locked="0" layoutInCell="1" hidden="0" allowOverlap="1" wp14:anchorId="351B6951" wp14:editId="77A407E3">
                <wp:simplePos x="0" y="0"/>
                <wp:positionH relativeFrom="margin">
                  <wp:posOffset>2197100</wp:posOffset>
                </wp:positionH>
                <wp:positionV relativeFrom="paragraph">
                  <wp:posOffset>508000</wp:posOffset>
                </wp:positionV>
                <wp:extent cx="1028700" cy="254000"/>
                <wp:effectExtent l="0" t="0" r="0" b="0"/>
                <wp:wrapNone/>
                <wp:docPr id="45" name="Rectangle 45"/>
                <wp:cNvGraphicFramePr/>
                <a:graphic xmlns:a="http://schemas.openxmlformats.org/drawingml/2006/main">
                  <a:graphicData uri="http://schemas.microsoft.com/office/word/2010/wordprocessingShape">
                    <wps:wsp>
                      <wps:cNvSpPr/>
                      <wps:spPr>
                        <a:xfrm>
                          <a:off x="4831650" y="3653000"/>
                          <a:ext cx="1028700" cy="254000"/>
                        </a:xfrm>
                        <a:prstGeom prst="rect">
                          <a:avLst/>
                        </a:prstGeom>
                        <a:noFill/>
                        <a:ln>
                          <a:noFill/>
                        </a:ln>
                      </wps:spPr>
                      <wps:txbx>
                        <w:txbxContent>
                          <w:p w14:paraId="0E3AEEEA" w14:textId="77777777" w:rsidR="003E24D2" w:rsidRDefault="003E24D2">
                            <w:pPr>
                              <w:textDirection w:val="btLr"/>
                            </w:pPr>
                            <w:r>
                              <w:rPr>
                                <w:sz w:val="22"/>
                              </w:rPr>
                              <w:t>Supervision</w:t>
                            </w:r>
                          </w:p>
                        </w:txbxContent>
                      </wps:txbx>
                      <wps:bodyPr wrap="square" lIns="91425" tIns="45700" rIns="91425" bIns="45700" anchor="t" anchorCtr="0"/>
                    </wps:wsp>
                  </a:graphicData>
                </a:graphic>
              </wp:anchor>
            </w:drawing>
          </mc:Choice>
          <mc:Fallback>
            <w:pict>
              <v:rect w14:anchorId="351B6951" id="Rectangle 45" o:spid="_x0000_s1038" style="position:absolute;margin-left:173pt;margin-top:40pt;width:81pt;height:20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" filled="f" stroked="f">
                <v:textbox inset="2.53958mm,1.2694mm,2.53958mm,1.2694mm">
                  <w:txbxContent>
                    <w:p w14:paraId="0E3AEEEA" w14:textId="77777777" w:rsidR="003E24D2" w:rsidRDefault="003E24D2">
                      <w:pPr>
                        <w:textDirection w:val="btLr"/>
                      </w:pPr>
                      <w:r>
                        <w:rPr>
                          <w:sz w:val="22"/>
                        </w:rPr>
                        <w:t>Supervision</w:t>
                      </w:r>
                    </w:p>
                  </w:txbxContent>
                </v:textbox>
                <w10:wrap anchorx="margin"/>
              </v:rect>
            </w:pict>
          </mc:Fallback>
        </mc:AlternateContent>
      </w:r>
      <w:r>
        <w:rPr>
          <w:noProof/>
          <w:lang w:eastAsia="en-ZA"/>
        </w:rPr>
        <mc:AlternateContent>
          <mc:Choice Requires="wps">
            <w:drawing>
              <wp:anchor distT="0" distB="0" distL="114300" distR="114300" simplePos="0" relativeHeight="251669504" behindDoc="0" locked="0" layoutInCell="1" hidden="0" allowOverlap="1" wp14:anchorId="6ACF89E5" wp14:editId="36EA0EE7">
                <wp:simplePos x="0" y="0"/>
                <wp:positionH relativeFrom="margin">
                  <wp:posOffset>2209800</wp:posOffset>
                </wp:positionH>
                <wp:positionV relativeFrom="paragraph">
                  <wp:posOffset>1892300</wp:posOffset>
                </wp:positionV>
                <wp:extent cx="1028700" cy="254000"/>
                <wp:effectExtent l="0" t="0" r="0" b="0"/>
                <wp:wrapNone/>
                <wp:docPr id="50" name="Rectangle 50"/>
                <wp:cNvGraphicFramePr/>
                <a:graphic xmlns:a="http://schemas.openxmlformats.org/drawingml/2006/main">
                  <a:graphicData uri="http://schemas.microsoft.com/office/word/2010/wordprocessingShape">
                    <wps:wsp>
                      <wps:cNvSpPr/>
                      <wps:spPr>
                        <a:xfrm>
                          <a:off x="4831650" y="3653000"/>
                          <a:ext cx="1028700" cy="254000"/>
                        </a:xfrm>
                        <a:prstGeom prst="rect">
                          <a:avLst/>
                        </a:prstGeom>
                        <a:noFill/>
                        <a:ln>
                          <a:noFill/>
                        </a:ln>
                      </wps:spPr>
                      <wps:txbx>
                        <w:txbxContent>
                          <w:p w14:paraId="53640F05" w14:textId="77777777" w:rsidR="003E24D2" w:rsidRDefault="003E24D2">
                            <w:pPr>
                              <w:textDirection w:val="btLr"/>
                            </w:pPr>
                            <w:r>
                              <w:rPr>
                                <w:sz w:val="22"/>
                              </w:rPr>
                              <w:t>Supervision</w:t>
                            </w:r>
                          </w:p>
                        </w:txbxContent>
                      </wps:txbx>
                      <wps:bodyPr wrap="square" lIns="91425" tIns="45700" rIns="91425" bIns="45700" anchor="t" anchorCtr="0"/>
                    </wps:wsp>
                  </a:graphicData>
                </a:graphic>
              </wp:anchor>
            </w:drawing>
          </mc:Choice>
          <mc:Fallback>
            <w:pict>
              <v:rect w14:anchorId="6ACF89E5" id="Rectangle 50" o:spid="_x0000_s1039" style="position:absolute;margin-left:174pt;margin-top:149pt;width:81pt;height:20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" filled="f" stroked="f">
                <v:textbox inset="2.53958mm,1.2694mm,2.53958mm,1.2694mm">
                  <w:txbxContent>
                    <w:p w14:paraId="53640F05" w14:textId="77777777" w:rsidR="003E24D2" w:rsidRDefault="003E24D2">
                      <w:pPr>
                        <w:textDirection w:val="btLr"/>
                      </w:pPr>
                      <w:r>
                        <w:rPr>
                          <w:sz w:val="22"/>
                        </w:rPr>
                        <w:t>Supervision</w:t>
                      </w:r>
                    </w:p>
                  </w:txbxContent>
                </v:textbox>
                <w10:wrap anchorx="margin"/>
              </v:rect>
            </w:pict>
          </mc:Fallback>
        </mc:AlternateContent>
      </w:r>
    </w:p>
    <w:p w14:paraId="5B5593C5" w14:textId="77777777" w:rsidR="00E5292A" w:rsidRDefault="001F42E7" w:rsidP="00D3234A">
      <w:r>
        <w:rPr>
          <w:noProof/>
          <w:lang w:eastAsia="en-ZA"/>
        </w:rPr>
        <w:drawing>
          <wp:inline distT="114300" distB="114300" distL="114300" distR="114300" wp14:anchorId="4C4A7F5F" wp14:editId="274EE884">
            <wp:extent cx="2667000" cy="1343025"/>
            <wp:effectExtent l="0" t="0" r="0"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1FF4A930" wp14:editId="51750010">
            <wp:extent cx="2667000" cy="1343025"/>
            <wp:effectExtent l="0" t="0" r="0" b="9525"/>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mc:AlternateContent>
          <mc:Choice Requires="wps">
            <w:drawing>
              <wp:anchor distT="0" distB="0" distL="114300" distR="114300" simplePos="0" relativeHeight="251670528" behindDoc="0" locked="0" layoutInCell="1" hidden="0" allowOverlap="1" wp14:anchorId="38D9913C" wp14:editId="0DA57B93">
                <wp:simplePos x="0" y="0"/>
                <wp:positionH relativeFrom="margin">
                  <wp:posOffset>2070100</wp:posOffset>
                </wp:positionH>
                <wp:positionV relativeFrom="paragraph">
                  <wp:posOffset>558800</wp:posOffset>
                </wp:positionV>
                <wp:extent cx="1231900" cy="228600"/>
                <wp:effectExtent l="0" t="0" r="0" b="0"/>
                <wp:wrapNone/>
                <wp:docPr id="37" name="Arrow: Right 37"/>
                <wp:cNvGraphicFramePr/>
                <a:graphic xmlns:a="http://schemas.openxmlformats.org/drawingml/2006/main">
                  <a:graphicData uri="http://schemas.microsoft.com/office/word/2010/wordprocessingShape">
                    <wps:wsp>
                      <wps:cNvSpPr/>
                      <wps:spPr>
                        <a:xfrm>
                          <a:off x="4736400" y="3672050"/>
                          <a:ext cx="1219200" cy="215900"/>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7D0ABF3A" w14:textId="77777777" w:rsidR="003E24D2" w:rsidRDefault="003E24D2">
                            <w:pPr>
                              <w:textDirection w:val="btLr"/>
                            </w:pPr>
                          </w:p>
                        </w:txbxContent>
                      </wps:txbx>
                      <wps:bodyPr wrap="square" lIns="91425" tIns="91425" rIns="91425" bIns="91425" anchor="ctr" anchorCtr="0"/>
                    </wps:wsp>
                  </a:graphicData>
                </a:graphic>
              </wp:anchor>
            </w:drawing>
          </mc:Choice>
          <mc:Fallback>
            <w:pict>
              <v:shape w14:anchorId="38D9913C" id="Arrow: Right 37" o:spid="_x0000_s1040" type="#_x0000_t13" style="position:absolute;margin-left:163pt;margin-top:44pt;width:97pt;height:18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" adj="19688" fillcolor="#92d050" strokecolor="#42719b" strokeweight="1pt">
                <v:stroke miterlimit="5243f"/>
                <v:textbox inset="2.53958mm,2.53958mm,2.53958mm,2.53958mm">
                  <w:txbxContent>
                    <w:p w14:paraId="7D0ABF3A" w14:textId="77777777" w:rsidR="003E24D2" w:rsidRDefault="003E24D2">
                      <w:pPr>
                        <w:textDirection w:val="btLr"/>
                      </w:pPr>
                    </w:p>
                  </w:txbxContent>
                </v:textbox>
                <w10:wrap anchorx="margin"/>
              </v:shape>
            </w:pict>
          </mc:Fallback>
        </mc:AlternateContent>
      </w:r>
      <w:r>
        <w:rPr>
          <w:noProof/>
          <w:lang w:eastAsia="en-ZA"/>
        </w:rPr>
        <mc:AlternateContent>
          <mc:Choice Requires="wps">
            <w:drawing>
              <wp:anchor distT="0" distB="0" distL="114300" distR="114300" simplePos="0" relativeHeight="251671552" behindDoc="0" locked="0" layoutInCell="1" hidden="0" allowOverlap="1" wp14:anchorId="2082628A" wp14:editId="450AFB16">
                <wp:simplePos x="0" y="0"/>
                <wp:positionH relativeFrom="margin">
                  <wp:posOffset>2184400</wp:posOffset>
                </wp:positionH>
                <wp:positionV relativeFrom="paragraph">
                  <wp:posOffset>520700</wp:posOffset>
                </wp:positionV>
                <wp:extent cx="1028700" cy="254000"/>
                <wp:effectExtent l="0" t="0" r="0" b="0"/>
                <wp:wrapNone/>
                <wp:docPr id="39" name="Rectangle 39"/>
                <wp:cNvGraphicFramePr/>
                <a:graphic xmlns:a="http://schemas.openxmlformats.org/drawingml/2006/main">
                  <a:graphicData uri="http://schemas.microsoft.com/office/word/2010/wordprocessingShape">
                    <wps:wsp>
                      <wps:cNvSpPr/>
                      <wps:spPr>
                        <a:xfrm>
                          <a:off x="4831650" y="3653000"/>
                          <a:ext cx="1028700" cy="254000"/>
                        </a:xfrm>
                        <a:prstGeom prst="rect">
                          <a:avLst/>
                        </a:prstGeom>
                        <a:noFill/>
                        <a:ln>
                          <a:noFill/>
                        </a:ln>
                      </wps:spPr>
                      <wps:txbx>
                        <w:txbxContent>
                          <w:p w14:paraId="463EC3EF" w14:textId="77777777" w:rsidR="003E24D2" w:rsidRDefault="003E24D2">
                            <w:pPr>
                              <w:textDirection w:val="btLr"/>
                            </w:pPr>
                            <w:r>
                              <w:rPr>
                                <w:sz w:val="22"/>
                              </w:rPr>
                              <w:t>Supervision</w:t>
                            </w:r>
                          </w:p>
                        </w:txbxContent>
                      </wps:txbx>
                      <wps:bodyPr wrap="square" lIns="91425" tIns="45700" rIns="91425" bIns="45700" anchor="t" anchorCtr="0"/>
                    </wps:wsp>
                  </a:graphicData>
                </a:graphic>
              </wp:anchor>
            </w:drawing>
          </mc:Choice>
          <mc:Fallback>
            <w:pict>
              <v:rect w14:anchorId="2082628A" id="Rectangle 39" o:spid="_x0000_s1041" style="position:absolute;margin-left:172pt;margin-top:41pt;width:81pt;height:20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" filled="f" stroked="f">
                <v:textbox inset="2.53958mm,1.2694mm,2.53958mm,1.2694mm">
                  <w:txbxContent>
                    <w:p w14:paraId="463EC3EF" w14:textId="77777777" w:rsidR="003E24D2" w:rsidRDefault="003E24D2">
                      <w:pPr>
                        <w:textDirection w:val="btLr"/>
                      </w:pPr>
                      <w:r>
                        <w:rPr>
                          <w:sz w:val="22"/>
                        </w:rPr>
                        <w:t>Supervision</w:t>
                      </w:r>
                    </w:p>
                  </w:txbxContent>
                </v:textbox>
                <w10:wrap anchorx="margin"/>
              </v:rect>
            </w:pict>
          </mc:Fallback>
        </mc:AlternateContent>
      </w:r>
    </w:p>
    <w:p w14:paraId="7D12CF18" w14:textId="77777777" w:rsidR="00E5292A" w:rsidRDefault="00E5292A" w:rsidP="00D3234A">
      <w:pPr>
        <w:rPr>
          <w:b/>
        </w:rPr>
      </w:pPr>
    </w:p>
    <w:p w14:paraId="559FC673" w14:textId="77777777" w:rsidR="00E5292A" w:rsidRDefault="001F42E7" w:rsidP="004F3539">
      <w:pPr>
        <w:pStyle w:val="Heading4"/>
      </w:pPr>
      <w:bookmarkStart w:id="83" w:name="_Toc499988496"/>
      <w:r>
        <w:t>Scenario B(i). Table 5: Cost comparison of 5 medical practitioners vs 6 clinicians</w:t>
      </w:r>
      <w:bookmarkEnd w:id="83"/>
    </w:p>
    <w:tbl>
      <w:tblPr>
        <w:tblStyle w:val="3"/>
        <w:tblW w:w="8670" w:type="dxa"/>
        <w:tblInd w:w="-23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3660"/>
        <w:gridCol w:w="2700"/>
        <w:gridCol w:w="2310"/>
      </w:tblGrid>
      <w:tr w:rsidR="00E5292A" w14:paraId="471A7CD7" w14:textId="77777777">
        <w:tc>
          <w:tcPr>
            <w:tcW w:w="3660" w:type="dxa"/>
          </w:tcPr>
          <w:p w14:paraId="6D8D17FF" w14:textId="77777777" w:rsidR="00E5292A" w:rsidRDefault="00E5292A" w:rsidP="00D3234A"/>
        </w:tc>
        <w:tc>
          <w:tcPr>
            <w:tcW w:w="2700" w:type="dxa"/>
          </w:tcPr>
          <w:p w14:paraId="58DE72E4" w14:textId="1296198D" w:rsidR="00E5292A" w:rsidRDefault="001F42E7" w:rsidP="00D3234A">
            <w:r>
              <w:t xml:space="preserve">5 </w:t>
            </w:r>
          </w:p>
          <w:p w14:paraId="68EA8C56" w14:textId="77777777" w:rsidR="00E5292A" w:rsidRDefault="001F42E7" w:rsidP="00D3234A">
            <w:r>
              <w:t>medical practitioners</w:t>
            </w:r>
          </w:p>
        </w:tc>
        <w:tc>
          <w:tcPr>
            <w:tcW w:w="2310" w:type="dxa"/>
          </w:tcPr>
          <w:p w14:paraId="0916B495" w14:textId="77777777" w:rsidR="00E5292A" w:rsidRDefault="001F42E7" w:rsidP="00D3234A">
            <w:r>
              <w:t>Combination of 3 medical practitioners + 3 clinical associates</w:t>
            </w:r>
          </w:p>
        </w:tc>
      </w:tr>
      <w:tr w:rsidR="00E5292A" w14:paraId="0B93041D" w14:textId="77777777">
        <w:tc>
          <w:tcPr>
            <w:tcW w:w="3660" w:type="dxa"/>
          </w:tcPr>
          <w:p w14:paraId="5E340D3C" w14:textId="77777777" w:rsidR="00E5292A" w:rsidRDefault="001F42E7" w:rsidP="00D3234A">
            <w:r>
              <w:t>Medical practitioner salaries per annum</w:t>
            </w:r>
          </w:p>
        </w:tc>
        <w:tc>
          <w:tcPr>
            <w:tcW w:w="2700" w:type="dxa"/>
          </w:tcPr>
          <w:p w14:paraId="0DEC9B6E" w14:textId="77777777" w:rsidR="00E5292A" w:rsidRDefault="001F42E7" w:rsidP="00D3234A">
            <w:r>
              <w:t>R 3 648 930</w:t>
            </w:r>
          </w:p>
        </w:tc>
        <w:tc>
          <w:tcPr>
            <w:tcW w:w="2310" w:type="dxa"/>
            <w:vAlign w:val="bottom"/>
          </w:tcPr>
          <w:p w14:paraId="49137C43" w14:textId="77777777" w:rsidR="00E5292A" w:rsidRDefault="001F42E7" w:rsidP="00D3234A">
            <w:r>
              <w:t>R 2 189 358</w:t>
            </w:r>
          </w:p>
        </w:tc>
      </w:tr>
      <w:tr w:rsidR="00E5292A" w14:paraId="01CCAE69" w14:textId="77777777">
        <w:tc>
          <w:tcPr>
            <w:tcW w:w="3660" w:type="dxa"/>
          </w:tcPr>
          <w:p w14:paraId="221183FC" w14:textId="77777777" w:rsidR="00E5292A" w:rsidRPr="00566CF9" w:rsidRDefault="001F42E7" w:rsidP="00D3234A">
            <w:pPr>
              <w:rPr>
                <w:lang w:val="it-IT"/>
              </w:rPr>
            </w:pPr>
            <w:r w:rsidRPr="00566CF9">
              <w:rPr>
                <w:lang w:val="it-IT"/>
              </w:rPr>
              <w:t>Clinical associate salaries per annum</w:t>
            </w:r>
          </w:p>
        </w:tc>
        <w:tc>
          <w:tcPr>
            <w:tcW w:w="2700" w:type="dxa"/>
          </w:tcPr>
          <w:p w14:paraId="15011DE9" w14:textId="77777777" w:rsidR="00E5292A" w:rsidRPr="00566CF9" w:rsidRDefault="00E5292A" w:rsidP="00D3234A">
            <w:pPr>
              <w:rPr>
                <w:lang w:val="it-IT"/>
              </w:rPr>
            </w:pPr>
          </w:p>
        </w:tc>
        <w:tc>
          <w:tcPr>
            <w:tcW w:w="2310" w:type="dxa"/>
          </w:tcPr>
          <w:p w14:paraId="66E5326F" w14:textId="77777777" w:rsidR="00E5292A" w:rsidRDefault="001F42E7" w:rsidP="00D3234A">
            <w:r>
              <w:t>R 918 777</w:t>
            </w:r>
          </w:p>
        </w:tc>
      </w:tr>
      <w:tr w:rsidR="00E5292A" w14:paraId="1611DFE0" w14:textId="77777777">
        <w:tc>
          <w:tcPr>
            <w:tcW w:w="3660" w:type="dxa"/>
          </w:tcPr>
          <w:p w14:paraId="244B9CB5" w14:textId="77777777" w:rsidR="00E5292A" w:rsidRDefault="001F42E7" w:rsidP="00D3234A">
            <w:r>
              <w:t>Total</w:t>
            </w:r>
          </w:p>
        </w:tc>
        <w:tc>
          <w:tcPr>
            <w:tcW w:w="2700" w:type="dxa"/>
          </w:tcPr>
          <w:p w14:paraId="03C785D4" w14:textId="77777777" w:rsidR="00E5292A" w:rsidRDefault="001F42E7" w:rsidP="00D3234A">
            <w:r>
              <w:t>R 3 648 930</w:t>
            </w:r>
          </w:p>
        </w:tc>
        <w:tc>
          <w:tcPr>
            <w:tcW w:w="2310" w:type="dxa"/>
          </w:tcPr>
          <w:p w14:paraId="1865D7BB" w14:textId="77777777" w:rsidR="00E5292A" w:rsidRDefault="001F42E7" w:rsidP="00D3234A">
            <w:r>
              <w:t>R 3 108 135</w:t>
            </w:r>
          </w:p>
        </w:tc>
      </w:tr>
      <w:tr w:rsidR="00E5292A" w14:paraId="6119AEE0" w14:textId="77777777">
        <w:tc>
          <w:tcPr>
            <w:tcW w:w="3660" w:type="dxa"/>
          </w:tcPr>
          <w:p w14:paraId="46C65E08" w14:textId="77777777" w:rsidR="00E5292A" w:rsidRDefault="001F42E7" w:rsidP="00D3234A">
            <w:pPr>
              <w:rPr>
                <w:b/>
              </w:rPr>
            </w:pPr>
            <w:r>
              <w:rPr>
                <w:b/>
              </w:rPr>
              <w:t>Percentage saving</w:t>
            </w:r>
          </w:p>
        </w:tc>
        <w:tc>
          <w:tcPr>
            <w:tcW w:w="2700" w:type="dxa"/>
          </w:tcPr>
          <w:p w14:paraId="43122196" w14:textId="77777777" w:rsidR="00E5292A" w:rsidRDefault="00E5292A" w:rsidP="00D3234A">
            <w:pPr>
              <w:rPr>
                <w:b/>
              </w:rPr>
            </w:pPr>
          </w:p>
        </w:tc>
        <w:tc>
          <w:tcPr>
            <w:tcW w:w="2310" w:type="dxa"/>
          </w:tcPr>
          <w:p w14:paraId="299F58AD" w14:textId="77777777" w:rsidR="00E5292A" w:rsidRDefault="001F42E7" w:rsidP="00D3234A">
            <w:pPr>
              <w:rPr>
                <w:b/>
              </w:rPr>
            </w:pPr>
            <w:r>
              <w:rPr>
                <w:b/>
              </w:rPr>
              <w:t>17.4%</w:t>
            </w:r>
          </w:p>
        </w:tc>
      </w:tr>
    </w:tbl>
    <w:p w14:paraId="3156B2E6" w14:textId="77777777" w:rsidR="00E5292A" w:rsidRDefault="00E5292A" w:rsidP="00D3234A"/>
    <w:p w14:paraId="0D67EE40" w14:textId="77910897" w:rsidR="00822EF5" w:rsidRDefault="00822EF5" w:rsidP="00822EF5">
      <w:r>
        <w:t xml:space="preserve">Table 5 shows a 17.4% cost saving by </w:t>
      </w:r>
      <w:r w:rsidRPr="00822EF5">
        <w:rPr>
          <w:noProof/>
        </w:rPr>
        <w:t>moving</w:t>
      </w:r>
      <w:r>
        <w:t xml:space="preserve"> from </w:t>
      </w:r>
      <w:r w:rsidRPr="00822EF5">
        <w:rPr>
          <w:noProof/>
        </w:rPr>
        <w:t>a team</w:t>
      </w:r>
      <w:r>
        <w:t xml:space="preserve"> of 5 medical practitioners to </w:t>
      </w:r>
      <w:r w:rsidRPr="00822EF5">
        <w:rPr>
          <w:noProof/>
        </w:rPr>
        <w:t>a team</w:t>
      </w:r>
      <w:r>
        <w:t xml:space="preserve"> of 3 medical practitioners with </w:t>
      </w:r>
      <w:r w:rsidRPr="00822EF5">
        <w:rPr>
          <w:noProof/>
        </w:rPr>
        <w:t>3</w:t>
      </w:r>
      <w:r>
        <w:t xml:space="preserve"> clinical associates.  Scenario B(i) also shows that adding three clinical associates to </w:t>
      </w:r>
      <w:r w:rsidRPr="00822EF5">
        <w:rPr>
          <w:noProof/>
        </w:rPr>
        <w:t>a team</w:t>
      </w:r>
      <w:r>
        <w:t xml:space="preserve"> of three medical practitioners will achieve the same increase in service delivery as adding two medical practitioners to the same </w:t>
      </w:r>
      <w:r w:rsidRPr="00822EF5">
        <w:rPr>
          <w:noProof/>
        </w:rPr>
        <w:t>team</w:t>
      </w:r>
      <w:r w:rsidR="00253E73">
        <w:rPr>
          <w:noProof/>
        </w:rPr>
        <w:t>,</w:t>
      </w:r>
      <w:r>
        <w:t xml:space="preserve"> but at a 17.4% lower cost. </w:t>
      </w:r>
      <w:r w:rsidRPr="00822EF5">
        <w:rPr>
          <w:noProof/>
        </w:rPr>
        <w:t>This</w:t>
      </w:r>
      <w:r>
        <w:t xml:space="preserve"> means that three clinical associates in a team led by medical practitioners achieve a similar output as two medical practitioners.</w:t>
      </w:r>
    </w:p>
    <w:p w14:paraId="672BCC1D" w14:textId="77777777" w:rsidR="00822EF5" w:rsidRDefault="00822EF5" w:rsidP="00822EF5"/>
    <w:p w14:paraId="16425D96" w14:textId="63D2E147" w:rsidR="00822EF5" w:rsidRDefault="00822EF5" w:rsidP="00822EF5">
      <w:r>
        <w:t xml:space="preserve">If only </w:t>
      </w:r>
      <w:r>
        <w:rPr>
          <w:b/>
        </w:rPr>
        <w:t xml:space="preserve">one medical practitioner post </w:t>
      </w:r>
      <w:r w:rsidRPr="00822EF5">
        <w:rPr>
          <w:b/>
          <w:noProof/>
        </w:rPr>
        <w:t>is converted</w:t>
      </w:r>
      <w:r w:rsidRPr="00380AA4">
        <w:rPr>
          <w:b/>
          <w:noProof/>
        </w:rPr>
        <w:t>,</w:t>
      </w:r>
      <w:r>
        <w:rPr>
          <w:b/>
        </w:rPr>
        <w:t xml:space="preserve"> </w:t>
      </w:r>
      <w:r>
        <w:t>a new team of four medical practitioners and three clinical associates can be formed: (Scenario B(ii). Chart 5)</w:t>
      </w:r>
    </w:p>
    <w:p w14:paraId="499198AF" w14:textId="12F2F32E" w:rsidR="00E5292A" w:rsidRDefault="00E5292A" w:rsidP="00822EF5"/>
    <w:p w14:paraId="719B46EA" w14:textId="220CF9EF" w:rsidR="00E5292A" w:rsidRDefault="001F42E7" w:rsidP="004F3539">
      <w:pPr>
        <w:pStyle w:val="Heading4"/>
        <w:rPr>
          <w:b w:val="0"/>
        </w:rPr>
      </w:pPr>
      <w:bookmarkStart w:id="84" w:name="_Toc499988497"/>
      <w:r>
        <w:lastRenderedPageBreak/>
        <w:t>Scenario B(ii). Chart 5: 4 Medical practitioners working with 3 clinical associates</w:t>
      </w:r>
      <w:bookmarkEnd w:id="84"/>
      <w:r w:rsidR="00971030">
        <w:rPr>
          <w:b w:val="0"/>
        </w:rPr>
        <w:t xml:space="preserve"> (each circle represents the work package of one clinician)</w:t>
      </w:r>
    </w:p>
    <w:p w14:paraId="66DCF88C" w14:textId="11CAAC81" w:rsidR="00AA7538" w:rsidRPr="00AA7538" w:rsidRDefault="00AA7538" w:rsidP="00AA7538">
      <w:r>
        <w:rPr>
          <w:noProof/>
          <w:lang w:eastAsia="en-ZA"/>
        </w:rPr>
        <mc:AlternateContent>
          <mc:Choice Requires="wps">
            <w:drawing>
              <wp:anchor distT="0" distB="0" distL="114300" distR="114300" simplePos="0" relativeHeight="251688960" behindDoc="0" locked="0" layoutInCell="1" allowOverlap="1" wp14:anchorId="27488F35" wp14:editId="6DF1E074">
                <wp:simplePos x="0" y="0"/>
                <wp:positionH relativeFrom="column">
                  <wp:posOffset>200025</wp:posOffset>
                </wp:positionH>
                <wp:positionV relativeFrom="paragraph">
                  <wp:posOffset>10160</wp:posOffset>
                </wp:positionV>
                <wp:extent cx="4933950" cy="5743575"/>
                <wp:effectExtent l="0" t="0" r="19050" b="28575"/>
                <wp:wrapNone/>
                <wp:docPr id="61" name="Rounded Rectangle 61"/>
                <wp:cNvGraphicFramePr/>
                <a:graphic xmlns:a="http://schemas.openxmlformats.org/drawingml/2006/main">
                  <a:graphicData uri="http://schemas.microsoft.com/office/word/2010/wordprocessingShape">
                    <wps:wsp>
                      <wps:cNvSpPr/>
                      <wps:spPr>
                        <a:xfrm>
                          <a:off x="0" y="0"/>
                          <a:ext cx="4933950" cy="5743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B1FBB" id="Rounded Rectangle 61" o:spid="_x0000_s1026" style="position:absolute;margin-left:15.75pt;margin-top:.8pt;width:388.5pt;height:45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" filled="f" strokecolor="black [3213]" strokeweight="1pt">
                <v:stroke joinstyle="miter"/>
              </v:roundrect>
            </w:pict>
          </mc:Fallback>
        </mc:AlternateContent>
      </w:r>
    </w:p>
    <w:p w14:paraId="6CFC7AF0" w14:textId="0F64B26B" w:rsidR="00E5292A" w:rsidRDefault="00AA7538" w:rsidP="00D3234A">
      <w:pPr>
        <w:ind w:firstLine="720"/>
      </w:pPr>
      <w:r>
        <w:t xml:space="preserve"> Four medical practitioners</w:t>
      </w:r>
      <w:r>
        <w:tab/>
      </w:r>
      <w:r>
        <w:tab/>
      </w:r>
      <w:r>
        <w:tab/>
        <w:t xml:space="preserve">   Three</w:t>
      </w:r>
      <w:r w:rsidR="001F42E7">
        <w:t xml:space="preserve"> clinical associates</w:t>
      </w:r>
    </w:p>
    <w:p w14:paraId="2D0533D0" w14:textId="77777777" w:rsidR="00E5292A" w:rsidRDefault="001F42E7" w:rsidP="00D3234A">
      <w:r>
        <w:rPr>
          <w:noProof/>
          <w:lang w:eastAsia="en-ZA"/>
        </w:rPr>
        <w:drawing>
          <wp:inline distT="114300" distB="114300" distL="114300" distR="114300" wp14:anchorId="514F4240" wp14:editId="12173CAF">
            <wp:extent cx="2667000" cy="1343025"/>
            <wp:effectExtent l="0" t="0" r="0" b="9525"/>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5E73D43A" wp14:editId="49A7B3C3">
            <wp:extent cx="2667000" cy="1343025"/>
            <wp:effectExtent l="0" t="0" r="0" b="9525"/>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mc:AlternateContent>
          <mc:Choice Requires="wps">
            <w:drawing>
              <wp:anchor distT="0" distB="0" distL="114300" distR="114300" simplePos="0" relativeHeight="251672576" behindDoc="0" locked="0" layoutInCell="1" hidden="0" allowOverlap="1" wp14:anchorId="7E89A014" wp14:editId="00CF1967">
                <wp:simplePos x="0" y="0"/>
                <wp:positionH relativeFrom="margin">
                  <wp:posOffset>2032000</wp:posOffset>
                </wp:positionH>
                <wp:positionV relativeFrom="paragraph">
                  <wp:posOffset>508000</wp:posOffset>
                </wp:positionV>
                <wp:extent cx="1219200" cy="215900"/>
                <wp:effectExtent l="0" t="0" r="0" b="0"/>
                <wp:wrapNone/>
                <wp:docPr id="46" name="Arrow: Right 46"/>
                <wp:cNvGraphicFramePr/>
                <a:graphic xmlns:a="http://schemas.openxmlformats.org/drawingml/2006/main">
                  <a:graphicData uri="http://schemas.microsoft.com/office/word/2010/wordprocessingShape">
                    <wps:wsp>
                      <wps:cNvSpPr/>
                      <wps:spPr>
                        <a:xfrm>
                          <a:off x="4745925" y="3684750"/>
                          <a:ext cx="1200150" cy="190500"/>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3081BA98" w14:textId="77777777" w:rsidR="003E24D2" w:rsidRDefault="003E24D2">
                            <w:pPr>
                              <w:textDirection w:val="btLr"/>
                            </w:pPr>
                          </w:p>
                        </w:txbxContent>
                      </wps:txbx>
                      <wps:bodyPr wrap="square" lIns="91425" tIns="91425" rIns="91425" bIns="91425" anchor="ctr" anchorCtr="0"/>
                    </wps:wsp>
                  </a:graphicData>
                </a:graphic>
              </wp:anchor>
            </w:drawing>
          </mc:Choice>
          <mc:Fallback>
            <w:pict>
              <v:shape w14:anchorId="7E89A014" id="Arrow: Right 46" o:spid="_x0000_s1042" type="#_x0000_t13" style="position:absolute;margin-left:160pt;margin-top:40pt;width:96pt;height:17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" adj="19886" fillcolor="#92d050" strokecolor="#42719b" strokeweight="1pt">
                <v:stroke miterlimit="5243f"/>
                <v:textbox inset="2.53958mm,2.53958mm,2.53958mm,2.53958mm">
                  <w:txbxContent>
                    <w:p w14:paraId="3081BA98" w14:textId="77777777" w:rsidR="003E24D2" w:rsidRDefault="003E24D2">
                      <w:pPr>
                        <w:textDirection w:val="btLr"/>
                      </w:pPr>
                    </w:p>
                  </w:txbxContent>
                </v:textbox>
                <w10:wrap anchorx="margin"/>
              </v:shape>
            </w:pict>
          </mc:Fallback>
        </mc:AlternateContent>
      </w:r>
      <w:r>
        <w:rPr>
          <w:noProof/>
          <w:lang w:eastAsia="en-ZA"/>
        </w:rPr>
        <mc:AlternateContent>
          <mc:Choice Requires="wps">
            <w:drawing>
              <wp:anchor distT="0" distB="0" distL="114300" distR="114300" simplePos="0" relativeHeight="251673600" behindDoc="0" locked="0" layoutInCell="1" hidden="0" allowOverlap="1" wp14:anchorId="240E3AE5" wp14:editId="50F618B1">
                <wp:simplePos x="0" y="0"/>
                <wp:positionH relativeFrom="margin">
                  <wp:posOffset>2044700</wp:posOffset>
                </wp:positionH>
                <wp:positionV relativeFrom="paragraph">
                  <wp:posOffset>482600</wp:posOffset>
                </wp:positionV>
                <wp:extent cx="1028700" cy="254000"/>
                <wp:effectExtent l="0" t="0" r="0" b="0"/>
                <wp:wrapNone/>
                <wp:docPr id="44" name="Rectangle 44"/>
                <wp:cNvGraphicFramePr/>
                <a:graphic xmlns:a="http://schemas.openxmlformats.org/drawingml/2006/main">
                  <a:graphicData uri="http://schemas.microsoft.com/office/word/2010/wordprocessingShape">
                    <wps:wsp>
                      <wps:cNvSpPr/>
                      <wps:spPr>
                        <a:xfrm>
                          <a:off x="4831650" y="3653000"/>
                          <a:ext cx="1028700" cy="254000"/>
                        </a:xfrm>
                        <a:prstGeom prst="rect">
                          <a:avLst/>
                        </a:prstGeom>
                        <a:noFill/>
                        <a:ln>
                          <a:noFill/>
                        </a:ln>
                      </wps:spPr>
                      <wps:txbx>
                        <w:txbxContent>
                          <w:p w14:paraId="602DF97C" w14:textId="77777777" w:rsidR="003E24D2" w:rsidRDefault="003E24D2">
                            <w:pPr>
                              <w:textDirection w:val="btLr"/>
                            </w:pPr>
                            <w:r>
                              <w:rPr>
                                <w:sz w:val="22"/>
                              </w:rPr>
                              <w:t>Supervision</w:t>
                            </w:r>
                          </w:p>
                        </w:txbxContent>
                      </wps:txbx>
                      <wps:bodyPr wrap="square" lIns="91425" tIns="45700" rIns="91425" bIns="45700" anchor="t" anchorCtr="0"/>
                    </wps:wsp>
                  </a:graphicData>
                </a:graphic>
              </wp:anchor>
            </w:drawing>
          </mc:Choice>
          <mc:Fallback>
            <w:pict>
              <v:rect w14:anchorId="240E3AE5" id="Rectangle 44" o:spid="_x0000_s1043" style="position:absolute;margin-left:161pt;margin-top:38pt;width:81pt;height:20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" filled="f" stroked="f">
                <v:textbox inset="2.53958mm,1.2694mm,2.53958mm,1.2694mm">
                  <w:txbxContent>
                    <w:p w14:paraId="602DF97C" w14:textId="77777777" w:rsidR="003E24D2" w:rsidRDefault="003E24D2">
                      <w:pPr>
                        <w:textDirection w:val="btLr"/>
                      </w:pPr>
                      <w:r>
                        <w:rPr>
                          <w:sz w:val="22"/>
                        </w:rPr>
                        <w:t>Supervision</w:t>
                      </w:r>
                    </w:p>
                  </w:txbxContent>
                </v:textbox>
                <w10:wrap anchorx="margin"/>
              </v:rect>
            </w:pict>
          </mc:Fallback>
        </mc:AlternateContent>
      </w:r>
    </w:p>
    <w:p w14:paraId="3BA17852" w14:textId="77777777" w:rsidR="00E5292A" w:rsidRDefault="001F42E7" w:rsidP="00D3234A">
      <w:r>
        <w:rPr>
          <w:noProof/>
          <w:lang w:eastAsia="en-ZA"/>
        </w:rPr>
        <w:drawing>
          <wp:inline distT="114300" distB="114300" distL="114300" distR="114300" wp14:anchorId="0C1E17CE" wp14:editId="20B93540">
            <wp:extent cx="2667000" cy="1343025"/>
            <wp:effectExtent l="0" t="0" r="0" b="9525"/>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w:drawing>
          <wp:inline distT="114300" distB="114300" distL="114300" distR="114300" wp14:anchorId="57E8A891" wp14:editId="21F6DD1C">
            <wp:extent cx="2667000" cy="1343025"/>
            <wp:effectExtent l="0" t="0" r="0" b="9525"/>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mc:AlternateContent>
          <mc:Choice Requires="wps">
            <w:drawing>
              <wp:anchor distT="0" distB="0" distL="114300" distR="114300" simplePos="0" relativeHeight="251674624" behindDoc="0" locked="0" layoutInCell="1" hidden="0" allowOverlap="1" wp14:anchorId="3AF1BEE7" wp14:editId="673566D4">
                <wp:simplePos x="0" y="0"/>
                <wp:positionH relativeFrom="margin">
                  <wp:posOffset>2032000</wp:posOffset>
                </wp:positionH>
                <wp:positionV relativeFrom="paragraph">
                  <wp:posOffset>508000</wp:posOffset>
                </wp:positionV>
                <wp:extent cx="1219200" cy="215900"/>
                <wp:effectExtent l="0" t="0" r="0" b="0"/>
                <wp:wrapNone/>
                <wp:docPr id="54" name="Arrow: Right 54"/>
                <wp:cNvGraphicFramePr/>
                <a:graphic xmlns:a="http://schemas.openxmlformats.org/drawingml/2006/main">
                  <a:graphicData uri="http://schemas.microsoft.com/office/word/2010/wordprocessingShape">
                    <wps:wsp>
                      <wps:cNvSpPr/>
                      <wps:spPr>
                        <a:xfrm>
                          <a:off x="4745925" y="3684750"/>
                          <a:ext cx="1200150" cy="190500"/>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5FE61E94" w14:textId="77777777" w:rsidR="003E24D2" w:rsidRDefault="003E24D2">
                            <w:pPr>
                              <w:textDirection w:val="btLr"/>
                            </w:pPr>
                          </w:p>
                        </w:txbxContent>
                      </wps:txbx>
                      <wps:bodyPr wrap="square" lIns="91425" tIns="91425" rIns="91425" bIns="91425" anchor="ctr" anchorCtr="0"/>
                    </wps:wsp>
                  </a:graphicData>
                </a:graphic>
              </wp:anchor>
            </w:drawing>
          </mc:Choice>
          <mc:Fallback>
            <w:pict>
              <v:shape w14:anchorId="3AF1BEE7" id="Arrow: Right 54" o:spid="_x0000_s1044" type="#_x0000_t13" style="position:absolute;margin-left:160pt;margin-top:40pt;width:96pt;height:17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" adj="19886" fillcolor="#92d050" strokecolor="#42719b" strokeweight="1pt">
                <v:stroke miterlimit="5243f"/>
                <v:textbox inset="2.53958mm,2.53958mm,2.53958mm,2.53958mm">
                  <w:txbxContent>
                    <w:p w14:paraId="5FE61E94" w14:textId="77777777" w:rsidR="003E24D2" w:rsidRDefault="003E24D2">
                      <w:pPr>
                        <w:textDirection w:val="btLr"/>
                      </w:pPr>
                    </w:p>
                  </w:txbxContent>
                </v:textbox>
                <w10:wrap anchorx="margin"/>
              </v:shape>
            </w:pict>
          </mc:Fallback>
        </mc:AlternateContent>
      </w:r>
      <w:r>
        <w:rPr>
          <w:noProof/>
          <w:lang w:eastAsia="en-ZA"/>
        </w:rPr>
        <mc:AlternateContent>
          <mc:Choice Requires="wps">
            <w:drawing>
              <wp:anchor distT="0" distB="0" distL="114300" distR="114300" simplePos="0" relativeHeight="251675648" behindDoc="0" locked="0" layoutInCell="1" hidden="0" allowOverlap="1" wp14:anchorId="06B6B4BA" wp14:editId="2A3FF1A7">
                <wp:simplePos x="0" y="0"/>
                <wp:positionH relativeFrom="margin">
                  <wp:posOffset>2044700</wp:posOffset>
                </wp:positionH>
                <wp:positionV relativeFrom="paragraph">
                  <wp:posOffset>482600</wp:posOffset>
                </wp:positionV>
                <wp:extent cx="1028700" cy="254000"/>
                <wp:effectExtent l="0" t="0" r="0" b="0"/>
                <wp:wrapNone/>
                <wp:docPr id="47" name="Rectangle 47"/>
                <wp:cNvGraphicFramePr/>
                <a:graphic xmlns:a="http://schemas.openxmlformats.org/drawingml/2006/main">
                  <a:graphicData uri="http://schemas.microsoft.com/office/word/2010/wordprocessingShape">
                    <wps:wsp>
                      <wps:cNvSpPr/>
                      <wps:spPr>
                        <a:xfrm>
                          <a:off x="4831650" y="3653000"/>
                          <a:ext cx="1028700" cy="254000"/>
                        </a:xfrm>
                        <a:prstGeom prst="rect">
                          <a:avLst/>
                        </a:prstGeom>
                        <a:noFill/>
                        <a:ln>
                          <a:noFill/>
                        </a:ln>
                      </wps:spPr>
                      <wps:txbx>
                        <w:txbxContent>
                          <w:p w14:paraId="3D8CD008" w14:textId="77777777" w:rsidR="003E24D2" w:rsidRDefault="003E24D2">
                            <w:pPr>
                              <w:textDirection w:val="btLr"/>
                            </w:pPr>
                            <w:r>
                              <w:rPr>
                                <w:sz w:val="22"/>
                              </w:rPr>
                              <w:t>Supervision</w:t>
                            </w:r>
                          </w:p>
                        </w:txbxContent>
                      </wps:txbx>
                      <wps:bodyPr wrap="square" lIns="91425" tIns="45700" rIns="91425" bIns="45700" anchor="t" anchorCtr="0"/>
                    </wps:wsp>
                  </a:graphicData>
                </a:graphic>
              </wp:anchor>
            </w:drawing>
          </mc:Choice>
          <mc:Fallback>
            <w:pict>
              <v:rect w14:anchorId="06B6B4BA" id="Rectangle 47" o:spid="_x0000_s1045" style="position:absolute;margin-left:161pt;margin-top:38pt;width:81pt;height:20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" filled="f" stroked="f">
                <v:textbox inset="2.53958mm,1.2694mm,2.53958mm,1.2694mm">
                  <w:txbxContent>
                    <w:p w14:paraId="3D8CD008" w14:textId="77777777" w:rsidR="003E24D2" w:rsidRDefault="003E24D2">
                      <w:pPr>
                        <w:textDirection w:val="btLr"/>
                      </w:pPr>
                      <w:r>
                        <w:rPr>
                          <w:sz w:val="22"/>
                        </w:rPr>
                        <w:t>Supervision</w:t>
                      </w:r>
                    </w:p>
                  </w:txbxContent>
                </v:textbox>
                <w10:wrap anchorx="margin"/>
              </v:rect>
            </w:pict>
          </mc:Fallback>
        </mc:AlternateContent>
      </w:r>
    </w:p>
    <w:p w14:paraId="3C91BFC0" w14:textId="0ED954B8" w:rsidR="00E5292A" w:rsidRDefault="001F42E7" w:rsidP="00D3234A">
      <w:r>
        <w:rPr>
          <w:noProof/>
          <w:lang w:eastAsia="en-ZA"/>
        </w:rPr>
        <w:drawing>
          <wp:inline distT="114300" distB="114300" distL="114300" distR="114300" wp14:anchorId="72266257" wp14:editId="6158C618">
            <wp:extent cx="2667000" cy="1343025"/>
            <wp:effectExtent l="0" t="0" r="0" b="9525"/>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667000" cy="1343025"/>
                    </a:xfrm>
                    <a:prstGeom prst="rect">
                      <a:avLst/>
                    </a:prstGeom>
                    <a:ln>
                      <a:noFill/>
                    </a:ln>
                    <a:effectLst>
                      <a:softEdge rad="112500"/>
                    </a:effectLst>
                  </pic:spPr>
                </pic:pic>
              </a:graphicData>
            </a:graphic>
          </wp:inline>
        </w:drawing>
      </w:r>
      <w:r w:rsidR="005C656D">
        <w:rPr>
          <w:noProof/>
          <w:lang w:eastAsia="en-ZA"/>
        </w:rPr>
        <w:drawing>
          <wp:inline distT="114300" distB="114300" distL="114300" distR="114300" wp14:anchorId="51A1BB09" wp14:editId="28A61D11">
            <wp:extent cx="2667000" cy="1343025"/>
            <wp:effectExtent l="0" t="0" r="0" b="9525"/>
            <wp:docPr id="5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2667000" cy="1343025"/>
                    </a:xfrm>
                    <a:prstGeom prst="rect">
                      <a:avLst/>
                    </a:prstGeom>
                    <a:ln>
                      <a:noFill/>
                    </a:ln>
                    <a:effectLst>
                      <a:softEdge rad="112500"/>
                    </a:effectLst>
                  </pic:spPr>
                </pic:pic>
              </a:graphicData>
            </a:graphic>
          </wp:inline>
        </w:drawing>
      </w:r>
      <w:r>
        <w:rPr>
          <w:noProof/>
          <w:lang w:eastAsia="en-ZA"/>
        </w:rPr>
        <mc:AlternateContent>
          <mc:Choice Requires="wps">
            <w:drawing>
              <wp:anchor distT="0" distB="0" distL="114300" distR="114300" simplePos="0" relativeHeight="251676672" behindDoc="0" locked="0" layoutInCell="1" hidden="0" allowOverlap="1" wp14:anchorId="7BAC13BD" wp14:editId="4293E30C">
                <wp:simplePos x="0" y="0"/>
                <wp:positionH relativeFrom="margin">
                  <wp:posOffset>2032000</wp:posOffset>
                </wp:positionH>
                <wp:positionV relativeFrom="paragraph">
                  <wp:posOffset>508000</wp:posOffset>
                </wp:positionV>
                <wp:extent cx="1219200" cy="215900"/>
                <wp:effectExtent l="0" t="0" r="0" b="0"/>
                <wp:wrapNone/>
                <wp:docPr id="49" name="Arrow: Right 49"/>
                <wp:cNvGraphicFramePr/>
                <a:graphic xmlns:a="http://schemas.openxmlformats.org/drawingml/2006/main">
                  <a:graphicData uri="http://schemas.microsoft.com/office/word/2010/wordprocessingShape">
                    <wps:wsp>
                      <wps:cNvSpPr/>
                      <wps:spPr>
                        <a:xfrm>
                          <a:off x="4745925" y="3684750"/>
                          <a:ext cx="1200150" cy="190500"/>
                        </a:xfrm>
                        <a:prstGeom prst="rightArrow">
                          <a:avLst>
                            <a:gd name="adj1" fmla="val 50000"/>
                            <a:gd name="adj2" fmla="val 50000"/>
                          </a:avLst>
                        </a:prstGeom>
                        <a:solidFill>
                          <a:srgbClr val="92D050"/>
                        </a:solidFill>
                        <a:ln w="12700" cap="flat" cmpd="sng">
                          <a:solidFill>
                            <a:srgbClr val="42719B"/>
                          </a:solidFill>
                          <a:prstDash val="solid"/>
                          <a:miter lim="8000"/>
                          <a:headEnd type="none" w="med" len="med"/>
                          <a:tailEnd type="none" w="med" len="med"/>
                        </a:ln>
                      </wps:spPr>
                      <wps:txbx>
                        <w:txbxContent>
                          <w:p w14:paraId="7BC9B879" w14:textId="77777777" w:rsidR="003E24D2" w:rsidRDefault="003E24D2">
                            <w:pPr>
                              <w:textDirection w:val="btLr"/>
                            </w:pPr>
                          </w:p>
                        </w:txbxContent>
                      </wps:txbx>
                      <wps:bodyPr wrap="square" lIns="91425" tIns="91425" rIns="91425" bIns="91425" anchor="ctr" anchorCtr="0"/>
                    </wps:wsp>
                  </a:graphicData>
                </a:graphic>
              </wp:anchor>
            </w:drawing>
          </mc:Choice>
          <mc:Fallback>
            <w:pict>
              <v:shape w14:anchorId="7BAC13BD" id="Arrow: Right 49" o:spid="_x0000_s1046" type="#_x0000_t13" style="position:absolute;margin-left:160pt;margin-top:40pt;width:96pt;height:17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" adj="19886" fillcolor="#92d050" strokecolor="#42719b" strokeweight="1pt">
                <v:stroke miterlimit="5243f"/>
                <v:textbox inset="2.53958mm,2.53958mm,2.53958mm,2.53958mm">
                  <w:txbxContent>
                    <w:p w14:paraId="7BC9B879" w14:textId="77777777" w:rsidR="003E24D2" w:rsidRDefault="003E24D2">
                      <w:pPr>
                        <w:textDirection w:val="btLr"/>
                      </w:pPr>
                    </w:p>
                  </w:txbxContent>
                </v:textbox>
                <w10:wrap anchorx="margin"/>
              </v:shape>
            </w:pict>
          </mc:Fallback>
        </mc:AlternateContent>
      </w:r>
      <w:r>
        <w:rPr>
          <w:noProof/>
          <w:lang w:eastAsia="en-ZA"/>
        </w:rPr>
        <mc:AlternateContent>
          <mc:Choice Requires="wps">
            <w:drawing>
              <wp:anchor distT="0" distB="0" distL="114300" distR="114300" simplePos="0" relativeHeight="251677696" behindDoc="0" locked="0" layoutInCell="1" hidden="0" allowOverlap="1" wp14:anchorId="6AA45A71" wp14:editId="3E2EA42D">
                <wp:simplePos x="0" y="0"/>
                <wp:positionH relativeFrom="margin">
                  <wp:posOffset>2044700</wp:posOffset>
                </wp:positionH>
                <wp:positionV relativeFrom="paragraph">
                  <wp:posOffset>482600</wp:posOffset>
                </wp:positionV>
                <wp:extent cx="1028700" cy="254000"/>
                <wp:effectExtent l="0" t="0" r="0" b="0"/>
                <wp:wrapNone/>
                <wp:docPr id="42" name="Rectangle 42"/>
                <wp:cNvGraphicFramePr/>
                <a:graphic xmlns:a="http://schemas.openxmlformats.org/drawingml/2006/main">
                  <a:graphicData uri="http://schemas.microsoft.com/office/word/2010/wordprocessingShape">
                    <wps:wsp>
                      <wps:cNvSpPr/>
                      <wps:spPr>
                        <a:xfrm>
                          <a:off x="4831650" y="3653000"/>
                          <a:ext cx="1028700" cy="254000"/>
                        </a:xfrm>
                        <a:prstGeom prst="rect">
                          <a:avLst/>
                        </a:prstGeom>
                        <a:noFill/>
                        <a:ln>
                          <a:noFill/>
                        </a:ln>
                      </wps:spPr>
                      <wps:txbx>
                        <w:txbxContent>
                          <w:p w14:paraId="7949186A" w14:textId="77777777" w:rsidR="003E24D2" w:rsidRDefault="003E24D2">
                            <w:pPr>
                              <w:textDirection w:val="btLr"/>
                            </w:pPr>
                            <w:r>
                              <w:rPr>
                                <w:sz w:val="22"/>
                              </w:rPr>
                              <w:t>Supervision</w:t>
                            </w:r>
                          </w:p>
                        </w:txbxContent>
                      </wps:txbx>
                      <wps:bodyPr wrap="square" lIns="91425" tIns="45700" rIns="91425" bIns="45700" anchor="t" anchorCtr="0"/>
                    </wps:wsp>
                  </a:graphicData>
                </a:graphic>
              </wp:anchor>
            </w:drawing>
          </mc:Choice>
          <mc:Fallback>
            <w:pict>
              <v:rect w14:anchorId="6AA45A71" id="Rectangle 42" o:spid="_x0000_s1047" style="position:absolute;margin-left:161pt;margin-top:38pt;width:81pt;height:20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" filled="f" stroked="f">
                <v:textbox inset="2.53958mm,1.2694mm,2.53958mm,1.2694mm">
                  <w:txbxContent>
                    <w:p w14:paraId="7949186A" w14:textId="77777777" w:rsidR="003E24D2" w:rsidRDefault="003E24D2">
                      <w:pPr>
                        <w:textDirection w:val="btLr"/>
                      </w:pPr>
                      <w:r>
                        <w:rPr>
                          <w:sz w:val="22"/>
                        </w:rPr>
                        <w:t>Supervision</w:t>
                      </w:r>
                    </w:p>
                  </w:txbxContent>
                </v:textbox>
                <w10:wrap anchorx="margin"/>
              </v:rect>
            </w:pict>
          </mc:Fallback>
        </mc:AlternateContent>
      </w:r>
    </w:p>
    <w:p w14:paraId="3E75FA0C" w14:textId="77777777" w:rsidR="00E5292A" w:rsidRDefault="001F42E7" w:rsidP="00D3234A">
      <w:r>
        <w:rPr>
          <w:noProof/>
          <w:lang w:eastAsia="en-ZA"/>
        </w:rPr>
        <w:drawing>
          <wp:inline distT="114300" distB="114300" distL="114300" distR="114300" wp14:anchorId="1E5D273E" wp14:editId="5012DB6B">
            <wp:extent cx="2667000" cy="1343025"/>
            <wp:effectExtent l="0" t="0" r="0" b="9525"/>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2667000" cy="1343025"/>
                    </a:xfrm>
                    <a:prstGeom prst="rect">
                      <a:avLst/>
                    </a:prstGeom>
                    <a:ln>
                      <a:noFill/>
                    </a:ln>
                    <a:effectLst>
                      <a:softEdge rad="112500"/>
                    </a:effectLst>
                  </pic:spPr>
                </pic:pic>
              </a:graphicData>
            </a:graphic>
          </wp:inline>
        </w:drawing>
      </w:r>
    </w:p>
    <w:p w14:paraId="4F067B45" w14:textId="77777777" w:rsidR="00E5292A" w:rsidRDefault="00E5292A" w:rsidP="00D3234A">
      <w:pPr>
        <w:rPr>
          <w:b/>
        </w:rPr>
      </w:pPr>
    </w:p>
    <w:p w14:paraId="46B3E8E6" w14:textId="77777777" w:rsidR="00E5292A" w:rsidRDefault="001F42E7" w:rsidP="004F3539">
      <w:pPr>
        <w:pStyle w:val="Heading4"/>
      </w:pPr>
      <w:bookmarkStart w:id="85" w:name="_Toc499988498"/>
      <w:r>
        <w:t>Scenario B(ii). Table 6: Cost comparison of 5 medical practitioners vs 7 clinicians</w:t>
      </w:r>
      <w:bookmarkEnd w:id="85"/>
    </w:p>
    <w:tbl>
      <w:tblPr>
        <w:tblStyle w:val="2"/>
        <w:tblW w:w="8790" w:type="dxa"/>
        <w:tblInd w:w="-23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4080"/>
        <w:gridCol w:w="2250"/>
        <w:gridCol w:w="2460"/>
      </w:tblGrid>
      <w:tr w:rsidR="00E5292A" w14:paraId="10253289" w14:textId="77777777">
        <w:tc>
          <w:tcPr>
            <w:tcW w:w="4080" w:type="dxa"/>
          </w:tcPr>
          <w:p w14:paraId="7EFA896E" w14:textId="77777777" w:rsidR="00E5292A" w:rsidRDefault="00E5292A" w:rsidP="00D3234A"/>
        </w:tc>
        <w:tc>
          <w:tcPr>
            <w:tcW w:w="2250" w:type="dxa"/>
          </w:tcPr>
          <w:p w14:paraId="6C7744E8" w14:textId="4C9885FC" w:rsidR="00E5292A" w:rsidRDefault="001F42E7" w:rsidP="00D3234A">
            <w:r>
              <w:t xml:space="preserve">5 </w:t>
            </w:r>
          </w:p>
          <w:p w14:paraId="369B738A" w14:textId="77777777" w:rsidR="00E5292A" w:rsidRDefault="001F42E7" w:rsidP="00D3234A">
            <w:r>
              <w:t>medical practitioners</w:t>
            </w:r>
          </w:p>
        </w:tc>
        <w:tc>
          <w:tcPr>
            <w:tcW w:w="2460" w:type="dxa"/>
          </w:tcPr>
          <w:p w14:paraId="04AC4755" w14:textId="77777777" w:rsidR="00E5292A" w:rsidRDefault="001F42E7" w:rsidP="00D3234A">
            <w:r>
              <w:t>Combination of</w:t>
            </w:r>
          </w:p>
          <w:p w14:paraId="60394552" w14:textId="77777777" w:rsidR="00E5292A" w:rsidRDefault="001F42E7" w:rsidP="00D3234A">
            <w:r w:rsidRPr="00380AA4">
              <w:rPr>
                <w:noProof/>
              </w:rPr>
              <w:t>4</w:t>
            </w:r>
            <w:r>
              <w:t xml:space="preserve"> medical practitioners + 3 clinical associates</w:t>
            </w:r>
          </w:p>
        </w:tc>
      </w:tr>
      <w:tr w:rsidR="00E5292A" w14:paraId="09EC5EAF" w14:textId="77777777">
        <w:trPr>
          <w:trHeight w:val="60"/>
        </w:trPr>
        <w:tc>
          <w:tcPr>
            <w:tcW w:w="4080" w:type="dxa"/>
          </w:tcPr>
          <w:p w14:paraId="7E1059C7" w14:textId="77777777" w:rsidR="00E5292A" w:rsidRDefault="001F42E7" w:rsidP="00D3234A">
            <w:r>
              <w:t>Medical practitioner salaries per annum</w:t>
            </w:r>
          </w:p>
        </w:tc>
        <w:tc>
          <w:tcPr>
            <w:tcW w:w="2250" w:type="dxa"/>
            <w:vAlign w:val="bottom"/>
          </w:tcPr>
          <w:p w14:paraId="54512758" w14:textId="77777777" w:rsidR="00E5292A" w:rsidRDefault="001F42E7" w:rsidP="00D3234A">
            <w:r>
              <w:t>R 3 648 930</w:t>
            </w:r>
          </w:p>
        </w:tc>
        <w:tc>
          <w:tcPr>
            <w:tcW w:w="2460" w:type="dxa"/>
            <w:vAlign w:val="bottom"/>
          </w:tcPr>
          <w:p w14:paraId="485F4524" w14:textId="77777777" w:rsidR="00E5292A" w:rsidRDefault="001F42E7" w:rsidP="00D3234A">
            <w:r>
              <w:t>R 2 919 144</w:t>
            </w:r>
          </w:p>
        </w:tc>
      </w:tr>
      <w:tr w:rsidR="00E5292A" w14:paraId="630ED63E" w14:textId="77777777">
        <w:tc>
          <w:tcPr>
            <w:tcW w:w="4080" w:type="dxa"/>
          </w:tcPr>
          <w:p w14:paraId="4BF90291" w14:textId="77777777" w:rsidR="00E5292A" w:rsidRPr="00566CF9" w:rsidRDefault="001F42E7" w:rsidP="00D3234A">
            <w:pPr>
              <w:rPr>
                <w:lang w:val="it-IT"/>
              </w:rPr>
            </w:pPr>
            <w:r w:rsidRPr="00566CF9">
              <w:rPr>
                <w:lang w:val="it-IT"/>
              </w:rPr>
              <w:t>Clinical associate salaries per annum</w:t>
            </w:r>
          </w:p>
        </w:tc>
        <w:tc>
          <w:tcPr>
            <w:tcW w:w="2250" w:type="dxa"/>
            <w:vAlign w:val="bottom"/>
          </w:tcPr>
          <w:p w14:paraId="2AE447D9" w14:textId="77777777" w:rsidR="00E5292A" w:rsidRPr="00566CF9" w:rsidRDefault="00E5292A" w:rsidP="00D3234A">
            <w:pPr>
              <w:rPr>
                <w:lang w:val="it-IT"/>
              </w:rPr>
            </w:pPr>
          </w:p>
        </w:tc>
        <w:tc>
          <w:tcPr>
            <w:tcW w:w="2460" w:type="dxa"/>
          </w:tcPr>
          <w:p w14:paraId="12A51B23" w14:textId="77777777" w:rsidR="00E5292A" w:rsidRDefault="001F42E7" w:rsidP="00D3234A">
            <w:r>
              <w:t>R 918 777</w:t>
            </w:r>
          </w:p>
        </w:tc>
      </w:tr>
      <w:tr w:rsidR="00E5292A" w14:paraId="0C472565" w14:textId="77777777">
        <w:tc>
          <w:tcPr>
            <w:tcW w:w="4080" w:type="dxa"/>
          </w:tcPr>
          <w:p w14:paraId="4B3E0222" w14:textId="77777777" w:rsidR="00E5292A" w:rsidRDefault="001F42E7" w:rsidP="00D3234A">
            <w:r>
              <w:t>Total</w:t>
            </w:r>
          </w:p>
        </w:tc>
        <w:tc>
          <w:tcPr>
            <w:tcW w:w="2250" w:type="dxa"/>
            <w:vAlign w:val="bottom"/>
          </w:tcPr>
          <w:p w14:paraId="24E4A4A0" w14:textId="77777777" w:rsidR="00E5292A" w:rsidRDefault="001F42E7" w:rsidP="00D3234A">
            <w:r>
              <w:t>R 3 648 930</w:t>
            </w:r>
          </w:p>
        </w:tc>
        <w:tc>
          <w:tcPr>
            <w:tcW w:w="2460" w:type="dxa"/>
          </w:tcPr>
          <w:p w14:paraId="728C5288" w14:textId="77777777" w:rsidR="00E5292A" w:rsidRDefault="001F42E7" w:rsidP="00D3234A">
            <w:r>
              <w:t>R 3 837 921</w:t>
            </w:r>
          </w:p>
        </w:tc>
      </w:tr>
      <w:tr w:rsidR="00E5292A" w14:paraId="0454D96F" w14:textId="77777777">
        <w:tc>
          <w:tcPr>
            <w:tcW w:w="4080" w:type="dxa"/>
          </w:tcPr>
          <w:p w14:paraId="20723C14" w14:textId="77777777" w:rsidR="00E5292A" w:rsidRDefault="001F42E7" w:rsidP="00D3234A">
            <w:pPr>
              <w:rPr>
                <w:b/>
              </w:rPr>
            </w:pPr>
            <w:r>
              <w:rPr>
                <w:b/>
              </w:rPr>
              <w:t>Percentage saving</w:t>
            </w:r>
          </w:p>
        </w:tc>
        <w:tc>
          <w:tcPr>
            <w:tcW w:w="2250" w:type="dxa"/>
          </w:tcPr>
          <w:p w14:paraId="5977A16F" w14:textId="77777777" w:rsidR="00E5292A" w:rsidRDefault="00E5292A" w:rsidP="00D3234A">
            <w:pPr>
              <w:rPr>
                <w:b/>
              </w:rPr>
            </w:pPr>
          </w:p>
        </w:tc>
        <w:tc>
          <w:tcPr>
            <w:tcW w:w="2460" w:type="dxa"/>
          </w:tcPr>
          <w:p w14:paraId="5D78F4D1" w14:textId="77777777" w:rsidR="00E5292A" w:rsidRDefault="001F42E7" w:rsidP="00D3234A">
            <w:pPr>
              <w:rPr>
                <w:b/>
              </w:rPr>
            </w:pPr>
            <w:r>
              <w:rPr>
                <w:b/>
              </w:rPr>
              <w:t>-4.9%</w:t>
            </w:r>
          </w:p>
        </w:tc>
      </w:tr>
      <w:tr w:rsidR="00E5292A" w14:paraId="5AB65050" w14:textId="77777777">
        <w:tc>
          <w:tcPr>
            <w:tcW w:w="4080" w:type="dxa"/>
          </w:tcPr>
          <w:p w14:paraId="46263331" w14:textId="77777777" w:rsidR="00E5292A" w:rsidRDefault="001F42E7" w:rsidP="00D3234A">
            <w:pPr>
              <w:ind w:right="-249"/>
            </w:pPr>
            <w:r>
              <w:t>Value of 1 FTE medical practitioner time gained</w:t>
            </w:r>
          </w:p>
        </w:tc>
        <w:tc>
          <w:tcPr>
            <w:tcW w:w="2250" w:type="dxa"/>
          </w:tcPr>
          <w:p w14:paraId="4286BDA9" w14:textId="77777777" w:rsidR="00E5292A" w:rsidRDefault="00E5292A" w:rsidP="00D3234A"/>
        </w:tc>
        <w:tc>
          <w:tcPr>
            <w:tcW w:w="2460" w:type="dxa"/>
            <w:vAlign w:val="bottom"/>
          </w:tcPr>
          <w:p w14:paraId="4626D496" w14:textId="77777777" w:rsidR="00E5292A" w:rsidRDefault="001F42E7" w:rsidP="00D3234A">
            <w:r>
              <w:t>R 729 786</w:t>
            </w:r>
          </w:p>
        </w:tc>
      </w:tr>
      <w:tr w:rsidR="00E5292A" w14:paraId="74A29A9B" w14:textId="77777777">
        <w:tc>
          <w:tcPr>
            <w:tcW w:w="4080" w:type="dxa"/>
          </w:tcPr>
          <w:p w14:paraId="1F33F464" w14:textId="77777777" w:rsidR="00E5292A" w:rsidRDefault="001F42E7" w:rsidP="00D3234A">
            <w:pPr>
              <w:rPr>
                <w:b/>
              </w:rPr>
            </w:pPr>
            <w:r>
              <w:rPr>
                <w:b/>
              </w:rPr>
              <w:t>Actual percentage saved</w:t>
            </w:r>
          </w:p>
        </w:tc>
        <w:tc>
          <w:tcPr>
            <w:tcW w:w="2250" w:type="dxa"/>
          </w:tcPr>
          <w:p w14:paraId="27336650" w14:textId="77777777" w:rsidR="00E5292A" w:rsidRDefault="00E5292A" w:rsidP="00D3234A">
            <w:pPr>
              <w:rPr>
                <w:b/>
              </w:rPr>
            </w:pPr>
          </w:p>
        </w:tc>
        <w:tc>
          <w:tcPr>
            <w:tcW w:w="2460" w:type="dxa"/>
          </w:tcPr>
          <w:p w14:paraId="79E8D790" w14:textId="77777777" w:rsidR="00E5292A" w:rsidRDefault="001F42E7" w:rsidP="00D3234A">
            <w:pPr>
              <w:rPr>
                <w:b/>
              </w:rPr>
            </w:pPr>
            <w:r>
              <w:rPr>
                <w:b/>
              </w:rPr>
              <w:t>14.1%</w:t>
            </w:r>
          </w:p>
        </w:tc>
      </w:tr>
    </w:tbl>
    <w:p w14:paraId="1D1230B6" w14:textId="77777777" w:rsidR="00E5292A" w:rsidRDefault="00E5292A" w:rsidP="00D3234A"/>
    <w:p w14:paraId="5DE36818" w14:textId="1EED8CCF" w:rsidR="00E5292A" w:rsidRDefault="001F42E7" w:rsidP="00D3234A">
      <w:r w:rsidRPr="00822EF5">
        <w:rPr>
          <w:noProof/>
        </w:rPr>
        <w:t>This</w:t>
      </w:r>
      <w:r>
        <w:t xml:space="preserve"> means that with an increase in costs of approximately R200 000 per annum, one (or the equivalent of one) medical practitioner in the new team of seven clinicians will be free</w:t>
      </w:r>
      <w:r w:rsidR="00380AA4">
        <w:t xml:space="preserve">d up for </w:t>
      </w:r>
      <w:r w:rsidRPr="00380AA4">
        <w:rPr>
          <w:noProof/>
        </w:rPr>
        <w:t>new</w:t>
      </w:r>
      <w:r>
        <w:t xml:space="preserve"> tasks.  As in scenarios A and B(i) the addition of three </w:t>
      </w:r>
      <w:r w:rsidR="00F07349">
        <w:t xml:space="preserve">clinical associates </w:t>
      </w:r>
      <w:r>
        <w:t xml:space="preserve">to </w:t>
      </w:r>
      <w:r w:rsidRPr="00822EF5">
        <w:rPr>
          <w:noProof/>
        </w:rPr>
        <w:t>a team</w:t>
      </w:r>
      <w:r>
        <w:t xml:space="preserve"> of four medical practitioners in scenario B(ii) will result in the same increase in service delivery as adding two medical practitioners, but here at 14.1% lower cost. It is important to note that the time used for supervisory tasks will decrease as each clinical team gain</w:t>
      </w:r>
      <w:r w:rsidR="00380AA4">
        <w:t>s</w:t>
      </w:r>
      <w:r>
        <w:t xml:space="preserve"> experience and get</w:t>
      </w:r>
      <w:r w:rsidR="00380AA4">
        <w:t>s</w:t>
      </w:r>
      <w:r>
        <w:t xml:space="preserve"> to know and trust each other’s competencies. Gradually the </w:t>
      </w:r>
      <w:r w:rsidRPr="00822EF5">
        <w:rPr>
          <w:noProof/>
        </w:rPr>
        <w:t>time</w:t>
      </w:r>
      <w:r>
        <w:t xml:space="preserve"> gained will therefore increase and more new tasks may </w:t>
      </w:r>
      <w:r w:rsidRPr="00822EF5">
        <w:rPr>
          <w:noProof/>
        </w:rPr>
        <w:t>be added</w:t>
      </w:r>
      <w:r>
        <w:t>.</w:t>
      </w:r>
    </w:p>
    <w:p w14:paraId="2BC8858A" w14:textId="77777777" w:rsidR="00037757" w:rsidRDefault="00037757">
      <w:pPr>
        <w:rPr>
          <w:b/>
          <w:color w:val="auto"/>
          <w:sz w:val="36"/>
          <w:szCs w:val="32"/>
        </w:rPr>
      </w:pPr>
      <w:bookmarkStart w:id="86" w:name="_Hlk498419642"/>
      <w:r>
        <w:br w:type="page"/>
      </w:r>
    </w:p>
    <w:p w14:paraId="00EBB849" w14:textId="79B42BBB" w:rsidR="00E5292A" w:rsidRPr="00253E73" w:rsidRDefault="001F42E7" w:rsidP="00253E73">
      <w:pPr>
        <w:pStyle w:val="Heading1"/>
        <w:rPr>
          <w:b w:val="0"/>
          <w:sz w:val="28"/>
          <w:szCs w:val="28"/>
        </w:rPr>
      </w:pPr>
      <w:bookmarkStart w:id="87" w:name="_Toc507496906"/>
      <w:r w:rsidRPr="000F7590">
        <w:lastRenderedPageBreak/>
        <w:t xml:space="preserve">Appendix </w:t>
      </w:r>
      <w:r w:rsidR="00037757">
        <w:t>5</w:t>
      </w:r>
      <w:r w:rsidRPr="000F7590">
        <w:t xml:space="preserve">: History of </w:t>
      </w:r>
      <w:r w:rsidR="00F07349" w:rsidRPr="000F7590">
        <w:t xml:space="preserve">clinical associates </w:t>
      </w:r>
      <w:r w:rsidRPr="000F7590">
        <w:t>in South Africa</w:t>
      </w:r>
      <w:bookmarkStart w:id="88" w:name="_zu0gcz" w:colFirst="0" w:colLast="0"/>
      <w:bookmarkEnd w:id="86"/>
      <w:bookmarkEnd w:id="87"/>
      <w:bookmarkEnd w:id="88"/>
    </w:p>
    <w:tbl>
      <w:tblPr>
        <w:tblStyle w:val="1"/>
        <w:tblW w:w="10573" w:type="dxa"/>
        <w:tblInd w:w="-23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1614"/>
        <w:gridCol w:w="4990"/>
        <w:gridCol w:w="3969"/>
      </w:tblGrid>
      <w:tr w:rsidR="00E5292A" w:rsidRPr="005C4AF2" w14:paraId="5BDF6820" w14:textId="77777777">
        <w:tc>
          <w:tcPr>
            <w:tcW w:w="1614" w:type="dxa"/>
          </w:tcPr>
          <w:p w14:paraId="6E09867C" w14:textId="77777777" w:rsidR="00E5292A" w:rsidRPr="00325562" w:rsidRDefault="001F42E7" w:rsidP="00D3234A">
            <w:pPr>
              <w:contextualSpacing w:val="0"/>
              <w:rPr>
                <w:b/>
              </w:rPr>
            </w:pPr>
            <w:r w:rsidRPr="00325562">
              <w:rPr>
                <w:b/>
              </w:rPr>
              <w:t>Date</w:t>
            </w:r>
          </w:p>
        </w:tc>
        <w:tc>
          <w:tcPr>
            <w:tcW w:w="4990" w:type="dxa"/>
          </w:tcPr>
          <w:p w14:paraId="7E792533" w14:textId="77777777" w:rsidR="00E5292A" w:rsidRPr="00325562" w:rsidRDefault="001F42E7" w:rsidP="00D3234A">
            <w:pPr>
              <w:contextualSpacing w:val="0"/>
              <w:rPr>
                <w:b/>
              </w:rPr>
            </w:pPr>
            <w:r w:rsidRPr="00325562">
              <w:rPr>
                <w:b/>
              </w:rPr>
              <w:t xml:space="preserve">Actions </w:t>
            </w:r>
          </w:p>
        </w:tc>
        <w:tc>
          <w:tcPr>
            <w:tcW w:w="3969" w:type="dxa"/>
          </w:tcPr>
          <w:p w14:paraId="08951F53" w14:textId="77777777" w:rsidR="00E5292A" w:rsidRPr="00325562" w:rsidRDefault="001F42E7" w:rsidP="00D3234A">
            <w:pPr>
              <w:contextualSpacing w:val="0"/>
              <w:rPr>
                <w:b/>
              </w:rPr>
            </w:pPr>
            <w:r w:rsidRPr="00325562">
              <w:rPr>
                <w:b/>
              </w:rPr>
              <w:t xml:space="preserve">Documentation </w:t>
            </w:r>
          </w:p>
        </w:tc>
      </w:tr>
      <w:tr w:rsidR="00E5292A" w14:paraId="4532B285" w14:textId="77777777">
        <w:tc>
          <w:tcPr>
            <w:tcW w:w="1614" w:type="dxa"/>
          </w:tcPr>
          <w:p w14:paraId="24AA7D93" w14:textId="77777777" w:rsidR="00E5292A" w:rsidRDefault="001F42E7" w:rsidP="00D3234A">
            <w:pPr>
              <w:contextualSpacing w:val="0"/>
            </w:pPr>
            <w:r>
              <w:t>2001</w:t>
            </w:r>
          </w:p>
        </w:tc>
        <w:tc>
          <w:tcPr>
            <w:tcW w:w="4990" w:type="dxa"/>
          </w:tcPr>
          <w:p w14:paraId="3BA04419" w14:textId="77777777" w:rsidR="00E5292A" w:rsidRDefault="001F42E7" w:rsidP="00D3234A">
            <w:pPr>
              <w:contextualSpacing w:val="0"/>
            </w:pPr>
            <w:r>
              <w:t>National Department of Health Strategy document of Health Human Resources</w:t>
            </w:r>
          </w:p>
        </w:tc>
        <w:tc>
          <w:tcPr>
            <w:tcW w:w="3969" w:type="dxa"/>
          </w:tcPr>
          <w:p w14:paraId="0E6148CE" w14:textId="41E3CA58" w:rsidR="00E5292A" w:rsidRDefault="001F42E7" w:rsidP="00380AA4">
            <w:pPr>
              <w:contextualSpacing w:val="0"/>
            </w:pPr>
            <w:r>
              <w:t xml:space="preserve">Pick Report - </w:t>
            </w:r>
            <w:r w:rsidR="00380AA4">
              <w:t>Recommendation</w:t>
            </w:r>
            <w:r>
              <w:t xml:space="preserve"> </w:t>
            </w:r>
            <w:r w:rsidRPr="00380AA4">
              <w:rPr>
                <w:noProof/>
              </w:rPr>
              <w:t>to develop</w:t>
            </w:r>
            <w:r>
              <w:t xml:space="preserve"> </w:t>
            </w:r>
            <w:r w:rsidR="00380AA4">
              <w:t xml:space="preserve">a </w:t>
            </w:r>
            <w:r>
              <w:t>mid-level health worker cadre in South Africa</w:t>
            </w:r>
          </w:p>
        </w:tc>
      </w:tr>
      <w:tr w:rsidR="00E5292A" w14:paraId="485D1BA2" w14:textId="77777777">
        <w:tc>
          <w:tcPr>
            <w:tcW w:w="1614" w:type="dxa"/>
          </w:tcPr>
          <w:p w14:paraId="44F76E2F" w14:textId="77777777" w:rsidR="00E5292A" w:rsidRDefault="001F42E7" w:rsidP="00D3234A">
            <w:pPr>
              <w:contextualSpacing w:val="0"/>
            </w:pPr>
            <w:r>
              <w:t>2002</w:t>
            </w:r>
          </w:p>
        </w:tc>
        <w:tc>
          <w:tcPr>
            <w:tcW w:w="4990" w:type="dxa"/>
          </w:tcPr>
          <w:p w14:paraId="634AE10E" w14:textId="77777777" w:rsidR="00E5292A" w:rsidRDefault="001F42E7" w:rsidP="00D3234A">
            <w:pPr>
              <w:contextualSpacing w:val="0"/>
            </w:pPr>
            <w:r>
              <w:t>Cadre endorsed by Health Minister and Member of Executive Council (MINMEC)</w:t>
            </w:r>
          </w:p>
        </w:tc>
        <w:tc>
          <w:tcPr>
            <w:tcW w:w="3969" w:type="dxa"/>
          </w:tcPr>
          <w:p w14:paraId="4AA8CA13" w14:textId="77777777" w:rsidR="00E5292A" w:rsidRDefault="001F42E7" w:rsidP="00D3234A">
            <w:pPr>
              <w:contextualSpacing w:val="0"/>
            </w:pPr>
            <w:r>
              <w:t>HPCSA tasked with initiating the cadre</w:t>
            </w:r>
          </w:p>
        </w:tc>
      </w:tr>
      <w:tr w:rsidR="00E5292A" w14:paraId="503815C3" w14:textId="77777777">
        <w:tc>
          <w:tcPr>
            <w:tcW w:w="1614" w:type="dxa"/>
          </w:tcPr>
          <w:p w14:paraId="36FA02CC" w14:textId="77777777" w:rsidR="00E5292A" w:rsidRDefault="001F42E7" w:rsidP="00D3234A">
            <w:pPr>
              <w:contextualSpacing w:val="0"/>
            </w:pPr>
            <w:r>
              <w:t>2004</w:t>
            </w:r>
          </w:p>
        </w:tc>
        <w:tc>
          <w:tcPr>
            <w:tcW w:w="4990" w:type="dxa"/>
          </w:tcPr>
          <w:p w14:paraId="304A29FF" w14:textId="77777777" w:rsidR="00E5292A" w:rsidRDefault="001F42E7" w:rsidP="00D3234A">
            <w:pPr>
              <w:contextualSpacing w:val="0"/>
            </w:pPr>
            <w:r>
              <w:t xml:space="preserve">Launch of Cadre with various Stakeholders </w:t>
            </w:r>
          </w:p>
        </w:tc>
        <w:tc>
          <w:tcPr>
            <w:tcW w:w="3969" w:type="dxa"/>
          </w:tcPr>
          <w:p w14:paraId="2839E5F8" w14:textId="77777777" w:rsidR="00E5292A" w:rsidRDefault="00E5292A" w:rsidP="00D3234A">
            <w:pPr>
              <w:contextualSpacing w:val="0"/>
            </w:pPr>
          </w:p>
        </w:tc>
      </w:tr>
      <w:tr w:rsidR="00E5292A" w14:paraId="7385B550" w14:textId="77777777">
        <w:tc>
          <w:tcPr>
            <w:tcW w:w="1614" w:type="dxa"/>
          </w:tcPr>
          <w:p w14:paraId="12A7BC4C" w14:textId="77777777" w:rsidR="00E5292A" w:rsidRDefault="001F42E7" w:rsidP="00D3234A">
            <w:pPr>
              <w:contextualSpacing w:val="0"/>
            </w:pPr>
            <w:r>
              <w:t>2005</w:t>
            </w:r>
          </w:p>
        </w:tc>
        <w:tc>
          <w:tcPr>
            <w:tcW w:w="4990" w:type="dxa"/>
          </w:tcPr>
          <w:p w14:paraId="47EF7D03" w14:textId="77777777" w:rsidR="00E5292A" w:rsidRDefault="001F42E7" w:rsidP="00D3234A">
            <w:pPr>
              <w:contextualSpacing w:val="0"/>
            </w:pPr>
            <w:r>
              <w:t>Clinical Associate Task Team developed, headed by FaMEC-  family medicine etc</w:t>
            </w:r>
          </w:p>
        </w:tc>
        <w:tc>
          <w:tcPr>
            <w:tcW w:w="3969" w:type="dxa"/>
          </w:tcPr>
          <w:p w14:paraId="499BA7EB" w14:textId="77777777" w:rsidR="00E5292A" w:rsidRDefault="00E5292A" w:rsidP="00D3234A">
            <w:pPr>
              <w:contextualSpacing w:val="0"/>
              <w:rPr>
                <w:i/>
              </w:rPr>
            </w:pPr>
          </w:p>
        </w:tc>
      </w:tr>
      <w:tr w:rsidR="00E5292A" w14:paraId="1935D9E7" w14:textId="77777777">
        <w:tc>
          <w:tcPr>
            <w:tcW w:w="1614" w:type="dxa"/>
          </w:tcPr>
          <w:p w14:paraId="6B89C12F" w14:textId="77777777" w:rsidR="00E5292A" w:rsidRDefault="001F42E7" w:rsidP="00D3234A">
            <w:pPr>
              <w:contextualSpacing w:val="0"/>
            </w:pPr>
            <w:r>
              <w:t>August 2005</w:t>
            </w:r>
          </w:p>
        </w:tc>
        <w:tc>
          <w:tcPr>
            <w:tcW w:w="4990" w:type="dxa"/>
          </w:tcPr>
          <w:p w14:paraId="1EC5237C" w14:textId="648E3672" w:rsidR="00E5292A" w:rsidRDefault="001F42E7" w:rsidP="00D3234A">
            <w:pPr>
              <w:contextualSpacing w:val="0"/>
            </w:pPr>
            <w:r>
              <w:t xml:space="preserve">Clinical Associate </w:t>
            </w:r>
            <w:r w:rsidR="00A2513D">
              <w:t>s</w:t>
            </w:r>
            <w:r>
              <w:t xml:space="preserve">cope of </w:t>
            </w:r>
            <w:r w:rsidR="00A2513D">
              <w:t>p</w:t>
            </w:r>
            <w:r>
              <w:t xml:space="preserve">ractice </w:t>
            </w:r>
            <w:r w:rsidR="00A2513D">
              <w:t>d</w:t>
            </w:r>
            <w:r>
              <w:t>eveloped</w:t>
            </w:r>
          </w:p>
          <w:p w14:paraId="0BEF05D2" w14:textId="77777777" w:rsidR="00E5292A" w:rsidRDefault="001F42E7" w:rsidP="00D3234A">
            <w:pPr>
              <w:contextualSpacing w:val="0"/>
            </w:pPr>
            <w:r>
              <w:t>-Outlined clinical practice of clinical associate, list of skills, core conditions</w:t>
            </w:r>
          </w:p>
        </w:tc>
        <w:tc>
          <w:tcPr>
            <w:tcW w:w="3969" w:type="dxa"/>
          </w:tcPr>
          <w:p w14:paraId="6BBEFE7C" w14:textId="77777777" w:rsidR="00E5292A" w:rsidRDefault="001F42E7" w:rsidP="00D3234A">
            <w:pPr>
              <w:contextualSpacing w:val="0"/>
            </w:pPr>
            <w:r>
              <w:t>Proposed SOP, no indication of Gazetted</w:t>
            </w:r>
          </w:p>
        </w:tc>
      </w:tr>
      <w:tr w:rsidR="00E5292A" w14:paraId="762DF22D" w14:textId="77777777">
        <w:tc>
          <w:tcPr>
            <w:tcW w:w="1614" w:type="dxa"/>
          </w:tcPr>
          <w:p w14:paraId="41F53A53" w14:textId="77777777" w:rsidR="00E5292A" w:rsidRDefault="001F42E7" w:rsidP="00D3234A">
            <w:pPr>
              <w:contextualSpacing w:val="0"/>
            </w:pPr>
            <w:r>
              <w:t>December 2005</w:t>
            </w:r>
          </w:p>
        </w:tc>
        <w:tc>
          <w:tcPr>
            <w:tcW w:w="4990" w:type="dxa"/>
          </w:tcPr>
          <w:p w14:paraId="77CB5FF6" w14:textId="77777777" w:rsidR="00E5292A" w:rsidRDefault="001F42E7" w:rsidP="00D3234A">
            <w:pPr>
              <w:contextualSpacing w:val="0"/>
            </w:pPr>
            <w:r>
              <w:t>Draft SAQA Application Document</w:t>
            </w:r>
          </w:p>
          <w:p w14:paraId="502D4A17" w14:textId="77777777" w:rsidR="00E5292A" w:rsidRDefault="001F42E7" w:rsidP="00D3234A">
            <w:pPr>
              <w:contextualSpacing w:val="0"/>
            </w:pPr>
            <w:r>
              <w:t>-Outlined Rationale, purpose, SOP, Exit Outcomes, Curriculum</w:t>
            </w:r>
          </w:p>
        </w:tc>
        <w:tc>
          <w:tcPr>
            <w:tcW w:w="3969" w:type="dxa"/>
          </w:tcPr>
          <w:p w14:paraId="74803995" w14:textId="77777777" w:rsidR="00E5292A" w:rsidRDefault="001F42E7" w:rsidP="00D3234A">
            <w:pPr>
              <w:contextualSpacing w:val="0"/>
            </w:pPr>
            <w:r>
              <w:t>The Application to SAQA for registration of the clinical associate qualification</w:t>
            </w:r>
          </w:p>
        </w:tc>
      </w:tr>
      <w:tr w:rsidR="00E5292A" w14:paraId="2EBA418C" w14:textId="77777777">
        <w:tc>
          <w:tcPr>
            <w:tcW w:w="1614" w:type="dxa"/>
          </w:tcPr>
          <w:p w14:paraId="5BB09BA9" w14:textId="77777777" w:rsidR="00E5292A" w:rsidRDefault="001F42E7" w:rsidP="00D3234A">
            <w:pPr>
              <w:contextualSpacing w:val="0"/>
            </w:pPr>
            <w:r>
              <w:t>January 2006</w:t>
            </w:r>
          </w:p>
        </w:tc>
        <w:tc>
          <w:tcPr>
            <w:tcW w:w="4990" w:type="dxa"/>
          </w:tcPr>
          <w:p w14:paraId="21509137" w14:textId="77777777" w:rsidR="00E5292A" w:rsidRDefault="001F42E7" w:rsidP="00D3234A">
            <w:pPr>
              <w:contextualSpacing w:val="0"/>
            </w:pPr>
            <w:r>
              <w:t xml:space="preserve">Proposed Curriculum </w:t>
            </w:r>
          </w:p>
          <w:p w14:paraId="2ADFB742" w14:textId="77777777" w:rsidR="00E5292A" w:rsidRDefault="001F42E7" w:rsidP="00D3234A">
            <w:pPr>
              <w:contextualSpacing w:val="0"/>
            </w:pPr>
            <w:r>
              <w:t>-Integrated modules, taught at DH</w:t>
            </w:r>
          </w:p>
        </w:tc>
        <w:tc>
          <w:tcPr>
            <w:tcW w:w="3969" w:type="dxa"/>
          </w:tcPr>
          <w:p w14:paraId="6386355E" w14:textId="77777777" w:rsidR="00E5292A" w:rsidRDefault="001F42E7" w:rsidP="00D3234A">
            <w:pPr>
              <w:contextualSpacing w:val="0"/>
            </w:pPr>
            <w:r>
              <w:t xml:space="preserve">Wits Curriculum document </w:t>
            </w:r>
          </w:p>
        </w:tc>
      </w:tr>
      <w:tr w:rsidR="00E5292A" w14:paraId="3F0604CC" w14:textId="77777777">
        <w:tc>
          <w:tcPr>
            <w:tcW w:w="1614" w:type="dxa"/>
          </w:tcPr>
          <w:p w14:paraId="3A716F00" w14:textId="77777777" w:rsidR="00E5292A" w:rsidRDefault="001F42E7" w:rsidP="00D3234A">
            <w:pPr>
              <w:contextualSpacing w:val="0"/>
            </w:pPr>
            <w:r>
              <w:t>February 2006</w:t>
            </w:r>
          </w:p>
        </w:tc>
        <w:tc>
          <w:tcPr>
            <w:tcW w:w="4990" w:type="dxa"/>
          </w:tcPr>
          <w:p w14:paraId="2CBC365B" w14:textId="77777777" w:rsidR="00E5292A" w:rsidRDefault="001F42E7" w:rsidP="00D3234A">
            <w:pPr>
              <w:contextualSpacing w:val="0"/>
            </w:pPr>
            <w:r>
              <w:t>Creation of Ministerial Committee on Clinical Associates</w:t>
            </w:r>
          </w:p>
        </w:tc>
        <w:tc>
          <w:tcPr>
            <w:tcW w:w="3969" w:type="dxa"/>
          </w:tcPr>
          <w:p w14:paraId="4B7E155A" w14:textId="77777777" w:rsidR="00E5292A" w:rsidRDefault="001F42E7" w:rsidP="00D3234A">
            <w:pPr>
              <w:contextualSpacing w:val="0"/>
            </w:pPr>
            <w:r>
              <w:t>Professor JFM Hugo appointed as Chair</w:t>
            </w:r>
          </w:p>
        </w:tc>
      </w:tr>
      <w:tr w:rsidR="00E5292A" w14:paraId="1DA06CDC" w14:textId="77777777">
        <w:tc>
          <w:tcPr>
            <w:tcW w:w="1614" w:type="dxa"/>
          </w:tcPr>
          <w:p w14:paraId="64F2DD8C" w14:textId="77777777" w:rsidR="00E5292A" w:rsidRDefault="001F42E7" w:rsidP="00D3234A">
            <w:pPr>
              <w:contextualSpacing w:val="0"/>
            </w:pPr>
            <w:r>
              <w:t>February 2006</w:t>
            </w:r>
          </w:p>
        </w:tc>
        <w:tc>
          <w:tcPr>
            <w:tcW w:w="4990" w:type="dxa"/>
          </w:tcPr>
          <w:p w14:paraId="542A4316" w14:textId="77777777" w:rsidR="00E5292A" w:rsidRDefault="001F42E7" w:rsidP="00D3234A">
            <w:pPr>
              <w:contextualSpacing w:val="0"/>
            </w:pPr>
            <w:r>
              <w:t>Business Plan created – Clinical Associate Programme with consolidated budget</w:t>
            </w:r>
          </w:p>
        </w:tc>
        <w:tc>
          <w:tcPr>
            <w:tcW w:w="3969" w:type="dxa"/>
          </w:tcPr>
          <w:p w14:paraId="745C8D2A" w14:textId="77777777" w:rsidR="00E5292A" w:rsidRDefault="001F42E7" w:rsidP="00D3234A">
            <w:pPr>
              <w:contextualSpacing w:val="0"/>
            </w:pPr>
            <w:r>
              <w:t>Clinical Associate Business Plan and Budget</w:t>
            </w:r>
          </w:p>
        </w:tc>
      </w:tr>
      <w:tr w:rsidR="00E5292A" w14:paraId="1782EBCE" w14:textId="77777777">
        <w:tc>
          <w:tcPr>
            <w:tcW w:w="1614" w:type="dxa"/>
          </w:tcPr>
          <w:p w14:paraId="2E7CFD47" w14:textId="77777777" w:rsidR="00E5292A" w:rsidRDefault="001F42E7" w:rsidP="00D3234A">
            <w:pPr>
              <w:contextualSpacing w:val="0"/>
            </w:pPr>
            <w:r>
              <w:t>March 2006</w:t>
            </w:r>
          </w:p>
        </w:tc>
        <w:tc>
          <w:tcPr>
            <w:tcW w:w="4990" w:type="dxa"/>
          </w:tcPr>
          <w:p w14:paraId="0C0D5FF8" w14:textId="77777777" w:rsidR="00E5292A" w:rsidRDefault="001F42E7" w:rsidP="00D3234A">
            <w:pPr>
              <w:contextualSpacing w:val="0"/>
            </w:pPr>
            <w:r w:rsidRPr="00822EF5">
              <w:rPr>
                <w:noProof/>
              </w:rPr>
              <w:t>Wits</w:t>
            </w:r>
            <w:r>
              <w:t xml:space="preserve"> application for development of BCMP Programme to University Senate</w:t>
            </w:r>
          </w:p>
        </w:tc>
        <w:tc>
          <w:tcPr>
            <w:tcW w:w="3969" w:type="dxa"/>
          </w:tcPr>
          <w:p w14:paraId="78275208" w14:textId="77777777" w:rsidR="00E5292A" w:rsidRDefault="001F42E7" w:rsidP="00D3234A">
            <w:pPr>
              <w:contextualSpacing w:val="0"/>
            </w:pPr>
            <w:r>
              <w:t>Application document</w:t>
            </w:r>
          </w:p>
        </w:tc>
      </w:tr>
      <w:tr w:rsidR="00E5292A" w14:paraId="5C78E051" w14:textId="77777777">
        <w:tc>
          <w:tcPr>
            <w:tcW w:w="1614" w:type="dxa"/>
          </w:tcPr>
          <w:p w14:paraId="149CEAB9" w14:textId="77777777" w:rsidR="00E5292A" w:rsidRDefault="001F42E7" w:rsidP="00D3234A">
            <w:pPr>
              <w:contextualSpacing w:val="0"/>
            </w:pPr>
            <w:r>
              <w:t>May 2006</w:t>
            </w:r>
          </w:p>
        </w:tc>
        <w:tc>
          <w:tcPr>
            <w:tcW w:w="4990" w:type="dxa"/>
          </w:tcPr>
          <w:p w14:paraId="62E5671D" w14:textId="77777777" w:rsidR="00E5292A" w:rsidRDefault="001F42E7" w:rsidP="00D3234A">
            <w:pPr>
              <w:contextualSpacing w:val="0"/>
            </w:pPr>
            <w:r>
              <w:t>Request for Andrew Truscott to be appointed Honorary Lecturer for Clinical Associate Programme</w:t>
            </w:r>
          </w:p>
        </w:tc>
        <w:tc>
          <w:tcPr>
            <w:tcW w:w="3969" w:type="dxa"/>
          </w:tcPr>
          <w:p w14:paraId="15B1AE50" w14:textId="77777777" w:rsidR="00E5292A" w:rsidRDefault="001F42E7" w:rsidP="00D3234A">
            <w:pPr>
              <w:contextualSpacing w:val="0"/>
            </w:pPr>
            <w:r>
              <w:t>Letter Ian to Dean</w:t>
            </w:r>
          </w:p>
        </w:tc>
      </w:tr>
      <w:tr w:rsidR="00E5292A" w14:paraId="23E437BD" w14:textId="77777777">
        <w:tc>
          <w:tcPr>
            <w:tcW w:w="1614" w:type="dxa"/>
          </w:tcPr>
          <w:p w14:paraId="2442788A" w14:textId="77777777" w:rsidR="00E5292A" w:rsidRDefault="001F42E7" w:rsidP="00D3234A">
            <w:pPr>
              <w:contextualSpacing w:val="0"/>
            </w:pPr>
            <w:r>
              <w:t>October 2006</w:t>
            </w:r>
          </w:p>
        </w:tc>
        <w:tc>
          <w:tcPr>
            <w:tcW w:w="4990" w:type="dxa"/>
          </w:tcPr>
          <w:p w14:paraId="25171C4D" w14:textId="67949195" w:rsidR="00E5292A" w:rsidRDefault="00A437B4" w:rsidP="00D3234A">
            <w:pPr>
              <w:contextualSpacing w:val="0"/>
            </w:pPr>
            <w:r>
              <w:t>Mid-Level</w:t>
            </w:r>
            <w:r w:rsidR="001F42E7">
              <w:t xml:space="preserve"> Worker Policy Workshop</w:t>
            </w:r>
          </w:p>
        </w:tc>
        <w:tc>
          <w:tcPr>
            <w:tcW w:w="3969" w:type="dxa"/>
          </w:tcPr>
          <w:p w14:paraId="02A58B78" w14:textId="77777777" w:rsidR="00E5292A" w:rsidRDefault="001F42E7" w:rsidP="00D3234A">
            <w:pPr>
              <w:contextualSpacing w:val="0"/>
            </w:pPr>
            <w:r>
              <w:t>Agenda, power points</w:t>
            </w:r>
          </w:p>
        </w:tc>
      </w:tr>
      <w:tr w:rsidR="00E5292A" w14:paraId="7BB7B8D8" w14:textId="77777777">
        <w:tc>
          <w:tcPr>
            <w:tcW w:w="1614" w:type="dxa"/>
          </w:tcPr>
          <w:p w14:paraId="053B0989" w14:textId="77777777" w:rsidR="00E5292A" w:rsidRDefault="001F42E7" w:rsidP="00D3234A">
            <w:pPr>
              <w:contextualSpacing w:val="0"/>
            </w:pPr>
            <w:r>
              <w:t>November 2006</w:t>
            </w:r>
          </w:p>
        </w:tc>
        <w:tc>
          <w:tcPr>
            <w:tcW w:w="4990" w:type="dxa"/>
          </w:tcPr>
          <w:p w14:paraId="44E975E8" w14:textId="77777777" w:rsidR="00E5292A" w:rsidRDefault="001F42E7" w:rsidP="00D3234A">
            <w:pPr>
              <w:contextualSpacing w:val="0"/>
            </w:pPr>
            <w:r>
              <w:t xml:space="preserve">HPCSA resolved for draft regulations for qualification of clinical associate be approved and submitted to the Minister </w:t>
            </w:r>
          </w:p>
        </w:tc>
        <w:tc>
          <w:tcPr>
            <w:tcW w:w="3969" w:type="dxa"/>
          </w:tcPr>
          <w:p w14:paraId="4B5D1468" w14:textId="77777777" w:rsidR="00E5292A" w:rsidRDefault="001F42E7" w:rsidP="00D3234A">
            <w:pPr>
              <w:contextualSpacing w:val="0"/>
            </w:pPr>
            <w:r>
              <w:t>-set to create a register for clinical associate</w:t>
            </w:r>
          </w:p>
          <w:p w14:paraId="4CE4AC6D" w14:textId="77777777" w:rsidR="00E5292A" w:rsidRDefault="001F42E7" w:rsidP="00D3234A">
            <w:pPr>
              <w:contextualSpacing w:val="0"/>
            </w:pPr>
            <w:r>
              <w:t>-develop SOP</w:t>
            </w:r>
          </w:p>
        </w:tc>
      </w:tr>
      <w:tr w:rsidR="00E5292A" w14:paraId="61390425" w14:textId="77777777">
        <w:tc>
          <w:tcPr>
            <w:tcW w:w="1614" w:type="dxa"/>
          </w:tcPr>
          <w:p w14:paraId="523B4236" w14:textId="77777777" w:rsidR="00E5292A" w:rsidRDefault="001F42E7" w:rsidP="00D3234A">
            <w:pPr>
              <w:contextualSpacing w:val="0"/>
            </w:pPr>
            <w:r>
              <w:t>December 2006</w:t>
            </w:r>
          </w:p>
        </w:tc>
        <w:tc>
          <w:tcPr>
            <w:tcW w:w="4990" w:type="dxa"/>
          </w:tcPr>
          <w:p w14:paraId="4667E251" w14:textId="77777777" w:rsidR="00E5292A" w:rsidRDefault="001F42E7" w:rsidP="00D3234A">
            <w:pPr>
              <w:contextualSpacing w:val="0"/>
            </w:pPr>
            <w:r>
              <w:t>Request by HPCSA Subcommittee for Undergraduate Education and Training to Wits for:</w:t>
            </w:r>
          </w:p>
          <w:p w14:paraId="1A6208F5" w14:textId="77777777" w:rsidR="00E5292A" w:rsidRDefault="001F42E7" w:rsidP="00D3234A">
            <w:pPr>
              <w:contextualSpacing w:val="0"/>
            </w:pPr>
            <w:r>
              <w:t>-Curriculum, staff, facilities, assessments, entry requirements, SAQA outcomes to approve the degree</w:t>
            </w:r>
          </w:p>
        </w:tc>
        <w:tc>
          <w:tcPr>
            <w:tcW w:w="3969" w:type="dxa"/>
          </w:tcPr>
          <w:p w14:paraId="3DFE5614" w14:textId="77777777" w:rsidR="00E5292A" w:rsidRDefault="00E5292A" w:rsidP="00D3234A">
            <w:pPr>
              <w:contextualSpacing w:val="0"/>
            </w:pPr>
          </w:p>
        </w:tc>
      </w:tr>
      <w:tr w:rsidR="00E5292A" w14:paraId="64273062" w14:textId="77777777">
        <w:tc>
          <w:tcPr>
            <w:tcW w:w="1614" w:type="dxa"/>
          </w:tcPr>
          <w:p w14:paraId="6360F933" w14:textId="77777777" w:rsidR="00E5292A" w:rsidRDefault="001F42E7" w:rsidP="00D3234A">
            <w:pPr>
              <w:contextualSpacing w:val="0"/>
            </w:pPr>
            <w:r>
              <w:t>January 2007</w:t>
            </w:r>
          </w:p>
        </w:tc>
        <w:tc>
          <w:tcPr>
            <w:tcW w:w="4990" w:type="dxa"/>
          </w:tcPr>
          <w:p w14:paraId="1A44F9BD" w14:textId="77777777" w:rsidR="00E5292A" w:rsidRDefault="001F42E7" w:rsidP="00D3234A">
            <w:pPr>
              <w:contextualSpacing w:val="0"/>
            </w:pPr>
            <w:r>
              <w:t>Wits submits to HPCSA detailed clinical associate programme curriculum and degree training document</w:t>
            </w:r>
          </w:p>
        </w:tc>
        <w:tc>
          <w:tcPr>
            <w:tcW w:w="3969" w:type="dxa"/>
          </w:tcPr>
          <w:p w14:paraId="632D83D3" w14:textId="77777777" w:rsidR="00E5292A" w:rsidRDefault="001F42E7" w:rsidP="00D3234A">
            <w:pPr>
              <w:contextualSpacing w:val="0"/>
            </w:pPr>
            <w:r>
              <w:t>Curriculum document</w:t>
            </w:r>
          </w:p>
        </w:tc>
      </w:tr>
      <w:tr w:rsidR="00E5292A" w14:paraId="7804F9A0" w14:textId="77777777">
        <w:tc>
          <w:tcPr>
            <w:tcW w:w="1614" w:type="dxa"/>
          </w:tcPr>
          <w:p w14:paraId="4E780DAC" w14:textId="77777777" w:rsidR="00E5292A" w:rsidRDefault="001F42E7" w:rsidP="00D3234A">
            <w:pPr>
              <w:contextualSpacing w:val="0"/>
            </w:pPr>
            <w:r>
              <w:t>February</w:t>
            </w:r>
          </w:p>
        </w:tc>
        <w:tc>
          <w:tcPr>
            <w:tcW w:w="4990" w:type="dxa"/>
          </w:tcPr>
          <w:p w14:paraId="6EB152CD" w14:textId="77777777" w:rsidR="00E5292A" w:rsidRDefault="001F42E7" w:rsidP="00D3234A">
            <w:pPr>
              <w:contextualSpacing w:val="0"/>
            </w:pPr>
            <w:r>
              <w:t xml:space="preserve">Wits </w:t>
            </w:r>
            <w:r w:rsidRPr="00822EF5">
              <w:rPr>
                <w:noProof/>
              </w:rPr>
              <w:t>creates</w:t>
            </w:r>
            <w:r>
              <w:t xml:space="preserve"> job descriptions for clinical associate PGM</w:t>
            </w:r>
          </w:p>
        </w:tc>
        <w:tc>
          <w:tcPr>
            <w:tcW w:w="3969" w:type="dxa"/>
          </w:tcPr>
          <w:p w14:paraId="23C28214" w14:textId="77777777" w:rsidR="00E5292A" w:rsidRDefault="001F42E7" w:rsidP="00D3234A">
            <w:pPr>
              <w:contextualSpacing w:val="0"/>
            </w:pPr>
            <w:r>
              <w:t>Job description document</w:t>
            </w:r>
          </w:p>
        </w:tc>
      </w:tr>
      <w:tr w:rsidR="00E5292A" w14:paraId="2EFA6EF0" w14:textId="77777777">
        <w:tc>
          <w:tcPr>
            <w:tcW w:w="1614" w:type="dxa"/>
          </w:tcPr>
          <w:p w14:paraId="71E97073" w14:textId="77777777" w:rsidR="00E5292A" w:rsidRDefault="001F42E7" w:rsidP="00D3234A">
            <w:pPr>
              <w:contextualSpacing w:val="0"/>
            </w:pPr>
            <w:r>
              <w:t>March</w:t>
            </w:r>
          </w:p>
        </w:tc>
        <w:tc>
          <w:tcPr>
            <w:tcW w:w="4990" w:type="dxa"/>
          </w:tcPr>
          <w:p w14:paraId="238BD966" w14:textId="77777777" w:rsidR="00E5292A" w:rsidRDefault="001F42E7" w:rsidP="00D3234A">
            <w:pPr>
              <w:contextualSpacing w:val="0"/>
            </w:pPr>
            <w:r>
              <w:t>Dr Andrew Truscott appointed to post of Programme Coordinator for Wits</w:t>
            </w:r>
          </w:p>
        </w:tc>
        <w:tc>
          <w:tcPr>
            <w:tcW w:w="3969" w:type="dxa"/>
          </w:tcPr>
          <w:p w14:paraId="471FEE01" w14:textId="77777777" w:rsidR="00E5292A" w:rsidRDefault="001F42E7" w:rsidP="00D3234A">
            <w:pPr>
              <w:contextualSpacing w:val="0"/>
            </w:pPr>
            <w:r>
              <w:t>Letter of appointment</w:t>
            </w:r>
          </w:p>
        </w:tc>
      </w:tr>
      <w:tr w:rsidR="00E5292A" w14:paraId="7DEC205B" w14:textId="77777777">
        <w:tc>
          <w:tcPr>
            <w:tcW w:w="1614" w:type="dxa"/>
          </w:tcPr>
          <w:p w14:paraId="587EA71B" w14:textId="77777777" w:rsidR="00E5292A" w:rsidRDefault="001F42E7" w:rsidP="00D3234A">
            <w:pPr>
              <w:contextualSpacing w:val="0"/>
            </w:pPr>
            <w:r>
              <w:t>April 2007</w:t>
            </w:r>
          </w:p>
        </w:tc>
        <w:tc>
          <w:tcPr>
            <w:tcW w:w="4990" w:type="dxa"/>
          </w:tcPr>
          <w:p w14:paraId="0DDDA050" w14:textId="77777777" w:rsidR="00E5292A" w:rsidRDefault="001F42E7" w:rsidP="00D3234A">
            <w:pPr>
              <w:contextualSpacing w:val="0"/>
            </w:pPr>
            <w:r>
              <w:t>MOU developed between Wits and GDOH for clinical associate training</w:t>
            </w:r>
          </w:p>
        </w:tc>
        <w:tc>
          <w:tcPr>
            <w:tcW w:w="3969" w:type="dxa"/>
          </w:tcPr>
          <w:p w14:paraId="0A5BC6F3" w14:textId="77777777" w:rsidR="00E5292A" w:rsidRDefault="001F42E7" w:rsidP="00D3234A">
            <w:pPr>
              <w:contextualSpacing w:val="0"/>
            </w:pPr>
            <w:r>
              <w:t>MOU</w:t>
            </w:r>
          </w:p>
        </w:tc>
      </w:tr>
      <w:tr w:rsidR="00E5292A" w14:paraId="647252A0" w14:textId="77777777">
        <w:tc>
          <w:tcPr>
            <w:tcW w:w="1614" w:type="dxa"/>
          </w:tcPr>
          <w:p w14:paraId="66A23938" w14:textId="77777777" w:rsidR="00E5292A" w:rsidRDefault="001F42E7" w:rsidP="00D3234A">
            <w:pPr>
              <w:contextualSpacing w:val="0"/>
            </w:pPr>
            <w:r>
              <w:t>May 2007</w:t>
            </w:r>
          </w:p>
        </w:tc>
        <w:tc>
          <w:tcPr>
            <w:tcW w:w="4990" w:type="dxa"/>
          </w:tcPr>
          <w:p w14:paraId="787A046A" w14:textId="77777777" w:rsidR="00E5292A" w:rsidRDefault="001F42E7" w:rsidP="00D3234A">
            <w:pPr>
              <w:contextualSpacing w:val="0"/>
            </w:pPr>
            <w:r>
              <w:t>National Department of Health agrees to fund first two cohorts</w:t>
            </w:r>
          </w:p>
        </w:tc>
        <w:tc>
          <w:tcPr>
            <w:tcW w:w="3969" w:type="dxa"/>
          </w:tcPr>
          <w:p w14:paraId="7C0845FF" w14:textId="77777777" w:rsidR="00E5292A" w:rsidRDefault="001F42E7" w:rsidP="00D3234A">
            <w:pPr>
              <w:contextualSpacing w:val="0"/>
            </w:pPr>
            <w:r>
              <w:t>Letter</w:t>
            </w:r>
          </w:p>
        </w:tc>
      </w:tr>
      <w:tr w:rsidR="00E5292A" w14:paraId="68ADEB90" w14:textId="77777777">
        <w:tc>
          <w:tcPr>
            <w:tcW w:w="1614" w:type="dxa"/>
          </w:tcPr>
          <w:p w14:paraId="10D8C23C" w14:textId="77777777" w:rsidR="00E5292A" w:rsidRDefault="001F42E7" w:rsidP="00D3234A">
            <w:pPr>
              <w:contextualSpacing w:val="0"/>
            </w:pPr>
            <w:r>
              <w:t>June 2007</w:t>
            </w:r>
          </w:p>
        </w:tc>
        <w:tc>
          <w:tcPr>
            <w:tcW w:w="4990" w:type="dxa"/>
          </w:tcPr>
          <w:p w14:paraId="66A01FCE" w14:textId="77777777" w:rsidR="00E5292A" w:rsidRDefault="001F42E7" w:rsidP="00D3234A">
            <w:pPr>
              <w:contextualSpacing w:val="0"/>
            </w:pPr>
            <w:r>
              <w:t>Wits Senate approves BCMP degree</w:t>
            </w:r>
          </w:p>
        </w:tc>
        <w:tc>
          <w:tcPr>
            <w:tcW w:w="3969" w:type="dxa"/>
          </w:tcPr>
          <w:p w14:paraId="27F121E4" w14:textId="77777777" w:rsidR="00E5292A" w:rsidRDefault="001F42E7" w:rsidP="00D3234A">
            <w:pPr>
              <w:contextualSpacing w:val="0"/>
            </w:pPr>
            <w:r>
              <w:t>Letter</w:t>
            </w:r>
          </w:p>
        </w:tc>
      </w:tr>
      <w:tr w:rsidR="00E5292A" w14:paraId="1BDA3BF5" w14:textId="77777777">
        <w:tc>
          <w:tcPr>
            <w:tcW w:w="1614" w:type="dxa"/>
          </w:tcPr>
          <w:p w14:paraId="7332D4F1" w14:textId="77777777" w:rsidR="00E5292A" w:rsidRDefault="001F42E7" w:rsidP="00D3234A">
            <w:pPr>
              <w:contextualSpacing w:val="0"/>
            </w:pPr>
            <w:r>
              <w:t>December 2007</w:t>
            </w:r>
          </w:p>
          <w:p w14:paraId="00201565" w14:textId="77777777" w:rsidR="00E5292A" w:rsidRDefault="00E5292A" w:rsidP="00D3234A">
            <w:pPr>
              <w:contextualSpacing w:val="0"/>
            </w:pPr>
          </w:p>
          <w:p w14:paraId="69E17046" w14:textId="77777777" w:rsidR="00E5292A" w:rsidRDefault="00E5292A" w:rsidP="00D3234A">
            <w:pPr>
              <w:ind w:firstLine="720"/>
              <w:contextualSpacing w:val="0"/>
            </w:pPr>
          </w:p>
        </w:tc>
        <w:tc>
          <w:tcPr>
            <w:tcW w:w="4990" w:type="dxa"/>
          </w:tcPr>
          <w:p w14:paraId="089D0A32" w14:textId="77777777" w:rsidR="00E5292A" w:rsidRDefault="001F42E7" w:rsidP="00D3234A">
            <w:pPr>
              <w:contextualSpacing w:val="0"/>
            </w:pPr>
            <w:r>
              <w:t>Regulations relating to the Qualifications for Registration of the Clinical Associate</w:t>
            </w:r>
          </w:p>
        </w:tc>
        <w:tc>
          <w:tcPr>
            <w:tcW w:w="3969" w:type="dxa"/>
          </w:tcPr>
          <w:p w14:paraId="0B9CDD16" w14:textId="77777777" w:rsidR="00E5292A" w:rsidRDefault="001F42E7" w:rsidP="00D3234A">
            <w:pPr>
              <w:contextualSpacing w:val="0"/>
            </w:pPr>
            <w:r>
              <w:t xml:space="preserve">Gazetted Health Professions Act of 56 of 1974 amended to include recognition of the clinical associate </w:t>
            </w:r>
          </w:p>
        </w:tc>
      </w:tr>
      <w:tr w:rsidR="00E5292A" w14:paraId="68C5420B" w14:textId="77777777">
        <w:tc>
          <w:tcPr>
            <w:tcW w:w="1614" w:type="dxa"/>
          </w:tcPr>
          <w:p w14:paraId="1E3AEADE" w14:textId="77777777" w:rsidR="00E5292A" w:rsidRDefault="001F42E7" w:rsidP="00D3234A">
            <w:pPr>
              <w:contextualSpacing w:val="0"/>
            </w:pPr>
            <w:r>
              <w:lastRenderedPageBreak/>
              <w:t>January 2008</w:t>
            </w:r>
          </w:p>
        </w:tc>
        <w:tc>
          <w:tcPr>
            <w:tcW w:w="4990" w:type="dxa"/>
          </w:tcPr>
          <w:p w14:paraId="5550F75A" w14:textId="77777777" w:rsidR="00E5292A" w:rsidRDefault="001F42E7" w:rsidP="00D3234A">
            <w:pPr>
              <w:contextualSpacing w:val="0"/>
            </w:pPr>
            <w:r>
              <w:t>WSU enrols the first cohort of BCMP students – 23</w:t>
            </w:r>
          </w:p>
        </w:tc>
        <w:tc>
          <w:tcPr>
            <w:tcW w:w="3969" w:type="dxa"/>
          </w:tcPr>
          <w:p w14:paraId="1E2E1416" w14:textId="77777777" w:rsidR="00E5292A" w:rsidRDefault="001F42E7" w:rsidP="00D3234A">
            <w:pPr>
              <w:contextualSpacing w:val="0"/>
            </w:pPr>
            <w:r>
              <w:t>Prof. Ron Henbest takes the lead to start the program.</w:t>
            </w:r>
          </w:p>
        </w:tc>
      </w:tr>
      <w:tr w:rsidR="00E5292A" w14:paraId="749B6F65" w14:textId="77777777">
        <w:tc>
          <w:tcPr>
            <w:tcW w:w="1614" w:type="dxa"/>
          </w:tcPr>
          <w:p w14:paraId="728386B8" w14:textId="77777777" w:rsidR="00E5292A" w:rsidRDefault="001F42E7" w:rsidP="00D3234A">
            <w:pPr>
              <w:contextualSpacing w:val="0"/>
            </w:pPr>
            <w:r>
              <w:t>September 2008</w:t>
            </w:r>
          </w:p>
        </w:tc>
        <w:tc>
          <w:tcPr>
            <w:tcW w:w="4990" w:type="dxa"/>
          </w:tcPr>
          <w:p w14:paraId="3AD4422C" w14:textId="77777777" w:rsidR="00E5292A" w:rsidRDefault="001F42E7" w:rsidP="00D3234A">
            <w:pPr>
              <w:contextualSpacing w:val="0"/>
            </w:pPr>
            <w:r>
              <w:t>UP enrols the first cohort of BCMP students – 56</w:t>
            </w:r>
          </w:p>
        </w:tc>
        <w:tc>
          <w:tcPr>
            <w:tcW w:w="3969" w:type="dxa"/>
          </w:tcPr>
          <w:p w14:paraId="7BFB593D" w14:textId="77777777" w:rsidR="00E5292A" w:rsidRDefault="001F42E7" w:rsidP="00D3234A">
            <w:pPr>
              <w:contextualSpacing w:val="0"/>
            </w:pPr>
            <w:r>
              <w:t xml:space="preserve">Dr </w:t>
            </w:r>
            <w:r w:rsidRPr="00822EF5">
              <w:rPr>
                <w:noProof/>
              </w:rPr>
              <w:t>Arrangie</w:t>
            </w:r>
            <w:r>
              <w:t xml:space="preserve"> leads the programme</w:t>
            </w:r>
          </w:p>
        </w:tc>
      </w:tr>
      <w:tr w:rsidR="00E5292A" w14:paraId="7685F4D7" w14:textId="77777777">
        <w:tc>
          <w:tcPr>
            <w:tcW w:w="1614" w:type="dxa"/>
          </w:tcPr>
          <w:p w14:paraId="0A0D67D0" w14:textId="77777777" w:rsidR="00E5292A" w:rsidRDefault="001F42E7" w:rsidP="00D3234A">
            <w:pPr>
              <w:contextualSpacing w:val="0"/>
            </w:pPr>
            <w:r>
              <w:t>June 2008</w:t>
            </w:r>
          </w:p>
        </w:tc>
        <w:tc>
          <w:tcPr>
            <w:tcW w:w="4990" w:type="dxa"/>
          </w:tcPr>
          <w:p w14:paraId="3F543C40" w14:textId="77777777" w:rsidR="00E5292A" w:rsidRDefault="001F42E7" w:rsidP="00D3234A">
            <w:pPr>
              <w:contextualSpacing w:val="0"/>
            </w:pPr>
            <w:r>
              <w:t>NDOH reaffirms payment for the first cohort – funding from WHO</w:t>
            </w:r>
          </w:p>
        </w:tc>
        <w:tc>
          <w:tcPr>
            <w:tcW w:w="3969" w:type="dxa"/>
          </w:tcPr>
          <w:p w14:paraId="1D984B1A" w14:textId="77777777" w:rsidR="00E5292A" w:rsidRDefault="001F42E7" w:rsidP="00D3234A">
            <w:pPr>
              <w:contextualSpacing w:val="0"/>
            </w:pPr>
            <w:r>
              <w:t>Letter</w:t>
            </w:r>
          </w:p>
        </w:tc>
      </w:tr>
      <w:tr w:rsidR="00E5292A" w14:paraId="4F7E46CD" w14:textId="77777777">
        <w:tc>
          <w:tcPr>
            <w:tcW w:w="1614" w:type="dxa"/>
          </w:tcPr>
          <w:p w14:paraId="0C0ED87D" w14:textId="77777777" w:rsidR="00E5292A" w:rsidRDefault="001F42E7" w:rsidP="00D3234A">
            <w:pPr>
              <w:contextualSpacing w:val="0"/>
            </w:pPr>
            <w:r>
              <w:t>October 2008</w:t>
            </w:r>
          </w:p>
        </w:tc>
        <w:tc>
          <w:tcPr>
            <w:tcW w:w="4990" w:type="dxa"/>
          </w:tcPr>
          <w:p w14:paraId="3093FAF8" w14:textId="77777777" w:rsidR="00E5292A" w:rsidRDefault="001F42E7" w:rsidP="00D3234A">
            <w:pPr>
              <w:contextualSpacing w:val="0"/>
            </w:pPr>
            <w:r>
              <w:t>National Workshop for the Clinical Associate Programme</w:t>
            </w:r>
          </w:p>
        </w:tc>
        <w:tc>
          <w:tcPr>
            <w:tcW w:w="3969" w:type="dxa"/>
          </w:tcPr>
          <w:p w14:paraId="380FC17A" w14:textId="15A07E80" w:rsidR="00E5292A" w:rsidRDefault="001F42E7" w:rsidP="005C4AF2">
            <w:pPr>
              <w:contextualSpacing w:val="0"/>
            </w:pPr>
            <w:r>
              <w:t xml:space="preserve">Agenda, </w:t>
            </w:r>
            <w:r w:rsidR="005C4AF2">
              <w:t>Presentations</w:t>
            </w:r>
          </w:p>
        </w:tc>
      </w:tr>
      <w:tr w:rsidR="00E5292A" w14:paraId="47852DCF" w14:textId="77777777">
        <w:tc>
          <w:tcPr>
            <w:tcW w:w="1614" w:type="dxa"/>
          </w:tcPr>
          <w:p w14:paraId="3A6F0C60" w14:textId="77777777" w:rsidR="00E5292A" w:rsidRDefault="001F42E7" w:rsidP="00D3234A">
            <w:pPr>
              <w:contextualSpacing w:val="0"/>
            </w:pPr>
            <w:r>
              <w:t xml:space="preserve">January 2009 </w:t>
            </w:r>
          </w:p>
        </w:tc>
        <w:tc>
          <w:tcPr>
            <w:tcW w:w="4990" w:type="dxa"/>
          </w:tcPr>
          <w:p w14:paraId="513A99EA" w14:textId="77777777" w:rsidR="00E5292A" w:rsidRDefault="001F42E7" w:rsidP="00D3234A">
            <w:pPr>
              <w:contextualSpacing w:val="0"/>
            </w:pPr>
            <w:r>
              <w:t xml:space="preserve">Wits </w:t>
            </w:r>
            <w:r w:rsidRPr="00822EF5">
              <w:rPr>
                <w:noProof/>
              </w:rPr>
              <w:t>enrols</w:t>
            </w:r>
            <w:r>
              <w:t xml:space="preserve"> the first cohort of BCMP students – 25</w:t>
            </w:r>
          </w:p>
        </w:tc>
        <w:tc>
          <w:tcPr>
            <w:tcW w:w="3969" w:type="dxa"/>
          </w:tcPr>
          <w:p w14:paraId="502F7415" w14:textId="77777777" w:rsidR="00E5292A" w:rsidRDefault="001F42E7" w:rsidP="00D3234A">
            <w:pPr>
              <w:contextualSpacing w:val="0"/>
            </w:pPr>
            <w:r>
              <w:t>Andrew Truscott, Zuki T, Kate Hammond, As staff</w:t>
            </w:r>
          </w:p>
        </w:tc>
      </w:tr>
      <w:tr w:rsidR="00E5292A" w14:paraId="12FFA497" w14:textId="77777777">
        <w:tc>
          <w:tcPr>
            <w:tcW w:w="1614" w:type="dxa"/>
          </w:tcPr>
          <w:p w14:paraId="5B3B326B" w14:textId="77777777" w:rsidR="00E5292A" w:rsidRDefault="001F42E7" w:rsidP="00D3234A">
            <w:pPr>
              <w:contextualSpacing w:val="0"/>
            </w:pPr>
            <w:r>
              <w:t>February 2009</w:t>
            </w:r>
          </w:p>
        </w:tc>
        <w:tc>
          <w:tcPr>
            <w:tcW w:w="4990" w:type="dxa"/>
          </w:tcPr>
          <w:p w14:paraId="090A1302" w14:textId="77777777" w:rsidR="00E5292A" w:rsidRDefault="001F42E7" w:rsidP="00D3234A">
            <w:pPr>
              <w:contextualSpacing w:val="0"/>
            </w:pPr>
            <w:r>
              <w:t xml:space="preserve">MOA between SANDF and Wits for clinical associate student training </w:t>
            </w:r>
          </w:p>
        </w:tc>
        <w:tc>
          <w:tcPr>
            <w:tcW w:w="3969" w:type="dxa"/>
          </w:tcPr>
          <w:p w14:paraId="6287E8ED" w14:textId="77777777" w:rsidR="00E5292A" w:rsidRDefault="001F42E7" w:rsidP="00D3234A">
            <w:pPr>
              <w:contextualSpacing w:val="0"/>
            </w:pPr>
            <w:r>
              <w:t>MOA</w:t>
            </w:r>
          </w:p>
        </w:tc>
      </w:tr>
      <w:tr w:rsidR="00E5292A" w14:paraId="3D8212DD" w14:textId="77777777">
        <w:tc>
          <w:tcPr>
            <w:tcW w:w="1614" w:type="dxa"/>
          </w:tcPr>
          <w:p w14:paraId="7459FC2F" w14:textId="77777777" w:rsidR="00E5292A" w:rsidRDefault="001F42E7" w:rsidP="00D3234A">
            <w:pPr>
              <w:contextualSpacing w:val="0"/>
            </w:pPr>
            <w:r>
              <w:t>March 2009</w:t>
            </w:r>
          </w:p>
        </w:tc>
        <w:tc>
          <w:tcPr>
            <w:tcW w:w="4990" w:type="dxa"/>
          </w:tcPr>
          <w:p w14:paraId="3B2C9448" w14:textId="77777777" w:rsidR="00E5292A" w:rsidRDefault="001F42E7" w:rsidP="00D3234A">
            <w:pPr>
              <w:contextualSpacing w:val="0"/>
            </w:pPr>
            <w:r>
              <w:t>GDOH Memorandum to establish District Education Centre and staff for clinical associate training</w:t>
            </w:r>
          </w:p>
        </w:tc>
        <w:tc>
          <w:tcPr>
            <w:tcW w:w="3969" w:type="dxa"/>
          </w:tcPr>
          <w:p w14:paraId="384155B7" w14:textId="77777777" w:rsidR="00E5292A" w:rsidRDefault="001F42E7" w:rsidP="00D3234A">
            <w:pPr>
              <w:contextualSpacing w:val="0"/>
            </w:pPr>
            <w:r>
              <w:t>Memorandum letter</w:t>
            </w:r>
          </w:p>
        </w:tc>
      </w:tr>
      <w:tr w:rsidR="00E5292A" w14:paraId="6722BAE8" w14:textId="77777777">
        <w:tc>
          <w:tcPr>
            <w:tcW w:w="1614" w:type="dxa"/>
          </w:tcPr>
          <w:p w14:paraId="421A89C4" w14:textId="77777777" w:rsidR="00E5292A" w:rsidRDefault="001F42E7" w:rsidP="00D3234A">
            <w:pPr>
              <w:contextualSpacing w:val="0"/>
            </w:pPr>
            <w:r>
              <w:t>December 2009</w:t>
            </w:r>
          </w:p>
        </w:tc>
        <w:tc>
          <w:tcPr>
            <w:tcW w:w="4990" w:type="dxa"/>
          </w:tcPr>
          <w:p w14:paraId="0F240A1C" w14:textId="77777777" w:rsidR="00E5292A" w:rsidRDefault="001F42E7" w:rsidP="00D3234A">
            <w:pPr>
              <w:contextualSpacing w:val="0"/>
            </w:pPr>
            <w:r w:rsidRPr="00822EF5">
              <w:rPr>
                <w:noProof/>
              </w:rPr>
              <w:t>The untimely death</w:t>
            </w:r>
            <w:r>
              <w:t xml:space="preserve"> of Dr Andrew Truscott. Dr Audrey Gibbs assigned as Coordinator of Wits Clinical Associate Programme</w:t>
            </w:r>
          </w:p>
        </w:tc>
        <w:tc>
          <w:tcPr>
            <w:tcW w:w="3969" w:type="dxa"/>
          </w:tcPr>
          <w:p w14:paraId="74A488D8" w14:textId="77777777" w:rsidR="00E5292A" w:rsidRDefault="00E5292A" w:rsidP="00D3234A">
            <w:pPr>
              <w:contextualSpacing w:val="0"/>
            </w:pPr>
          </w:p>
        </w:tc>
      </w:tr>
      <w:tr w:rsidR="00E5292A" w14:paraId="131C40AC" w14:textId="77777777">
        <w:tc>
          <w:tcPr>
            <w:tcW w:w="1614" w:type="dxa"/>
          </w:tcPr>
          <w:p w14:paraId="3A693A9C" w14:textId="77777777" w:rsidR="00E5292A" w:rsidRDefault="001F42E7" w:rsidP="00D3234A">
            <w:pPr>
              <w:contextualSpacing w:val="0"/>
            </w:pPr>
            <w:r>
              <w:t>January 2010</w:t>
            </w:r>
          </w:p>
        </w:tc>
        <w:tc>
          <w:tcPr>
            <w:tcW w:w="4990" w:type="dxa"/>
          </w:tcPr>
          <w:p w14:paraId="71FA54D3" w14:textId="77777777" w:rsidR="00E5292A" w:rsidRDefault="001F42E7" w:rsidP="00D3234A">
            <w:pPr>
              <w:contextualSpacing w:val="0"/>
            </w:pPr>
            <w:r>
              <w:t>Scott Smalley hired by Wits, Dr Kayode Akingba hired by NWDOH, Bright Sithole hired by GDOH, Dimpho Chweneyagae hired by SANDF to all start at Wits</w:t>
            </w:r>
          </w:p>
        </w:tc>
        <w:tc>
          <w:tcPr>
            <w:tcW w:w="3969" w:type="dxa"/>
          </w:tcPr>
          <w:p w14:paraId="2B9520E8" w14:textId="77777777" w:rsidR="00E5292A" w:rsidRDefault="00E5292A" w:rsidP="00D3234A">
            <w:pPr>
              <w:contextualSpacing w:val="0"/>
            </w:pPr>
          </w:p>
        </w:tc>
      </w:tr>
      <w:tr w:rsidR="00E5292A" w14:paraId="341E198E" w14:textId="77777777">
        <w:tc>
          <w:tcPr>
            <w:tcW w:w="1614" w:type="dxa"/>
          </w:tcPr>
          <w:p w14:paraId="3DE9B889" w14:textId="77777777" w:rsidR="00E5292A" w:rsidRDefault="001F42E7" w:rsidP="00D3234A">
            <w:pPr>
              <w:contextualSpacing w:val="0"/>
            </w:pPr>
            <w:r>
              <w:t>February 2010</w:t>
            </w:r>
          </w:p>
        </w:tc>
        <w:tc>
          <w:tcPr>
            <w:tcW w:w="4990" w:type="dxa"/>
          </w:tcPr>
          <w:p w14:paraId="4A59467F" w14:textId="77777777" w:rsidR="00E5292A" w:rsidRDefault="001F42E7" w:rsidP="00D3234A">
            <w:pPr>
              <w:contextualSpacing w:val="0"/>
            </w:pPr>
            <w:r>
              <w:t>BCMP Undergraduate Committee initiated</w:t>
            </w:r>
          </w:p>
        </w:tc>
        <w:tc>
          <w:tcPr>
            <w:tcW w:w="3969" w:type="dxa"/>
          </w:tcPr>
          <w:p w14:paraId="5DF25119" w14:textId="77777777" w:rsidR="00E5292A" w:rsidRDefault="001F42E7" w:rsidP="00D3234A">
            <w:pPr>
              <w:contextualSpacing w:val="0"/>
            </w:pPr>
            <w:r>
              <w:t>Agenda</w:t>
            </w:r>
          </w:p>
        </w:tc>
      </w:tr>
      <w:tr w:rsidR="00E5292A" w14:paraId="5D559A0C" w14:textId="77777777">
        <w:tc>
          <w:tcPr>
            <w:tcW w:w="1614" w:type="dxa"/>
          </w:tcPr>
          <w:p w14:paraId="01C71E87" w14:textId="77777777" w:rsidR="00E5292A" w:rsidRDefault="001F42E7" w:rsidP="00D3234A">
            <w:pPr>
              <w:contextualSpacing w:val="0"/>
            </w:pPr>
            <w:r>
              <w:t>March 2010</w:t>
            </w:r>
          </w:p>
        </w:tc>
        <w:tc>
          <w:tcPr>
            <w:tcW w:w="4990" w:type="dxa"/>
          </w:tcPr>
          <w:p w14:paraId="4EEACE86" w14:textId="77777777" w:rsidR="00E5292A" w:rsidRDefault="001F42E7" w:rsidP="00D3234A">
            <w:pPr>
              <w:contextualSpacing w:val="0"/>
            </w:pPr>
            <w:r>
              <w:t>NDOH request for report of WHO fund spending 1M rand</w:t>
            </w:r>
          </w:p>
        </w:tc>
        <w:tc>
          <w:tcPr>
            <w:tcW w:w="3969" w:type="dxa"/>
          </w:tcPr>
          <w:p w14:paraId="2101CE57" w14:textId="77777777" w:rsidR="00E5292A" w:rsidRDefault="001F42E7" w:rsidP="00D3234A">
            <w:pPr>
              <w:contextualSpacing w:val="0"/>
            </w:pPr>
            <w:r>
              <w:t>Letter by A Crichton</w:t>
            </w:r>
          </w:p>
        </w:tc>
      </w:tr>
      <w:tr w:rsidR="00E5292A" w14:paraId="0EED132A" w14:textId="77777777">
        <w:tc>
          <w:tcPr>
            <w:tcW w:w="1614" w:type="dxa"/>
          </w:tcPr>
          <w:p w14:paraId="3803B246" w14:textId="77777777" w:rsidR="00E5292A" w:rsidRDefault="001F42E7" w:rsidP="00D3234A">
            <w:pPr>
              <w:contextualSpacing w:val="0"/>
            </w:pPr>
            <w:r>
              <w:t>April 2010</w:t>
            </w:r>
          </w:p>
        </w:tc>
        <w:tc>
          <w:tcPr>
            <w:tcW w:w="4990" w:type="dxa"/>
          </w:tcPr>
          <w:p w14:paraId="00DB0133" w14:textId="77777777" w:rsidR="00E5292A" w:rsidRDefault="001F42E7" w:rsidP="00D3234A">
            <w:pPr>
              <w:contextualSpacing w:val="0"/>
            </w:pPr>
            <w:r>
              <w:t>HPCSA Accreditation review of Wits clinical associate programme</w:t>
            </w:r>
          </w:p>
        </w:tc>
        <w:tc>
          <w:tcPr>
            <w:tcW w:w="3969" w:type="dxa"/>
          </w:tcPr>
          <w:p w14:paraId="6CC9A5DD" w14:textId="77777777" w:rsidR="00E5292A" w:rsidRDefault="00E5292A" w:rsidP="00D3234A">
            <w:pPr>
              <w:contextualSpacing w:val="0"/>
            </w:pPr>
          </w:p>
        </w:tc>
      </w:tr>
      <w:tr w:rsidR="00E5292A" w14:paraId="57EAB70E" w14:textId="77777777">
        <w:tc>
          <w:tcPr>
            <w:tcW w:w="1614" w:type="dxa"/>
          </w:tcPr>
          <w:p w14:paraId="3804E549" w14:textId="77777777" w:rsidR="00E5292A" w:rsidRDefault="001F42E7" w:rsidP="00D3234A">
            <w:pPr>
              <w:contextualSpacing w:val="0"/>
            </w:pPr>
            <w:r>
              <w:t>May 2010</w:t>
            </w:r>
          </w:p>
        </w:tc>
        <w:tc>
          <w:tcPr>
            <w:tcW w:w="4990" w:type="dxa"/>
          </w:tcPr>
          <w:p w14:paraId="2EDCEFBF" w14:textId="3FB99061" w:rsidR="00E5292A" w:rsidRDefault="00253E73" w:rsidP="00D3234A">
            <w:pPr>
              <w:contextualSpacing w:val="0"/>
            </w:pPr>
            <w:r>
              <w:t xml:space="preserve">AIHA HIV/AIDS </w:t>
            </w:r>
            <w:r w:rsidR="001F42E7">
              <w:t xml:space="preserve">Twinning </w:t>
            </w:r>
            <w:r>
              <w:t>Center</w:t>
            </w:r>
            <w:r w:rsidR="001F42E7">
              <w:t xml:space="preserve"> initiates </w:t>
            </w:r>
            <w:r>
              <w:t>t</w:t>
            </w:r>
            <w:r w:rsidR="001F42E7">
              <w:t xml:space="preserve">winning </w:t>
            </w:r>
            <w:r>
              <w:t>p</w:t>
            </w:r>
            <w:r w:rsidR="001F42E7">
              <w:t>artners</w:t>
            </w:r>
            <w:r>
              <w:t>hips</w:t>
            </w:r>
            <w:r w:rsidR="001F42E7">
              <w:t xml:space="preserve"> for SA clinical associate </w:t>
            </w:r>
            <w:r w:rsidR="001F42E7" w:rsidRPr="00380AA4">
              <w:rPr>
                <w:noProof/>
              </w:rPr>
              <w:t>p</w:t>
            </w:r>
            <w:r w:rsidR="00380AA4">
              <w:rPr>
                <w:noProof/>
              </w:rPr>
              <w:t>rogra</w:t>
            </w:r>
            <w:r w:rsidR="001F42E7" w:rsidRPr="00380AA4">
              <w:rPr>
                <w:noProof/>
              </w:rPr>
              <w:t>ms</w:t>
            </w:r>
            <w:r w:rsidR="001F42E7">
              <w:t xml:space="preserve"> </w:t>
            </w:r>
            <w:r>
              <w:t>with</w:t>
            </w:r>
            <w:r w:rsidR="001F42E7">
              <w:t xml:space="preserve"> USA PA </w:t>
            </w:r>
            <w:r w:rsidR="001F42E7" w:rsidRPr="00380AA4">
              <w:rPr>
                <w:noProof/>
              </w:rPr>
              <w:t>p</w:t>
            </w:r>
            <w:r w:rsidR="00380AA4">
              <w:rPr>
                <w:noProof/>
              </w:rPr>
              <w:t>rogra</w:t>
            </w:r>
            <w:r w:rsidR="001F42E7" w:rsidRPr="00380AA4">
              <w:rPr>
                <w:noProof/>
              </w:rPr>
              <w:t>ms</w:t>
            </w:r>
            <w:r w:rsidR="001F42E7">
              <w:t xml:space="preserve"> </w:t>
            </w:r>
          </w:p>
        </w:tc>
        <w:tc>
          <w:tcPr>
            <w:tcW w:w="3969" w:type="dxa"/>
          </w:tcPr>
          <w:p w14:paraId="6CE63E23" w14:textId="50AB2EC6" w:rsidR="00E5292A" w:rsidRDefault="001F42E7" w:rsidP="00380AA4">
            <w:pPr>
              <w:contextualSpacing w:val="0"/>
            </w:pPr>
            <w:r>
              <w:t xml:space="preserve">WSU partners with Denver PA </w:t>
            </w:r>
            <w:r w:rsidRPr="00380AA4">
              <w:rPr>
                <w:noProof/>
              </w:rPr>
              <w:t>p</w:t>
            </w:r>
            <w:r w:rsidR="00380AA4">
              <w:rPr>
                <w:noProof/>
              </w:rPr>
              <w:t>rogra</w:t>
            </w:r>
            <w:r w:rsidRPr="00380AA4">
              <w:rPr>
                <w:noProof/>
              </w:rPr>
              <w:t>m</w:t>
            </w:r>
            <w:r>
              <w:t xml:space="preserve">, UP partners with Arcadia PA </w:t>
            </w:r>
            <w:r w:rsidRPr="00380AA4">
              <w:rPr>
                <w:noProof/>
              </w:rPr>
              <w:t>p</w:t>
            </w:r>
            <w:r w:rsidR="00380AA4">
              <w:rPr>
                <w:noProof/>
              </w:rPr>
              <w:t>rogra</w:t>
            </w:r>
            <w:r w:rsidRPr="00380AA4">
              <w:rPr>
                <w:noProof/>
              </w:rPr>
              <w:t>m</w:t>
            </w:r>
            <w:r>
              <w:t>, Wits partners with Emory P</w:t>
            </w:r>
            <w:r w:rsidR="00380AA4">
              <w:t>A</w:t>
            </w:r>
            <w:r>
              <w:t xml:space="preserve"> </w:t>
            </w:r>
            <w:r w:rsidRPr="00380AA4">
              <w:rPr>
                <w:noProof/>
              </w:rPr>
              <w:t>p</w:t>
            </w:r>
            <w:r w:rsidR="00380AA4" w:rsidRPr="00380AA4">
              <w:rPr>
                <w:noProof/>
              </w:rPr>
              <w:t>r</w:t>
            </w:r>
            <w:r w:rsidR="00380AA4">
              <w:rPr>
                <w:noProof/>
              </w:rPr>
              <w:t>o</w:t>
            </w:r>
            <w:r w:rsidRPr="00380AA4">
              <w:rPr>
                <w:noProof/>
              </w:rPr>
              <w:t>gr</w:t>
            </w:r>
            <w:r w:rsidR="00380AA4">
              <w:rPr>
                <w:noProof/>
              </w:rPr>
              <w:t>a</w:t>
            </w:r>
            <w:r w:rsidRPr="00380AA4">
              <w:rPr>
                <w:noProof/>
              </w:rPr>
              <w:t>m</w:t>
            </w:r>
          </w:p>
        </w:tc>
      </w:tr>
      <w:tr w:rsidR="00E5292A" w14:paraId="33769CB3" w14:textId="77777777">
        <w:tc>
          <w:tcPr>
            <w:tcW w:w="1614" w:type="dxa"/>
          </w:tcPr>
          <w:p w14:paraId="627D751E" w14:textId="77777777" w:rsidR="00E5292A" w:rsidRDefault="001F42E7" w:rsidP="00D3234A">
            <w:pPr>
              <w:contextualSpacing w:val="0"/>
            </w:pPr>
            <w:r>
              <w:t>October 2010</w:t>
            </w:r>
          </w:p>
        </w:tc>
        <w:tc>
          <w:tcPr>
            <w:tcW w:w="4990" w:type="dxa"/>
          </w:tcPr>
          <w:p w14:paraId="0202E25C" w14:textId="77777777" w:rsidR="00E5292A" w:rsidRDefault="001F42E7" w:rsidP="00D3234A">
            <w:pPr>
              <w:contextualSpacing w:val="0"/>
            </w:pPr>
            <w:r>
              <w:t>HPCSA Report on Accreditation of Wits clinical associate BCMP PGM</w:t>
            </w:r>
          </w:p>
        </w:tc>
        <w:tc>
          <w:tcPr>
            <w:tcW w:w="3969" w:type="dxa"/>
          </w:tcPr>
          <w:p w14:paraId="43B28A76" w14:textId="77777777" w:rsidR="00E5292A" w:rsidRDefault="001F42E7" w:rsidP="00D3234A">
            <w:pPr>
              <w:contextualSpacing w:val="0"/>
            </w:pPr>
            <w:r>
              <w:t>Accreditation report</w:t>
            </w:r>
          </w:p>
        </w:tc>
      </w:tr>
      <w:tr w:rsidR="00E5292A" w14:paraId="290B5BB7" w14:textId="77777777">
        <w:tc>
          <w:tcPr>
            <w:tcW w:w="1614" w:type="dxa"/>
          </w:tcPr>
          <w:p w14:paraId="6866429C" w14:textId="77777777" w:rsidR="00E5292A" w:rsidRDefault="001F42E7" w:rsidP="00D3234A">
            <w:pPr>
              <w:contextualSpacing w:val="0"/>
            </w:pPr>
            <w:r>
              <w:t>November 2010</w:t>
            </w:r>
          </w:p>
        </w:tc>
        <w:tc>
          <w:tcPr>
            <w:tcW w:w="4990" w:type="dxa"/>
          </w:tcPr>
          <w:p w14:paraId="361654BB" w14:textId="77777777" w:rsidR="00E5292A" w:rsidRDefault="001F42E7" w:rsidP="00D3234A">
            <w:pPr>
              <w:contextualSpacing w:val="0"/>
            </w:pPr>
            <w:r>
              <w:t>NDOH Job Description of clinical associate</w:t>
            </w:r>
          </w:p>
        </w:tc>
        <w:tc>
          <w:tcPr>
            <w:tcW w:w="3969" w:type="dxa"/>
          </w:tcPr>
          <w:p w14:paraId="11BD5FA8" w14:textId="77777777" w:rsidR="00E5292A" w:rsidRDefault="001F42E7" w:rsidP="00D3234A">
            <w:pPr>
              <w:contextualSpacing w:val="0"/>
            </w:pPr>
            <w:r>
              <w:t>NDOH Document</w:t>
            </w:r>
          </w:p>
        </w:tc>
      </w:tr>
      <w:tr w:rsidR="00E5292A" w14:paraId="67925B74" w14:textId="77777777">
        <w:tc>
          <w:tcPr>
            <w:tcW w:w="1614" w:type="dxa"/>
          </w:tcPr>
          <w:p w14:paraId="33CA5159" w14:textId="77777777" w:rsidR="00E5292A" w:rsidRDefault="001F42E7" w:rsidP="00D3234A">
            <w:pPr>
              <w:contextualSpacing w:val="0"/>
            </w:pPr>
            <w:r>
              <w:t>January 2011</w:t>
            </w:r>
          </w:p>
        </w:tc>
        <w:tc>
          <w:tcPr>
            <w:tcW w:w="4990" w:type="dxa"/>
          </w:tcPr>
          <w:p w14:paraId="739FA350" w14:textId="45A22A7B" w:rsidR="00E5292A" w:rsidRDefault="001F42E7" w:rsidP="00D3234A">
            <w:pPr>
              <w:contextualSpacing w:val="0"/>
            </w:pPr>
            <w:r>
              <w:t xml:space="preserve">First </w:t>
            </w:r>
            <w:r w:rsidR="00F07349">
              <w:t xml:space="preserve">clinical associates </w:t>
            </w:r>
            <w:r>
              <w:t>trained at WSU start work</w:t>
            </w:r>
          </w:p>
        </w:tc>
        <w:tc>
          <w:tcPr>
            <w:tcW w:w="3969" w:type="dxa"/>
          </w:tcPr>
          <w:p w14:paraId="4E49280D" w14:textId="77777777" w:rsidR="00E5292A" w:rsidRDefault="00E5292A" w:rsidP="00D3234A">
            <w:pPr>
              <w:contextualSpacing w:val="0"/>
            </w:pPr>
          </w:p>
        </w:tc>
      </w:tr>
      <w:tr w:rsidR="00E5292A" w14:paraId="4AA18E14" w14:textId="77777777">
        <w:tc>
          <w:tcPr>
            <w:tcW w:w="1614" w:type="dxa"/>
          </w:tcPr>
          <w:p w14:paraId="74CB5E15" w14:textId="77777777" w:rsidR="00E5292A" w:rsidRDefault="001F42E7" w:rsidP="00D3234A">
            <w:pPr>
              <w:contextualSpacing w:val="0"/>
            </w:pPr>
            <w:r>
              <w:t>January 2012</w:t>
            </w:r>
          </w:p>
        </w:tc>
        <w:tc>
          <w:tcPr>
            <w:tcW w:w="4990" w:type="dxa"/>
          </w:tcPr>
          <w:p w14:paraId="38E54FE1" w14:textId="53807F80" w:rsidR="00E5292A" w:rsidRDefault="001F42E7" w:rsidP="00D3234A">
            <w:pPr>
              <w:contextualSpacing w:val="0"/>
            </w:pPr>
            <w:r>
              <w:t xml:space="preserve">First </w:t>
            </w:r>
            <w:r w:rsidR="00F07349">
              <w:t xml:space="preserve">clinical associates </w:t>
            </w:r>
            <w:r>
              <w:t>trained at UP and Wits start work</w:t>
            </w:r>
          </w:p>
        </w:tc>
        <w:tc>
          <w:tcPr>
            <w:tcW w:w="3969" w:type="dxa"/>
          </w:tcPr>
          <w:p w14:paraId="50363524" w14:textId="77777777" w:rsidR="00E5292A" w:rsidRDefault="00E5292A" w:rsidP="00D3234A">
            <w:pPr>
              <w:contextualSpacing w:val="0"/>
            </w:pPr>
          </w:p>
        </w:tc>
      </w:tr>
      <w:tr w:rsidR="00E5292A" w14:paraId="68444B4B" w14:textId="77777777">
        <w:tc>
          <w:tcPr>
            <w:tcW w:w="1614" w:type="dxa"/>
          </w:tcPr>
          <w:p w14:paraId="32D4739A" w14:textId="77777777" w:rsidR="00E5292A" w:rsidRDefault="001F42E7" w:rsidP="00D3234A">
            <w:pPr>
              <w:contextualSpacing w:val="0"/>
            </w:pPr>
            <w:r>
              <w:t>16-18 September 2012</w:t>
            </w:r>
          </w:p>
        </w:tc>
        <w:tc>
          <w:tcPr>
            <w:tcW w:w="4990" w:type="dxa"/>
          </w:tcPr>
          <w:p w14:paraId="1B63A8B9" w14:textId="2A07E6AF" w:rsidR="00E5292A" w:rsidRDefault="001F42E7" w:rsidP="00D3234A">
            <w:pPr>
              <w:contextualSpacing w:val="0"/>
            </w:pPr>
            <w:r>
              <w:t>5</w:t>
            </w:r>
            <w:r>
              <w:rPr>
                <w:vertAlign w:val="superscript"/>
              </w:rPr>
              <w:t>th</w:t>
            </w:r>
            <w:r>
              <w:t xml:space="preserve"> Annual IAPAE Conference at University of</w:t>
            </w:r>
            <w:r w:rsidR="004E3E62">
              <w:t xml:space="preserve"> the</w:t>
            </w:r>
            <w:r>
              <w:t xml:space="preserve"> Witwatersrand</w:t>
            </w:r>
          </w:p>
        </w:tc>
        <w:tc>
          <w:tcPr>
            <w:tcW w:w="3969" w:type="dxa"/>
          </w:tcPr>
          <w:p w14:paraId="594C8983" w14:textId="77777777" w:rsidR="00E5292A" w:rsidRDefault="00E5292A" w:rsidP="00D3234A">
            <w:pPr>
              <w:contextualSpacing w:val="0"/>
            </w:pPr>
          </w:p>
        </w:tc>
      </w:tr>
      <w:tr w:rsidR="00E5292A" w14:paraId="0BD32703" w14:textId="77777777">
        <w:tc>
          <w:tcPr>
            <w:tcW w:w="1614" w:type="dxa"/>
          </w:tcPr>
          <w:p w14:paraId="1F095AE2" w14:textId="77777777" w:rsidR="00E5292A" w:rsidRDefault="001F42E7" w:rsidP="00D3234A">
            <w:pPr>
              <w:contextualSpacing w:val="0"/>
            </w:pPr>
            <w:r>
              <w:t>2013</w:t>
            </w:r>
          </w:p>
        </w:tc>
        <w:tc>
          <w:tcPr>
            <w:tcW w:w="4990" w:type="dxa"/>
          </w:tcPr>
          <w:p w14:paraId="44F05363" w14:textId="21B2A629" w:rsidR="00E5292A" w:rsidRDefault="001F42E7" w:rsidP="00380AA4">
            <w:pPr>
              <w:contextualSpacing w:val="0"/>
            </w:pPr>
            <w:r>
              <w:t xml:space="preserve">Initiation of Professional Association of </w:t>
            </w:r>
            <w:r w:rsidR="00380AA4">
              <w:t>Clinical A</w:t>
            </w:r>
            <w:r w:rsidR="00F07349">
              <w:t xml:space="preserve">ssociates </w:t>
            </w:r>
            <w:r>
              <w:t>of South Africa (PACASA)</w:t>
            </w:r>
          </w:p>
        </w:tc>
        <w:tc>
          <w:tcPr>
            <w:tcW w:w="3969" w:type="dxa"/>
          </w:tcPr>
          <w:p w14:paraId="52BBDB26" w14:textId="77777777" w:rsidR="00E5292A" w:rsidRDefault="00E5292A" w:rsidP="00D3234A">
            <w:pPr>
              <w:contextualSpacing w:val="0"/>
            </w:pPr>
          </w:p>
        </w:tc>
      </w:tr>
      <w:tr w:rsidR="00E5292A" w14:paraId="6E86F1D5" w14:textId="77777777">
        <w:tc>
          <w:tcPr>
            <w:tcW w:w="1614" w:type="dxa"/>
          </w:tcPr>
          <w:p w14:paraId="026BEB53" w14:textId="77777777" w:rsidR="00E5292A" w:rsidRDefault="001F42E7" w:rsidP="00D3234A">
            <w:pPr>
              <w:contextualSpacing w:val="0"/>
            </w:pPr>
            <w:r>
              <w:t>2014</w:t>
            </w:r>
          </w:p>
        </w:tc>
        <w:tc>
          <w:tcPr>
            <w:tcW w:w="4990" w:type="dxa"/>
          </w:tcPr>
          <w:p w14:paraId="012F8BD9" w14:textId="04B14CA9" w:rsidR="00E5292A" w:rsidRDefault="00380AA4" w:rsidP="00380AA4">
            <w:pPr>
              <w:contextualSpacing w:val="0"/>
            </w:pPr>
            <w:r>
              <w:t>First unified meeting of c</w:t>
            </w:r>
            <w:r w:rsidR="001F42E7">
              <w:t xml:space="preserve">linical </w:t>
            </w:r>
            <w:r>
              <w:t>a</w:t>
            </w:r>
            <w:r w:rsidR="001F42E7">
              <w:t>ssociate programmes and Twinning C</w:t>
            </w:r>
            <w:r w:rsidR="00253E73">
              <w:t>enter</w:t>
            </w:r>
            <w:r w:rsidR="001F42E7">
              <w:t xml:space="preserve"> PA partners</w:t>
            </w:r>
          </w:p>
        </w:tc>
        <w:tc>
          <w:tcPr>
            <w:tcW w:w="3969" w:type="dxa"/>
          </w:tcPr>
          <w:p w14:paraId="1814BC42" w14:textId="77777777" w:rsidR="00E5292A" w:rsidRDefault="00E5292A" w:rsidP="00D3234A">
            <w:pPr>
              <w:contextualSpacing w:val="0"/>
            </w:pPr>
          </w:p>
        </w:tc>
      </w:tr>
      <w:tr w:rsidR="00E5292A" w14:paraId="3C336E26" w14:textId="77777777">
        <w:tc>
          <w:tcPr>
            <w:tcW w:w="1614" w:type="dxa"/>
          </w:tcPr>
          <w:p w14:paraId="49F8587E" w14:textId="77777777" w:rsidR="00E5292A" w:rsidRDefault="001F42E7" w:rsidP="00D3234A">
            <w:pPr>
              <w:contextualSpacing w:val="0"/>
            </w:pPr>
            <w:r>
              <w:t>2015</w:t>
            </w:r>
          </w:p>
        </w:tc>
        <w:tc>
          <w:tcPr>
            <w:tcW w:w="4990" w:type="dxa"/>
          </w:tcPr>
          <w:p w14:paraId="5767BD34" w14:textId="77777777" w:rsidR="00E5292A" w:rsidRDefault="001F42E7" w:rsidP="00D3234A">
            <w:pPr>
              <w:contextualSpacing w:val="0"/>
            </w:pPr>
            <w:r>
              <w:t>Establishment of Clinical Associate National Task Team (#2)</w:t>
            </w:r>
          </w:p>
        </w:tc>
        <w:tc>
          <w:tcPr>
            <w:tcW w:w="3969" w:type="dxa"/>
          </w:tcPr>
          <w:p w14:paraId="41D24F27" w14:textId="77777777" w:rsidR="00E5292A" w:rsidRDefault="00E5292A" w:rsidP="00D3234A">
            <w:pPr>
              <w:contextualSpacing w:val="0"/>
            </w:pPr>
          </w:p>
        </w:tc>
      </w:tr>
      <w:tr w:rsidR="00E5292A" w14:paraId="6DD4367F" w14:textId="77777777">
        <w:tc>
          <w:tcPr>
            <w:tcW w:w="1614" w:type="dxa"/>
          </w:tcPr>
          <w:p w14:paraId="1C157FA0" w14:textId="77777777" w:rsidR="00E5292A" w:rsidRDefault="001F42E7" w:rsidP="00D3234A">
            <w:pPr>
              <w:contextualSpacing w:val="0"/>
            </w:pPr>
            <w:r>
              <w:t>May 2015</w:t>
            </w:r>
          </w:p>
        </w:tc>
        <w:tc>
          <w:tcPr>
            <w:tcW w:w="4990" w:type="dxa"/>
          </w:tcPr>
          <w:p w14:paraId="7FCDCC1A" w14:textId="77777777" w:rsidR="00E5292A" w:rsidRDefault="001F42E7" w:rsidP="00D3234A">
            <w:pPr>
              <w:contextualSpacing w:val="0"/>
            </w:pPr>
            <w:r>
              <w:t>Clinical Associate SOP Gazetted by Minister for 3-month comment period</w:t>
            </w:r>
          </w:p>
        </w:tc>
        <w:tc>
          <w:tcPr>
            <w:tcW w:w="3969" w:type="dxa"/>
          </w:tcPr>
          <w:p w14:paraId="151BFD61" w14:textId="77777777" w:rsidR="00E5292A" w:rsidRDefault="00E5292A" w:rsidP="00D3234A">
            <w:pPr>
              <w:contextualSpacing w:val="0"/>
            </w:pPr>
          </w:p>
        </w:tc>
      </w:tr>
      <w:tr w:rsidR="00E5292A" w14:paraId="095D0C01" w14:textId="77777777">
        <w:tc>
          <w:tcPr>
            <w:tcW w:w="1614" w:type="dxa"/>
          </w:tcPr>
          <w:p w14:paraId="013B9230" w14:textId="77777777" w:rsidR="00E5292A" w:rsidRDefault="001F42E7" w:rsidP="00D3234A">
            <w:pPr>
              <w:contextualSpacing w:val="0"/>
            </w:pPr>
            <w:r>
              <w:t>17-19 Sept 2015</w:t>
            </w:r>
          </w:p>
        </w:tc>
        <w:tc>
          <w:tcPr>
            <w:tcW w:w="4990" w:type="dxa"/>
          </w:tcPr>
          <w:p w14:paraId="6563EC37" w14:textId="77777777" w:rsidR="00E5292A" w:rsidRDefault="001F42E7" w:rsidP="00D3234A">
            <w:pPr>
              <w:contextualSpacing w:val="0"/>
            </w:pPr>
            <w:r>
              <w:t>8</w:t>
            </w:r>
            <w:r>
              <w:rPr>
                <w:vertAlign w:val="superscript"/>
              </w:rPr>
              <w:t>th</w:t>
            </w:r>
            <w:r>
              <w:t xml:space="preserve"> Annual IAPAE Conference at the University of Pretoria</w:t>
            </w:r>
          </w:p>
        </w:tc>
        <w:tc>
          <w:tcPr>
            <w:tcW w:w="3969" w:type="dxa"/>
          </w:tcPr>
          <w:p w14:paraId="4569DD56" w14:textId="77777777" w:rsidR="00E5292A" w:rsidRDefault="00E5292A" w:rsidP="00D3234A">
            <w:pPr>
              <w:contextualSpacing w:val="0"/>
            </w:pPr>
          </w:p>
        </w:tc>
      </w:tr>
      <w:tr w:rsidR="00E5292A" w14:paraId="037B2EFF" w14:textId="77777777">
        <w:tc>
          <w:tcPr>
            <w:tcW w:w="1614" w:type="dxa"/>
          </w:tcPr>
          <w:p w14:paraId="51A23B15" w14:textId="77777777" w:rsidR="00E5292A" w:rsidRDefault="001F42E7" w:rsidP="00D3234A">
            <w:pPr>
              <w:contextualSpacing w:val="0"/>
            </w:pPr>
            <w:r>
              <w:t>October 2016</w:t>
            </w:r>
          </w:p>
        </w:tc>
        <w:tc>
          <w:tcPr>
            <w:tcW w:w="4990" w:type="dxa"/>
          </w:tcPr>
          <w:p w14:paraId="57C181B9" w14:textId="3A1DADE0" w:rsidR="00E5292A" w:rsidRDefault="00380AA4" w:rsidP="00D3234A">
            <w:pPr>
              <w:contextualSpacing w:val="0"/>
            </w:pPr>
            <w:r>
              <w:t>Clinical A</w:t>
            </w:r>
            <w:r w:rsidR="001F42E7">
              <w:t xml:space="preserve">ssociate </w:t>
            </w:r>
            <w:r w:rsidR="00A2513D">
              <w:t>s</w:t>
            </w:r>
            <w:r w:rsidR="001F42E7">
              <w:t xml:space="preserve">cope of </w:t>
            </w:r>
            <w:r w:rsidR="00A2513D">
              <w:t>p</w:t>
            </w:r>
            <w:r w:rsidR="001F42E7">
              <w:t>ractice signed by Minister of Health</w:t>
            </w:r>
          </w:p>
        </w:tc>
        <w:tc>
          <w:tcPr>
            <w:tcW w:w="3969" w:type="dxa"/>
          </w:tcPr>
          <w:p w14:paraId="359A8208" w14:textId="77777777" w:rsidR="00E5292A" w:rsidRDefault="001F42E7" w:rsidP="00D3234A">
            <w:pPr>
              <w:contextualSpacing w:val="0"/>
            </w:pPr>
            <w:r>
              <w:t>Published in government gazette 40414 on 11 Nov 2016</w:t>
            </w:r>
          </w:p>
        </w:tc>
      </w:tr>
      <w:tr w:rsidR="00E5292A" w14:paraId="7BA539A8" w14:textId="77777777">
        <w:tc>
          <w:tcPr>
            <w:tcW w:w="1614" w:type="dxa"/>
          </w:tcPr>
          <w:p w14:paraId="27C6A80F" w14:textId="77777777" w:rsidR="00E5292A" w:rsidRDefault="001F42E7" w:rsidP="00D3234A">
            <w:pPr>
              <w:contextualSpacing w:val="0"/>
            </w:pPr>
            <w:r>
              <w:t>January 2017</w:t>
            </w:r>
          </w:p>
        </w:tc>
        <w:tc>
          <w:tcPr>
            <w:tcW w:w="4990" w:type="dxa"/>
          </w:tcPr>
          <w:p w14:paraId="0B29FC81" w14:textId="4011D4AB" w:rsidR="00E5292A" w:rsidRDefault="001F42E7" w:rsidP="00D3234A">
            <w:pPr>
              <w:contextualSpacing w:val="0"/>
            </w:pPr>
            <w:r>
              <w:t>Clinical Associate N</w:t>
            </w:r>
            <w:r w:rsidR="00380AA4">
              <w:t>ational Task Team begins draft r</w:t>
            </w:r>
            <w:r>
              <w:t>eport</w:t>
            </w:r>
          </w:p>
        </w:tc>
        <w:tc>
          <w:tcPr>
            <w:tcW w:w="3969" w:type="dxa"/>
          </w:tcPr>
          <w:p w14:paraId="64C8850D" w14:textId="77777777" w:rsidR="00E5292A" w:rsidRDefault="00E5292A" w:rsidP="00D3234A">
            <w:pPr>
              <w:contextualSpacing w:val="0"/>
            </w:pPr>
          </w:p>
        </w:tc>
      </w:tr>
    </w:tbl>
    <w:p w14:paraId="31FBAB52" w14:textId="2E634AD7" w:rsidR="00E5292A" w:rsidRPr="000F7590" w:rsidRDefault="001F42E7" w:rsidP="000F7590">
      <w:pPr>
        <w:pStyle w:val="Heading1"/>
      </w:pPr>
      <w:bookmarkStart w:id="89" w:name="_Hlk498419673"/>
      <w:bookmarkStart w:id="90" w:name="_Toc507496907"/>
      <w:r w:rsidRPr="000F7590">
        <w:lastRenderedPageBreak/>
        <w:t xml:space="preserve">Appendix </w:t>
      </w:r>
      <w:r w:rsidR="00037757">
        <w:t>6</w:t>
      </w:r>
      <w:r w:rsidRPr="000F7590">
        <w:t xml:space="preserve">:  Articles </w:t>
      </w:r>
      <w:r w:rsidR="00380AA4" w:rsidRPr="000F7590">
        <w:t>p</w:t>
      </w:r>
      <w:r w:rsidRPr="000F7590">
        <w:t xml:space="preserve">ublished </w:t>
      </w:r>
      <w:r w:rsidR="00380AA4" w:rsidRPr="000F7590">
        <w:t>on</w:t>
      </w:r>
      <w:r w:rsidR="0051284B" w:rsidRPr="000F7590">
        <w:t xml:space="preserve"> </w:t>
      </w:r>
      <w:r w:rsidR="00380AA4" w:rsidRPr="000F7590">
        <w:t>c</w:t>
      </w:r>
      <w:r w:rsidR="00F07349" w:rsidRPr="000F7590">
        <w:t xml:space="preserve">linical associates </w:t>
      </w:r>
      <w:r w:rsidR="00380AA4" w:rsidRPr="000F7590">
        <w:t>and m</w:t>
      </w:r>
      <w:r w:rsidR="0051284B" w:rsidRPr="000F7590">
        <w:t>id-</w:t>
      </w:r>
      <w:r w:rsidR="00380AA4" w:rsidRPr="000F7590">
        <w:t>l</w:t>
      </w:r>
      <w:r w:rsidRPr="000F7590">
        <w:t xml:space="preserve">evel </w:t>
      </w:r>
      <w:r w:rsidR="00380AA4" w:rsidRPr="000F7590">
        <w:t>w</w:t>
      </w:r>
      <w:r w:rsidRPr="000F7590">
        <w:t>orkers in South Africa</w:t>
      </w:r>
      <w:bookmarkEnd w:id="90"/>
    </w:p>
    <w:bookmarkEnd w:id="89"/>
    <w:p w14:paraId="1EE84687" w14:textId="77777777" w:rsidR="00E5292A" w:rsidRDefault="00E5292A" w:rsidP="00D3234A">
      <w:pPr>
        <w:ind w:right="90"/>
      </w:pPr>
    </w:p>
    <w:p w14:paraId="4FE6656F" w14:textId="77777777" w:rsidR="00E5292A" w:rsidRDefault="001F42E7" w:rsidP="00D3234A">
      <w:pPr>
        <w:numPr>
          <w:ilvl w:val="0"/>
          <w:numId w:val="7"/>
        </w:numPr>
        <w:ind w:right="90"/>
        <w:contextualSpacing/>
      </w:pPr>
      <w:r>
        <w:t xml:space="preserve">Moodley, S. V, Wolvaardt, L., Louw, M. &amp; Hugo, J. 2014. Practice intentions of clinical associate students at the University of Pretoria, South Africa. </w:t>
      </w:r>
      <w:r>
        <w:rPr>
          <w:i/>
        </w:rPr>
        <w:t>Rural and remote health</w:t>
      </w:r>
      <w:r>
        <w:t>. 14(2381):1–12.</w:t>
      </w:r>
    </w:p>
    <w:p w14:paraId="54CE3C99" w14:textId="77777777" w:rsidR="00E5292A" w:rsidRDefault="001F42E7" w:rsidP="00D3234A">
      <w:pPr>
        <w:numPr>
          <w:ilvl w:val="0"/>
          <w:numId w:val="7"/>
        </w:numPr>
        <w:ind w:right="90"/>
        <w:contextualSpacing/>
      </w:pPr>
      <w:r>
        <w:t xml:space="preserve">Hugo, J.F.M., Slabbert, J., Louw, J.M., Marcus, T.S., Bac, M., Toit, P.H. &amp; </w:t>
      </w:r>
      <w:r w:rsidRPr="00822EF5">
        <w:rPr>
          <w:noProof/>
        </w:rPr>
        <w:t>Sandars</w:t>
      </w:r>
      <w:r>
        <w:t xml:space="preserve">, J.E. 2012. The clinical associate curriculum ‒ the learning theory underpinning the BCMP programme at the University of Pretoria. </w:t>
      </w:r>
      <w:r>
        <w:rPr>
          <w:i/>
        </w:rPr>
        <w:t>AJHPE</w:t>
      </w:r>
      <w:r>
        <w:t>. 4(2):128–131. DOI: 10.7196/AJHPE.188.</w:t>
      </w:r>
    </w:p>
    <w:p w14:paraId="06F79B4B" w14:textId="6B4D78A8" w:rsidR="00E5292A" w:rsidRDefault="001F42E7" w:rsidP="00D3234A">
      <w:pPr>
        <w:numPr>
          <w:ilvl w:val="0"/>
          <w:numId w:val="7"/>
        </w:numPr>
        <w:ind w:right="90"/>
        <w:contextualSpacing/>
      </w:pPr>
      <w:r>
        <w:t xml:space="preserve">Doherty, J., Conco, D., Couper, I. &amp; Fonn, S. 2013. </w:t>
      </w:r>
      <w:r w:rsidRPr="00822EF5">
        <w:rPr>
          <w:noProof/>
        </w:rPr>
        <w:t xml:space="preserve">Developing a new mid-level health worker: lessons from South </w:t>
      </w:r>
      <w:r w:rsidR="00ED01A2" w:rsidRPr="00822EF5">
        <w:rPr>
          <w:noProof/>
        </w:rPr>
        <w:t xml:space="preserve">South Africa’s </w:t>
      </w:r>
      <w:r w:rsidRPr="00822EF5">
        <w:rPr>
          <w:noProof/>
        </w:rPr>
        <w:t>experience with clinical associates.</w:t>
      </w:r>
      <w:r>
        <w:t xml:space="preserve"> </w:t>
      </w:r>
      <w:r>
        <w:rPr>
          <w:i/>
        </w:rPr>
        <w:t xml:space="preserve">Glob </w:t>
      </w:r>
      <w:r w:rsidR="00380AA4">
        <w:rPr>
          <w:i/>
          <w:noProof/>
        </w:rPr>
        <w:t>H</w:t>
      </w:r>
      <w:r w:rsidRPr="00380AA4">
        <w:rPr>
          <w:i/>
          <w:noProof/>
        </w:rPr>
        <w:t>ealth</w:t>
      </w:r>
      <w:r>
        <w:rPr>
          <w:i/>
        </w:rPr>
        <w:t xml:space="preserve"> Action</w:t>
      </w:r>
      <w:r>
        <w:t>. 6(19282). DOI: 10.3402/gha.v6i0.19282.</w:t>
      </w:r>
    </w:p>
    <w:p w14:paraId="640D3A53" w14:textId="77777777" w:rsidR="00E5292A" w:rsidRDefault="001F42E7" w:rsidP="00D3234A">
      <w:pPr>
        <w:numPr>
          <w:ilvl w:val="0"/>
          <w:numId w:val="7"/>
        </w:numPr>
        <w:ind w:right="90"/>
        <w:contextualSpacing/>
      </w:pPr>
      <w:r>
        <w:t>Hugo, J. 2005. Mid-level Health Workers in South Africa: not an easy option. 148–159.</w:t>
      </w:r>
    </w:p>
    <w:p w14:paraId="6A837730" w14:textId="2663C855" w:rsidR="00E5292A" w:rsidRDefault="001F42E7" w:rsidP="00D3234A">
      <w:pPr>
        <w:numPr>
          <w:ilvl w:val="0"/>
          <w:numId w:val="7"/>
        </w:numPr>
        <w:ind w:right="90"/>
        <w:contextualSpacing/>
      </w:pPr>
      <w:r w:rsidRPr="00566CF9">
        <w:rPr>
          <w:lang w:val="nl-NL"/>
        </w:rPr>
        <w:t xml:space="preserve">Bac, M., Hamm, J., van Bodegraven, P., Pater, B. &amp; Louw, J. 2017. </w:t>
      </w:r>
      <w:r>
        <w:t xml:space="preserve">A new </w:t>
      </w:r>
      <w:r w:rsidR="00D32C3C">
        <w:t>healthcare</w:t>
      </w:r>
      <w:r>
        <w:t xml:space="preserve"> </w:t>
      </w:r>
      <w:r w:rsidRPr="00822EF5">
        <w:rPr>
          <w:noProof/>
        </w:rPr>
        <w:t>profession</w:t>
      </w:r>
      <w:r>
        <w:t xml:space="preserve"> in rural district hospitals: a case study of the introduction of </w:t>
      </w:r>
      <w:r w:rsidR="00F07349">
        <w:t xml:space="preserve">clinical associates </w:t>
      </w:r>
      <w:r>
        <w:t xml:space="preserve">in Shongwe hospital. </w:t>
      </w:r>
      <w:r>
        <w:rPr>
          <w:i/>
        </w:rPr>
        <w:t>South African Family Practice</w:t>
      </w:r>
      <w:r>
        <w:t>. 59(1):14–17. DOI: 10.1080/20786190.2016.1248144.</w:t>
      </w:r>
    </w:p>
    <w:p w14:paraId="50806200" w14:textId="45285C7E" w:rsidR="00E5292A" w:rsidRDefault="001F42E7" w:rsidP="00D3234A">
      <w:pPr>
        <w:numPr>
          <w:ilvl w:val="0"/>
          <w:numId w:val="7"/>
        </w:numPr>
        <w:ind w:right="90"/>
        <w:contextualSpacing/>
      </w:pPr>
      <w:r w:rsidRPr="00566CF9">
        <w:rPr>
          <w:lang w:val="nl-NL"/>
        </w:rPr>
        <w:t xml:space="preserve">Hamm, J., van Bodegraven, P., Bac, M. &amp; Louw, J.M. 2016. </w:t>
      </w:r>
      <w:r>
        <w:t xml:space="preserve">Cost-effectiveness of clinical associates : A case study for the Mpumalanga province in South Africa. </w:t>
      </w:r>
      <w:r>
        <w:rPr>
          <w:i/>
        </w:rPr>
        <w:t xml:space="preserve">African Journal of Primary </w:t>
      </w:r>
      <w:r w:rsidR="00D32C3C">
        <w:rPr>
          <w:i/>
        </w:rPr>
        <w:t>Healthcare</w:t>
      </w:r>
      <w:r>
        <w:rPr>
          <w:i/>
        </w:rPr>
        <w:t xml:space="preserve"> &amp; Family Medicine</w:t>
      </w:r>
      <w:r>
        <w:t>. 8(1):1–6. DOI: 10.4102/phcfm.v8i1.1218.</w:t>
      </w:r>
    </w:p>
    <w:p w14:paraId="683C739D" w14:textId="6793A902" w:rsidR="00E5292A" w:rsidRDefault="001F42E7" w:rsidP="00D3234A">
      <w:pPr>
        <w:numPr>
          <w:ilvl w:val="0"/>
          <w:numId w:val="7"/>
        </w:numPr>
        <w:ind w:right="90"/>
        <w:contextualSpacing/>
      </w:pPr>
      <w:r>
        <w:t xml:space="preserve">Memon, S., Louw, J., Bac, M., Hugo, J., Rauf, W. &amp; </w:t>
      </w:r>
      <w:r w:rsidRPr="00822EF5">
        <w:rPr>
          <w:noProof/>
        </w:rPr>
        <w:t>Sandars</w:t>
      </w:r>
      <w:r>
        <w:t xml:space="preserve">, J. 2016. Students ’ perceptions of the instructional quality of district hospital-based training. </w:t>
      </w:r>
      <w:r>
        <w:rPr>
          <w:i/>
        </w:rPr>
        <w:t xml:space="preserve">African Journal of Primary </w:t>
      </w:r>
      <w:r w:rsidR="00D32C3C">
        <w:rPr>
          <w:i/>
        </w:rPr>
        <w:t>Healthcare</w:t>
      </w:r>
      <w:r>
        <w:rPr>
          <w:i/>
        </w:rPr>
        <w:t xml:space="preserve"> &amp; Family Medicine</w:t>
      </w:r>
      <w:r>
        <w:t>. 8(1).</w:t>
      </w:r>
    </w:p>
    <w:p w14:paraId="722C312A" w14:textId="78BF3E11" w:rsidR="00E5292A" w:rsidRDefault="001F42E7" w:rsidP="00D3234A">
      <w:pPr>
        <w:numPr>
          <w:ilvl w:val="0"/>
          <w:numId w:val="7"/>
        </w:numPr>
        <w:ind w:right="90"/>
        <w:contextualSpacing/>
      </w:pPr>
      <w:r>
        <w:t xml:space="preserve">Doherty, J., Couper, I. &amp; Fonn, S. 2012. FORUM: Will </w:t>
      </w:r>
      <w:r w:rsidR="00F07349">
        <w:t xml:space="preserve">clinical associates </w:t>
      </w:r>
      <w:r>
        <w:t xml:space="preserve">be </w:t>
      </w:r>
      <w:r w:rsidRPr="00822EF5">
        <w:rPr>
          <w:noProof/>
        </w:rPr>
        <w:t>effective</w:t>
      </w:r>
      <w:r>
        <w:t xml:space="preserve"> for South Africa ? </w:t>
      </w:r>
      <w:r>
        <w:rPr>
          <w:i/>
        </w:rPr>
        <w:t>SAMJ</w:t>
      </w:r>
      <w:r>
        <w:t>. 102(11):833–835. DOI: 10.7196/SAMJ.5960</w:t>
      </w:r>
    </w:p>
    <w:p w14:paraId="2466FE03" w14:textId="77777777" w:rsidR="00E5292A" w:rsidRDefault="001F42E7" w:rsidP="00D3234A">
      <w:pPr>
        <w:numPr>
          <w:ilvl w:val="0"/>
          <w:numId w:val="7"/>
        </w:numPr>
        <w:ind w:right="90"/>
        <w:contextualSpacing/>
      </w:pPr>
      <w:r>
        <w:t xml:space="preserve">Doherty, J. 2013. </w:t>
      </w:r>
      <w:r w:rsidRPr="00822EF5">
        <w:rPr>
          <w:noProof/>
        </w:rPr>
        <w:t>Addressing staff shortages in public hospitals: a role for clinical associates?</w:t>
      </w:r>
      <w:r>
        <w:t xml:space="preserve"> </w:t>
      </w:r>
      <w:r>
        <w:rPr>
          <w:i/>
        </w:rPr>
        <w:t>Newsletter - Public Health Association of South Africa</w:t>
      </w:r>
      <w:r>
        <w:t xml:space="preserve">. </w:t>
      </w:r>
    </w:p>
    <w:p w14:paraId="1E2B8658" w14:textId="1749F741" w:rsidR="00E5292A" w:rsidRDefault="001F42E7" w:rsidP="00D3234A">
      <w:pPr>
        <w:numPr>
          <w:ilvl w:val="0"/>
          <w:numId w:val="7"/>
        </w:numPr>
        <w:ind w:right="90"/>
        <w:contextualSpacing/>
      </w:pPr>
      <w:r>
        <w:t xml:space="preserve">Dreyer A, Gibbs A, Smalley S, Mlambo M, Pandya H. 2015. Clinical Associate students’ perception of the educational environment at the University of the Witwatersrand, Johannesburg.  </w:t>
      </w:r>
      <w:r>
        <w:rPr>
          <w:i/>
        </w:rPr>
        <w:t xml:space="preserve">African Journal of Primary </w:t>
      </w:r>
      <w:r w:rsidR="00D32C3C">
        <w:rPr>
          <w:i/>
        </w:rPr>
        <w:t>Healthcare</w:t>
      </w:r>
      <w:r>
        <w:rPr>
          <w:i/>
        </w:rPr>
        <w:t xml:space="preserve"> &amp; Family Medicine</w:t>
      </w:r>
      <w:r>
        <w:t xml:space="preserve">. 2015;7(1), Art. #778, </w:t>
      </w:r>
      <w:r w:rsidRPr="00822EF5">
        <w:rPr>
          <w:noProof/>
        </w:rPr>
        <w:t>8</w:t>
      </w:r>
      <w:r>
        <w:t xml:space="preserve"> pages. http://dx.doi.org/10.4102/ </w:t>
      </w:r>
      <w:r w:rsidRPr="00822EF5">
        <w:rPr>
          <w:noProof/>
        </w:rPr>
        <w:t>phcfm</w:t>
      </w:r>
      <w:r>
        <w:t>.v7i1.778</w:t>
      </w:r>
    </w:p>
    <w:p w14:paraId="0B9F2CB1" w14:textId="646EE2AA" w:rsidR="00D2367A" w:rsidRDefault="00D2367A" w:rsidP="00D2367A">
      <w:pPr>
        <w:numPr>
          <w:ilvl w:val="0"/>
          <w:numId w:val="7"/>
        </w:numPr>
        <w:ind w:right="90"/>
        <w:contextualSpacing/>
      </w:pPr>
      <w:r>
        <w:t>Couper ID, Hugo JFM. Addressing the shortage of health professionals in South Africa through the development of a new cadre of health worker: the creation of Clinical Associates. Rural Remote Health. 2014;14(3):2874.</w:t>
      </w:r>
    </w:p>
    <w:p w14:paraId="06CD9BDD" w14:textId="77777777" w:rsidR="00E5292A" w:rsidRDefault="001F42E7" w:rsidP="00D3234A">
      <w:r>
        <w:br w:type="page"/>
      </w:r>
    </w:p>
    <w:p w14:paraId="18E1221D" w14:textId="57E8104C" w:rsidR="00E5292A" w:rsidRDefault="00490520" w:rsidP="00D32C3C">
      <w:pPr>
        <w:pStyle w:val="Heading1"/>
      </w:pPr>
      <w:bookmarkStart w:id="91" w:name="_Hlk498419780"/>
      <w:bookmarkStart w:id="92" w:name="_Toc507496908"/>
      <w:r>
        <w:lastRenderedPageBreak/>
        <w:t xml:space="preserve">Appendix </w:t>
      </w:r>
      <w:r w:rsidR="00037757">
        <w:t>7</w:t>
      </w:r>
      <w:r>
        <w:t xml:space="preserve">: </w:t>
      </w:r>
      <w:r w:rsidR="001F42E7">
        <w:t>Reflection</w:t>
      </w:r>
      <w:r w:rsidR="0051284B">
        <w:t>s on Clinical Associates</w:t>
      </w:r>
      <w:bookmarkEnd w:id="92"/>
    </w:p>
    <w:p w14:paraId="1537AF04" w14:textId="56099A0C" w:rsidR="00E5292A" w:rsidRDefault="0051284B" w:rsidP="00D32C3C">
      <w:pPr>
        <w:pStyle w:val="Heading2"/>
      </w:pPr>
      <w:bookmarkStart w:id="93" w:name="_Toc507496909"/>
      <w:bookmarkEnd w:id="91"/>
      <w:r>
        <w:t xml:space="preserve">Message from </w:t>
      </w:r>
      <w:r w:rsidR="001F42E7">
        <w:t>Dr Brenda Stott</w:t>
      </w:r>
      <w:bookmarkEnd w:id="93"/>
    </w:p>
    <w:p w14:paraId="1441DB10" w14:textId="77777777" w:rsidR="00E5292A" w:rsidRDefault="001F42E7" w:rsidP="00D3234A">
      <w:pPr>
        <w:spacing w:line="360" w:lineRule="auto"/>
        <w:rPr>
          <w:color w:val="44546A"/>
          <w:sz w:val="22"/>
          <w:szCs w:val="22"/>
        </w:rPr>
      </w:pPr>
      <w:r>
        <w:rPr>
          <w:color w:val="44546A"/>
          <w:sz w:val="22"/>
          <w:szCs w:val="22"/>
        </w:rPr>
        <w:t>MBBCh (Wits), DipObst (SA), DipPEC (SA), H.Dip Fam Med (SA)</w:t>
      </w:r>
    </w:p>
    <w:p w14:paraId="3D7DA78A" w14:textId="77777777" w:rsidR="00E5292A" w:rsidRDefault="00F83A67" w:rsidP="00D3234A">
      <w:pPr>
        <w:spacing w:after="920"/>
        <w:rPr>
          <w:color w:val="44546A"/>
          <w:sz w:val="22"/>
          <w:szCs w:val="22"/>
        </w:rPr>
      </w:pPr>
      <w:hyperlink r:id="rId30">
        <w:r w:rsidR="001F42E7">
          <w:rPr>
            <w:color w:val="0563C1"/>
            <w:sz w:val="22"/>
            <w:szCs w:val="22"/>
            <w:u w:val="single"/>
          </w:rPr>
          <w:t>brenda@medicalminds.co.za</w:t>
        </w:r>
      </w:hyperlink>
    </w:p>
    <w:p w14:paraId="189131DA" w14:textId="77777777" w:rsidR="00E5292A" w:rsidRDefault="001F42E7" w:rsidP="00D3234A">
      <w:pPr>
        <w:spacing w:after="240"/>
        <w:rPr>
          <w:b/>
          <w:color w:val="44546A"/>
          <w:sz w:val="22"/>
          <w:szCs w:val="22"/>
        </w:rPr>
      </w:pPr>
      <w:r>
        <w:rPr>
          <w:b/>
          <w:color w:val="44546A"/>
          <w:sz w:val="22"/>
          <w:szCs w:val="22"/>
        </w:rPr>
        <w:t>05/04/2017</w:t>
      </w:r>
    </w:p>
    <w:p w14:paraId="15322E12" w14:textId="77777777" w:rsidR="00E5292A" w:rsidRDefault="001F42E7" w:rsidP="00D3234A">
      <w:pPr>
        <w:rPr>
          <w:color w:val="44546A"/>
          <w:sz w:val="22"/>
          <w:szCs w:val="22"/>
        </w:rPr>
      </w:pPr>
      <w:r>
        <w:rPr>
          <w:color w:val="44546A"/>
          <w:sz w:val="22"/>
          <w:szCs w:val="22"/>
        </w:rPr>
        <w:t>To Whom It May Concern:</w:t>
      </w:r>
    </w:p>
    <w:p w14:paraId="411E3305" w14:textId="77777777" w:rsidR="00E5292A" w:rsidRDefault="00E5292A" w:rsidP="00D3234A">
      <w:pPr>
        <w:rPr>
          <w:color w:val="44546A"/>
          <w:sz w:val="22"/>
          <w:szCs w:val="22"/>
        </w:rPr>
      </w:pPr>
    </w:p>
    <w:p w14:paraId="3E980F6C" w14:textId="77777777" w:rsidR="00E5292A" w:rsidRPr="00380AA4" w:rsidRDefault="001F42E7" w:rsidP="00D3234A">
      <w:pPr>
        <w:spacing w:after="240"/>
        <w:rPr>
          <w:b/>
          <w:color w:val="44546A"/>
          <w:sz w:val="22"/>
          <w:szCs w:val="22"/>
        </w:rPr>
      </w:pPr>
      <w:r w:rsidRPr="00380AA4">
        <w:rPr>
          <w:b/>
          <w:noProof/>
          <w:color w:val="44546A"/>
          <w:sz w:val="22"/>
          <w:szCs w:val="22"/>
        </w:rPr>
        <w:t>My</w:t>
      </w:r>
      <w:r w:rsidRPr="00380AA4">
        <w:rPr>
          <w:b/>
          <w:color w:val="44546A"/>
          <w:sz w:val="22"/>
          <w:szCs w:val="22"/>
        </w:rPr>
        <w:t xml:space="preserve"> experience with the clinical associates</w:t>
      </w:r>
    </w:p>
    <w:p w14:paraId="6A947C72" w14:textId="79F406E5" w:rsidR="00E5292A" w:rsidRDefault="001F42E7" w:rsidP="00D3234A">
      <w:r>
        <w:t xml:space="preserve">During the last few years, I have had the opportunity to work with a few clinical associates. I first encountered these colleagues in the primary </w:t>
      </w:r>
      <w:r w:rsidR="00D32C3C">
        <w:t>healthcare</w:t>
      </w:r>
      <w:r>
        <w:t xml:space="preserve"> settin</w:t>
      </w:r>
      <w:r w:rsidR="00380AA4">
        <w:t xml:space="preserve">g at the community </w:t>
      </w:r>
      <w:r w:rsidR="00D32C3C">
        <w:t>healthcare</w:t>
      </w:r>
      <w:r w:rsidR="00380AA4">
        <w:t xml:space="preserve"> c</w:t>
      </w:r>
      <w:r>
        <w:t xml:space="preserve">entres. In this </w:t>
      </w:r>
      <w:r w:rsidRPr="00380AA4">
        <w:rPr>
          <w:noProof/>
        </w:rPr>
        <w:t>setting</w:t>
      </w:r>
      <w:r>
        <w:t xml:space="preserve"> they were practising independently, seeing outpatients with a variety of presenting complaints. When they were unsure, they were not afraid to ask and knew their knowledge boundaries. I was very impressed with their clinical skills, holistic patient care, and treatment plans. Once a week, they would do the circumcision list, something that I had not </w:t>
      </w:r>
      <w:r w:rsidR="00380AA4" w:rsidRPr="00380AA4">
        <w:rPr>
          <w:noProof/>
        </w:rPr>
        <w:t>pre</w:t>
      </w:r>
      <w:r w:rsidR="00380AA4">
        <w:rPr>
          <w:noProof/>
        </w:rPr>
        <w:t xml:space="preserve">viously </w:t>
      </w:r>
      <w:r w:rsidRPr="00380AA4">
        <w:rPr>
          <w:noProof/>
        </w:rPr>
        <w:t>been exposed</w:t>
      </w:r>
      <w:r w:rsidR="00380AA4">
        <w:t xml:space="preserve"> </w:t>
      </w:r>
      <w:r w:rsidR="00380AA4" w:rsidRPr="00380AA4">
        <w:rPr>
          <w:noProof/>
        </w:rPr>
        <w:t>to</w:t>
      </w:r>
      <w:r w:rsidR="00380AA4">
        <w:t>. T</w:t>
      </w:r>
      <w:r>
        <w:t xml:space="preserve">heir ability to teach me these skills was admirable. With regards to conflict within the workplace, they always remained professional. They were </w:t>
      </w:r>
      <w:r w:rsidRPr="00380AA4">
        <w:rPr>
          <w:noProof/>
        </w:rPr>
        <w:t>always</w:t>
      </w:r>
      <w:r>
        <w:t xml:space="preserve"> punctual and reliable. It was a pity that they were not allowed to do overtime in the casualty despite requesting to and despite the shortage of staff. The colleagues I worked with were hard working and a definite asset. </w:t>
      </w:r>
    </w:p>
    <w:p w14:paraId="371CD738" w14:textId="77777777" w:rsidR="00CD295C" w:rsidRDefault="00CD295C" w:rsidP="00D3234A"/>
    <w:p w14:paraId="5D7715ED" w14:textId="58D805E0" w:rsidR="00E5292A" w:rsidRDefault="001F42E7" w:rsidP="00D3234A">
      <w:r w:rsidRPr="00380AA4">
        <w:rPr>
          <w:noProof/>
        </w:rPr>
        <w:t>This</w:t>
      </w:r>
      <w:r>
        <w:t xml:space="preserve"> is not the only setting where </w:t>
      </w:r>
      <w:r w:rsidR="00F07349">
        <w:t xml:space="preserve">clinical associates </w:t>
      </w:r>
      <w:r>
        <w:t xml:space="preserve">can fit in. Their functions and abilities are </w:t>
      </w:r>
      <w:r w:rsidRPr="00380AA4">
        <w:rPr>
          <w:noProof/>
        </w:rPr>
        <w:t>vast</w:t>
      </w:r>
      <w:r>
        <w:t xml:space="preserve"> and</w:t>
      </w:r>
      <w:r w:rsidR="00380AA4">
        <w:t>,</w:t>
      </w:r>
      <w:r>
        <w:t xml:space="preserve"> if used </w:t>
      </w:r>
      <w:r w:rsidRPr="00380AA4">
        <w:rPr>
          <w:noProof/>
        </w:rPr>
        <w:t>efficiently</w:t>
      </w:r>
      <w:r w:rsidR="00380AA4" w:rsidRPr="00380AA4">
        <w:rPr>
          <w:noProof/>
        </w:rPr>
        <w:t>,</w:t>
      </w:r>
      <w:r>
        <w:t xml:space="preserve"> they can help to improve some of the challenges currently being faced by our </w:t>
      </w:r>
      <w:r w:rsidR="00D32C3C">
        <w:t>healthcare</w:t>
      </w:r>
      <w:r>
        <w:t xml:space="preserve"> system. </w:t>
      </w:r>
    </w:p>
    <w:p w14:paraId="160CF4B8" w14:textId="77777777" w:rsidR="00CD295C" w:rsidRDefault="00CD295C" w:rsidP="00D3234A"/>
    <w:p w14:paraId="3C91103F" w14:textId="09AE284D" w:rsidR="00E5292A" w:rsidRDefault="001F42E7" w:rsidP="00D3234A">
      <w:r>
        <w:t xml:space="preserve">I have also had the privilege of being a </w:t>
      </w:r>
      <w:r w:rsidRPr="00380AA4">
        <w:rPr>
          <w:noProof/>
        </w:rPr>
        <w:t>frequent</w:t>
      </w:r>
      <w:r w:rsidR="00380AA4">
        <w:t xml:space="preserve"> clinical skills examiner at</w:t>
      </w:r>
      <w:r>
        <w:t xml:space="preserve"> university training </w:t>
      </w:r>
      <w:r w:rsidRPr="00380AA4">
        <w:rPr>
          <w:noProof/>
        </w:rPr>
        <w:t>level</w:t>
      </w:r>
      <w:r>
        <w:t xml:space="preserve"> and I am always impressed by their professionalism and ability to perform skills. There is a focus on practical skills during their </w:t>
      </w:r>
      <w:r w:rsidRPr="00380AA4">
        <w:rPr>
          <w:noProof/>
        </w:rPr>
        <w:t>training</w:t>
      </w:r>
      <w:r>
        <w:t xml:space="preserve"> and for them to pass their </w:t>
      </w:r>
      <w:r w:rsidRPr="00380AA4">
        <w:rPr>
          <w:noProof/>
        </w:rPr>
        <w:t>syllabus</w:t>
      </w:r>
      <w:r>
        <w:t xml:space="preserve"> </w:t>
      </w:r>
      <w:r w:rsidR="00380AA4">
        <w:t xml:space="preserve">it is </w:t>
      </w:r>
      <w:r w:rsidR="00380AA4" w:rsidRPr="00380AA4">
        <w:rPr>
          <w:noProof/>
        </w:rPr>
        <w:t>important</w:t>
      </w:r>
      <w:r w:rsidR="00380AA4">
        <w:t xml:space="preserve"> </w:t>
      </w:r>
      <w:r>
        <w:t xml:space="preserve">they master this art. </w:t>
      </w:r>
      <w:r w:rsidRPr="00380AA4">
        <w:rPr>
          <w:noProof/>
        </w:rPr>
        <w:t>This</w:t>
      </w:r>
      <w:r>
        <w:t xml:space="preserve"> could </w:t>
      </w:r>
      <w:r w:rsidRPr="00380AA4">
        <w:rPr>
          <w:noProof/>
        </w:rPr>
        <w:t>be utilised</w:t>
      </w:r>
      <w:r>
        <w:t xml:space="preserve"> in the primary </w:t>
      </w:r>
      <w:r w:rsidR="00D32C3C">
        <w:t>healthcare</w:t>
      </w:r>
      <w:r>
        <w:t xml:space="preserve"> and emergency workplace to improve patient care. </w:t>
      </w:r>
    </w:p>
    <w:p w14:paraId="3D9A6780" w14:textId="77777777" w:rsidR="00380AA4" w:rsidRDefault="00380AA4" w:rsidP="00D3234A"/>
    <w:p w14:paraId="242910FD" w14:textId="2C64054B" w:rsidR="00E5292A" w:rsidRDefault="001F42E7" w:rsidP="00D3234A">
      <w:r>
        <w:t xml:space="preserve">All in all, I have enjoyed working with all the </w:t>
      </w:r>
      <w:r w:rsidR="00F07349">
        <w:t xml:space="preserve">clinical associates </w:t>
      </w:r>
      <w:r>
        <w:t xml:space="preserve">that I have encountered, it has been a pleasure, and I hope to come into more frequent contact with these colleagues as their place and function within the workplace </w:t>
      </w:r>
      <w:r w:rsidRPr="00380AA4">
        <w:rPr>
          <w:noProof/>
        </w:rPr>
        <w:t>is</w:t>
      </w:r>
      <w:r>
        <w:t xml:space="preserve"> established.</w:t>
      </w:r>
    </w:p>
    <w:p w14:paraId="567D740E" w14:textId="77777777" w:rsidR="00E5292A" w:rsidRDefault="00E5292A" w:rsidP="00D3234A"/>
    <w:p w14:paraId="25DA1521" w14:textId="77777777" w:rsidR="00E5292A" w:rsidRDefault="001F42E7" w:rsidP="00D3234A">
      <w:r>
        <w:t>Sincerely,</w:t>
      </w:r>
    </w:p>
    <w:p w14:paraId="3A6956E0" w14:textId="77777777" w:rsidR="00E5292A" w:rsidRDefault="001F42E7" w:rsidP="00D3234A">
      <w:pPr>
        <w:spacing w:before="1000"/>
        <w:rPr>
          <w:b/>
          <w:color w:val="44546A"/>
          <w:sz w:val="22"/>
          <w:szCs w:val="22"/>
        </w:rPr>
      </w:pPr>
      <w:r>
        <w:rPr>
          <w:b/>
          <w:color w:val="44546A"/>
          <w:sz w:val="22"/>
          <w:szCs w:val="22"/>
        </w:rPr>
        <w:t>Dr Brenda Stott</w:t>
      </w:r>
    </w:p>
    <w:p w14:paraId="76369894" w14:textId="77777777" w:rsidR="00E5292A" w:rsidRDefault="00E5292A" w:rsidP="00D3234A">
      <w:pPr>
        <w:spacing w:after="240"/>
        <w:rPr>
          <w:b/>
          <w:color w:val="44546A"/>
          <w:sz w:val="22"/>
          <w:szCs w:val="22"/>
        </w:rPr>
      </w:pPr>
    </w:p>
    <w:p w14:paraId="2788515D" w14:textId="77777777" w:rsidR="00E5292A" w:rsidRDefault="00E5292A" w:rsidP="00D3234A"/>
    <w:p w14:paraId="33A63055" w14:textId="77777777" w:rsidR="00E5292A" w:rsidRDefault="001F42E7" w:rsidP="00D3234A">
      <w:r>
        <w:br w:type="page"/>
      </w:r>
    </w:p>
    <w:p w14:paraId="23EEFBB2" w14:textId="0E44B987" w:rsidR="00E5292A" w:rsidRDefault="009475C0" w:rsidP="00D32C3C">
      <w:pPr>
        <w:pStyle w:val="Heading2"/>
      </w:pPr>
      <w:bookmarkStart w:id="94" w:name="_Toc499988499"/>
      <w:bookmarkStart w:id="95" w:name="_Toc507496910"/>
      <w:r>
        <w:lastRenderedPageBreak/>
        <w:t>The role of clinical associates at a district level hospital and the experience working with them</w:t>
      </w:r>
      <w:bookmarkEnd w:id="94"/>
      <w:bookmarkEnd w:id="95"/>
    </w:p>
    <w:p w14:paraId="223A9C54" w14:textId="77777777" w:rsidR="00E5292A" w:rsidRDefault="001F42E7" w:rsidP="00D32C3C">
      <w:pPr>
        <w:pStyle w:val="Heading4"/>
      </w:pPr>
      <w:bookmarkStart w:id="96" w:name="_Toc499988500"/>
      <w:r>
        <w:t>By a registrar in family medicine</w:t>
      </w:r>
      <w:bookmarkEnd w:id="96"/>
    </w:p>
    <w:p w14:paraId="3D8C12FD" w14:textId="735986D3" w:rsidR="00E5292A" w:rsidRDefault="001F42E7" w:rsidP="00D3234A">
      <w:r>
        <w:t xml:space="preserve">The </w:t>
      </w:r>
      <w:r w:rsidR="00F07349">
        <w:t xml:space="preserve">clinical associates </w:t>
      </w:r>
      <w:r>
        <w:t>in Middelburg hospital play a big role as they are truly helpful especially since we have a shortage of doctors in this area. They are committed, competent and are willing to learn new things all the time. Having them make the workload manageable, the fact that they can perform a lot of minor procedures - it’s a bonus for us; knowing that you can rely on them to complete the ward work, follow up on investigations, retrieve results, interpret them and inform the doctor if any urgent intervention is needed.</w:t>
      </w:r>
    </w:p>
    <w:p w14:paraId="0624B742" w14:textId="77777777" w:rsidR="00CD295C" w:rsidRDefault="00CD295C" w:rsidP="00D3234A"/>
    <w:p w14:paraId="41C150E5" w14:textId="2DCA0FEE" w:rsidR="00E5292A" w:rsidRDefault="001F42E7" w:rsidP="00D3234A">
      <w:r>
        <w:t>Having them around also helps with the reduction of patient waiting times at the outpatient department. Patients are seen on time as the doctor has no reason to spend hours in the ward frustrated that you have to take patient histories for new admissions, examine patients and do investigations. In surgical patients, they assist in minor procedures like I&amp;Ds and circumcisions. They collect blood samples. In obstetrics and gynaecology, they assist during operations eg caesarian sections, laparotomy for ectopic pregnancies, surgical procedures and even preparing patients for theatre and they perform evacuation of the uterus on their own.</w:t>
      </w:r>
    </w:p>
    <w:p w14:paraId="3BD1E731" w14:textId="77777777" w:rsidR="00CD295C" w:rsidRDefault="00CD295C" w:rsidP="00D3234A"/>
    <w:p w14:paraId="30494AFE" w14:textId="77777777" w:rsidR="00E5292A" w:rsidRDefault="001F42E7" w:rsidP="00D3234A">
      <w:r>
        <w:t>In casualties they assist with triage and attending to assault cases for suturing, putting up POP and backslabs, they help to put up intravenous lines for adults and babies as it can take forever to try and put up a drip for a child, they would be busy while the doctor is attending to other patients depending on the baby’s clinical picture. They are also helpful during resuscitation.</w:t>
      </w:r>
    </w:p>
    <w:p w14:paraId="06CEB809" w14:textId="15644D12" w:rsidR="00E5292A" w:rsidRDefault="001F42E7" w:rsidP="00D3234A">
      <w:r>
        <w:t>In outpatients - especially for chronic medical patients, psychiatric patients, wellness patients and paediatric patients on chronic medicine - they help with renewal of scripts and the doctor just signs. They assist in educating patients eg diabetic patients regarding healthy eating habits and living an active life also, stopping bad habits like smoking and drinking alcohol.</w:t>
      </w:r>
    </w:p>
    <w:p w14:paraId="43ED78F1" w14:textId="77777777" w:rsidR="00CD295C" w:rsidRDefault="00CD295C" w:rsidP="00D3234A"/>
    <w:p w14:paraId="4376E8DE" w14:textId="0A0DDDB6" w:rsidR="00E5292A" w:rsidRDefault="001F42E7" w:rsidP="00D3234A">
      <w:r>
        <w:t xml:space="preserve">I personally find having them in the hospital very useful even academic wise they have more practical ways of approaching a case, they stimulate and challenge me academically as they have a lot of information and their level of practice is very close to that of a general practitioner, they are skilled in making a </w:t>
      </w:r>
      <w:r w:rsidR="00CD295C">
        <w:t>diagnosis and managing patients</w:t>
      </w:r>
      <w:r>
        <w:t>.</w:t>
      </w:r>
    </w:p>
    <w:p w14:paraId="50FF497C" w14:textId="77777777" w:rsidR="00CD295C" w:rsidRDefault="00CD295C" w:rsidP="00D3234A"/>
    <w:p w14:paraId="43D05DF2" w14:textId="3CCD2235" w:rsidR="00E5292A" w:rsidRDefault="001F42E7" w:rsidP="00D3234A">
      <w:r>
        <w:t xml:space="preserve">They participate in the ongoing educational programs taking place in the hospital and contribute positively as we have students in our hospital. We are really fortunate because if you find yourself in a rural or level one hospital where there is nothing stimulating you to keep up with the new developments in medicine you do not grow or don’t see the need to keep up with the latest medical discoveries. Working in an area like Middelburg it is sometimes difficult to attend workshops and even when some doctors go on leave it becomes a nightmare where you find yourself running around the whole hospital stretching beyond the limit just to try and render the service. Since the </w:t>
      </w:r>
      <w:r w:rsidR="00F07349">
        <w:t xml:space="preserve">clinical associates </w:t>
      </w:r>
      <w:r>
        <w:t xml:space="preserve">came we do not feel the frustrations like </w:t>
      </w:r>
      <w:r w:rsidRPr="000A23A9">
        <w:rPr>
          <w:noProof/>
        </w:rPr>
        <w:t>before, we</w:t>
      </w:r>
      <w:r>
        <w:t xml:space="preserve"> </w:t>
      </w:r>
      <w:r w:rsidRPr="000A23A9">
        <w:rPr>
          <w:noProof/>
        </w:rPr>
        <w:t>are able to</w:t>
      </w:r>
      <w:r>
        <w:t xml:space="preserve"> move them around depending on the need. </w:t>
      </w:r>
    </w:p>
    <w:p w14:paraId="28AA1076" w14:textId="77777777" w:rsidR="00CD295C" w:rsidRDefault="00CD295C" w:rsidP="00D3234A"/>
    <w:p w14:paraId="2BB0E9D4" w14:textId="1DA7802E" w:rsidR="00E5292A" w:rsidRDefault="001F42E7" w:rsidP="00D3234A">
      <w:r w:rsidRPr="000A23A9">
        <w:rPr>
          <w:noProof/>
        </w:rPr>
        <w:t>I</w:t>
      </w:r>
      <w:r>
        <w:t xml:space="preserve"> believe the whole country has similar frustrations - the population is growing and the number of doctors is not enough to treat them holistically. The fact that </w:t>
      </w:r>
      <w:r w:rsidR="00F07349">
        <w:t xml:space="preserve">clinical associates </w:t>
      </w:r>
      <w:r>
        <w:t xml:space="preserve">are mainly trained by the department of family medicine is a plus because they do not focus on one particular specialty and they are taught to work in community-oriented primary </w:t>
      </w:r>
      <w:r w:rsidR="00D32C3C">
        <w:t>health</w:t>
      </w:r>
      <w:r w:rsidR="00460DE0">
        <w:t xml:space="preserve"> </w:t>
      </w:r>
      <w:r w:rsidR="00D32C3C">
        <w:t>care</w:t>
      </w:r>
      <w:r>
        <w:t xml:space="preserve">. </w:t>
      </w:r>
    </w:p>
    <w:p w14:paraId="257125BE" w14:textId="77777777" w:rsidR="00CD295C" w:rsidRDefault="00CD295C" w:rsidP="00D3234A"/>
    <w:p w14:paraId="3D07267C" w14:textId="7797D899" w:rsidR="00E5292A" w:rsidRDefault="001F42E7" w:rsidP="00D3234A">
      <w:r>
        <w:t xml:space="preserve">The majority of patients present at hospitals are patients who should be attended to at clinics; making it </w:t>
      </w:r>
      <w:r>
        <w:lastRenderedPageBreak/>
        <w:t>difficult to focus on those patients who need to be treated at level one hospitals. With the assistance of clinical associates, we are able to cope by referring them to the clinics.</w:t>
      </w:r>
    </w:p>
    <w:p w14:paraId="175D6E7B" w14:textId="77777777" w:rsidR="00CD295C" w:rsidRDefault="00CD295C" w:rsidP="00D3234A"/>
    <w:p w14:paraId="565C2CED" w14:textId="73A7D60E" w:rsidR="00E5292A" w:rsidRDefault="001F42E7" w:rsidP="00D3234A">
      <w:r>
        <w:t xml:space="preserve">It is just that sometimes we want to take advantage of their scope of practice is not really clear to some of the doctors; we end up wanting them to do more, treating them as if we are all doctors; expecting them to perform a little bit more than they should. </w:t>
      </w:r>
    </w:p>
    <w:p w14:paraId="08CBD1D2" w14:textId="77777777" w:rsidR="00CD295C" w:rsidRDefault="00CD295C" w:rsidP="00D3234A"/>
    <w:p w14:paraId="29345DAF" w14:textId="7B9BECE6" w:rsidR="00E5292A" w:rsidRDefault="001F42E7" w:rsidP="00D3234A">
      <w:r>
        <w:t xml:space="preserve">It would be great to have more qualified </w:t>
      </w:r>
      <w:r w:rsidR="00F07349">
        <w:t xml:space="preserve">clinical associates </w:t>
      </w:r>
      <w:r>
        <w:t xml:space="preserve">in our hospital. As I said they are an asset; their presence and knowledge make a big difference. For them to also do calls is very helpful as normally we have only three doctors on call so when they are </w:t>
      </w:r>
      <w:r w:rsidRPr="000A23A9">
        <w:rPr>
          <w:noProof/>
        </w:rPr>
        <w:t>there</w:t>
      </w:r>
      <w:r>
        <w:t xml:space="preserve"> it becomes four professionals on call. </w:t>
      </w:r>
    </w:p>
    <w:p w14:paraId="58FAD764" w14:textId="77777777" w:rsidR="00E5292A" w:rsidRDefault="00E5292A" w:rsidP="00D3234A"/>
    <w:p w14:paraId="2A2608D9" w14:textId="67E37AFB" w:rsidR="00E5292A" w:rsidRDefault="001F42E7" w:rsidP="00D32C3C">
      <w:pPr>
        <w:pStyle w:val="Heading2"/>
      </w:pPr>
      <w:bookmarkStart w:id="97" w:name="_6yrj2bip2ntx" w:colFirst="0" w:colLast="0"/>
      <w:bookmarkStart w:id="98" w:name="_Toc499988501"/>
      <w:bookmarkStart w:id="99" w:name="_Toc507496911"/>
      <w:bookmarkEnd w:id="97"/>
      <w:r>
        <w:t xml:space="preserve">Report on the functioning of </w:t>
      </w:r>
      <w:r w:rsidR="00F07349">
        <w:t xml:space="preserve">clinical associates </w:t>
      </w:r>
      <w:r>
        <w:t>in Mpumalanga Province by Dr L Nkombua, HOD of Family Medicine in Mpumalanga</w:t>
      </w:r>
      <w:bookmarkEnd w:id="98"/>
      <w:bookmarkEnd w:id="99"/>
    </w:p>
    <w:p w14:paraId="102E276E" w14:textId="77777777" w:rsidR="00E5292A" w:rsidRDefault="00E5292A" w:rsidP="00D3234A"/>
    <w:p w14:paraId="55AB5C16" w14:textId="77777777" w:rsidR="00E5292A" w:rsidRDefault="001F42E7" w:rsidP="00D3234A">
      <w:r>
        <w:t>&gt;&gt;&gt; Lushiku Nkombua 2016/09/22 12:42 PM &gt;&gt;&gt;</w:t>
      </w:r>
    </w:p>
    <w:p w14:paraId="29F88984" w14:textId="77777777" w:rsidR="00E5292A" w:rsidRDefault="001F42E7" w:rsidP="00D3234A">
      <w:r>
        <w:t>Hi Martin,</w:t>
      </w:r>
    </w:p>
    <w:p w14:paraId="3EC05868" w14:textId="77777777" w:rsidR="00E5292A" w:rsidRDefault="001F42E7" w:rsidP="00D3234A">
      <w:r>
        <w:t>...</w:t>
      </w:r>
    </w:p>
    <w:p w14:paraId="740C643F" w14:textId="4D0D84AD" w:rsidR="00E5292A" w:rsidRDefault="001F42E7" w:rsidP="00D3234A">
      <w:r>
        <w:t xml:space="preserve">Graduate </w:t>
      </w:r>
      <w:r w:rsidR="00F07349">
        <w:t xml:space="preserve">clinical associates </w:t>
      </w:r>
      <w:r>
        <w:t>are already doing excellent work in the Province. I am reliably informed that units in some hospitals in rural Ehlanzeni are run daily by clinical associates. Thereby allowing medical officers to do the outreach visits to clinics.</w:t>
      </w:r>
    </w:p>
    <w:p w14:paraId="1A6EB641" w14:textId="4038D00C" w:rsidR="00E5292A" w:rsidRDefault="001F42E7" w:rsidP="00D3234A">
      <w:r>
        <w:t xml:space="preserve">In Gert Sibande (Piet Retief and Ermelo), </w:t>
      </w:r>
      <w:r w:rsidR="00F07349">
        <w:t xml:space="preserve">clinical associates </w:t>
      </w:r>
      <w:r>
        <w:t xml:space="preserve">run specific clinics under the supervision of the family physicians there. Here in Middelburg, </w:t>
      </w:r>
      <w:r w:rsidR="00F07349">
        <w:t xml:space="preserve">clinical associates </w:t>
      </w:r>
      <w:r>
        <w:t xml:space="preserve">work in the wards, emergency room, OPD and PHC clinic under our (doctors and family physicians) supervision with the implication that patients waiting time has been tremendously reduced. All the six </w:t>
      </w:r>
      <w:r w:rsidR="00F07349">
        <w:t xml:space="preserve">clinical associates </w:t>
      </w:r>
      <w:r>
        <w:t>in Middelburg do also work after hours in the emergency room and assist at surgical procedures in theater.</w:t>
      </w:r>
    </w:p>
    <w:p w14:paraId="2452AEB6" w14:textId="77777777" w:rsidR="00E5292A" w:rsidRDefault="001F42E7" w:rsidP="00D3234A">
      <w:r>
        <w:t>There is enough proof in the Province to demonstrate the positive contribution of the clinical associate to the district health system which the PHC is part and parcel of.</w:t>
      </w:r>
    </w:p>
    <w:p w14:paraId="13054074" w14:textId="77777777" w:rsidR="00E5292A" w:rsidRDefault="001F42E7" w:rsidP="00D3234A">
      <w:r>
        <w:t>I hope you find this of assistance.</w:t>
      </w:r>
    </w:p>
    <w:p w14:paraId="4B866ECB" w14:textId="77777777" w:rsidR="00E5292A" w:rsidRDefault="001F42E7" w:rsidP="00D3234A">
      <w:r>
        <w:t>Regards,</w:t>
      </w:r>
    </w:p>
    <w:p w14:paraId="7F55349D" w14:textId="77777777" w:rsidR="00E5292A" w:rsidRDefault="001F42E7" w:rsidP="00D3234A">
      <w:r>
        <w:t>Lushiku</w:t>
      </w:r>
    </w:p>
    <w:p w14:paraId="02D06732" w14:textId="77777777" w:rsidR="00E5292A" w:rsidRDefault="00E5292A" w:rsidP="00D3234A"/>
    <w:p w14:paraId="10139BE5" w14:textId="77777777" w:rsidR="00E5292A" w:rsidRDefault="001F42E7" w:rsidP="00D3234A">
      <w:r>
        <w:t>Dr. Lushiku Nkombua</w:t>
      </w:r>
    </w:p>
    <w:p w14:paraId="5B50528B" w14:textId="77777777" w:rsidR="00E5292A" w:rsidRDefault="001F42E7" w:rsidP="00D3234A">
      <w:r>
        <w:t>Family Medicine</w:t>
      </w:r>
    </w:p>
    <w:p w14:paraId="337B91BD" w14:textId="77777777" w:rsidR="00E5292A" w:rsidRDefault="001F42E7" w:rsidP="00D3234A">
      <w:r>
        <w:t>Mpumalanga Campus</w:t>
      </w:r>
    </w:p>
    <w:p w14:paraId="2692C113" w14:textId="77777777" w:rsidR="00E5292A" w:rsidRDefault="001F42E7" w:rsidP="00D3234A">
      <w:r>
        <w:t>University of Pretoria</w:t>
      </w:r>
    </w:p>
    <w:p w14:paraId="6705BF54" w14:textId="77777777" w:rsidR="00E5292A" w:rsidRDefault="001F42E7" w:rsidP="00D3234A">
      <w:r>
        <w:t>Cell 0829658494</w:t>
      </w:r>
    </w:p>
    <w:p w14:paraId="6289FA04" w14:textId="77777777" w:rsidR="00E5292A" w:rsidRDefault="001F42E7" w:rsidP="00D3234A">
      <w:r>
        <w:t>Office 0132493768/0132493871</w:t>
      </w:r>
    </w:p>
    <w:p w14:paraId="624958FF" w14:textId="0AF4DB63" w:rsidR="00E5292A" w:rsidRDefault="00E5292A" w:rsidP="00D3234A"/>
    <w:p w14:paraId="6E912001" w14:textId="77777777" w:rsidR="00CD295C" w:rsidRDefault="00CD295C" w:rsidP="00D3234A"/>
    <w:p w14:paraId="3CD52851" w14:textId="77777777" w:rsidR="00490520" w:rsidRDefault="00490520">
      <w:pPr>
        <w:rPr>
          <w:b/>
          <w:color w:val="auto"/>
          <w:sz w:val="32"/>
          <w:szCs w:val="26"/>
        </w:rPr>
      </w:pPr>
      <w:bookmarkStart w:id="100" w:name="_sp4n9cpu7cs6" w:colFirst="0" w:colLast="0"/>
      <w:bookmarkStart w:id="101" w:name="_Toc499988502"/>
      <w:bookmarkEnd w:id="100"/>
      <w:r>
        <w:br w:type="page"/>
      </w:r>
    </w:p>
    <w:p w14:paraId="32E81DE8" w14:textId="0F2C9823" w:rsidR="00E5292A" w:rsidRDefault="001F42E7" w:rsidP="00D32C3C">
      <w:pPr>
        <w:pStyle w:val="Heading2"/>
      </w:pPr>
      <w:bookmarkStart w:id="102" w:name="_Toc507496912"/>
      <w:r>
        <w:lastRenderedPageBreak/>
        <w:t xml:space="preserve">Report on the functioning of </w:t>
      </w:r>
      <w:r w:rsidR="00F07349">
        <w:t xml:space="preserve">clinical associates </w:t>
      </w:r>
      <w:r>
        <w:t>in Mkhondo sub-district, Mpumalanga Province by Dr JJ Ongole, Family Physician</w:t>
      </w:r>
      <w:bookmarkEnd w:id="101"/>
      <w:bookmarkEnd w:id="102"/>
    </w:p>
    <w:p w14:paraId="0DD01D02" w14:textId="77777777" w:rsidR="00E5292A" w:rsidRDefault="00E5292A" w:rsidP="00D3234A"/>
    <w:p w14:paraId="03F59366" w14:textId="77777777" w:rsidR="00E5292A" w:rsidRPr="00566CF9" w:rsidRDefault="001F42E7" w:rsidP="00D3234A">
      <w:pPr>
        <w:rPr>
          <w:lang w:val="pt-PT"/>
        </w:rPr>
      </w:pPr>
      <w:r w:rsidRPr="00566CF9">
        <w:rPr>
          <w:lang w:val="pt-PT"/>
        </w:rPr>
        <w:t>&gt;&gt;&gt; Ongole Joven Jebio &lt;jjongole@gmail.com&gt; 2016/09/24 07:38 AM &gt;&gt;&gt;</w:t>
      </w:r>
    </w:p>
    <w:p w14:paraId="7F244FF8" w14:textId="77777777" w:rsidR="00E5292A" w:rsidRDefault="001F42E7" w:rsidP="00D3234A">
      <w:r>
        <w:t>Dear Lushiku,</w:t>
      </w:r>
    </w:p>
    <w:p w14:paraId="2F1CEBD5" w14:textId="77777777" w:rsidR="00E5292A" w:rsidRDefault="00E5292A" w:rsidP="00D3234A"/>
    <w:p w14:paraId="03902545" w14:textId="77777777" w:rsidR="00E5292A" w:rsidRDefault="001F42E7" w:rsidP="00D3234A">
      <w:r>
        <w:t>Good day and thanks for the update.</w:t>
      </w:r>
    </w:p>
    <w:p w14:paraId="4BF28834" w14:textId="61B2B944" w:rsidR="00E5292A" w:rsidRDefault="001F42E7" w:rsidP="00D3234A">
      <w:r>
        <w:t xml:space="preserve">You have left out Piet Retief Hospital. The </w:t>
      </w:r>
      <w:r w:rsidR="00F07349">
        <w:t xml:space="preserve">clinical associates </w:t>
      </w:r>
      <w:r>
        <w:t>are doing the following outstanding jobs:</w:t>
      </w:r>
    </w:p>
    <w:p w14:paraId="32601F50" w14:textId="77777777" w:rsidR="00E5292A" w:rsidRDefault="00E5292A" w:rsidP="00D3234A"/>
    <w:p w14:paraId="2C9E1389" w14:textId="77777777" w:rsidR="00E5292A" w:rsidRDefault="001F42E7" w:rsidP="00D3234A">
      <w:r>
        <w:t>1. Nathi Ndlovu running Driefontein CHC and remarkably revived a failed facility to the best in two years. The indicators in TB and HIV and Chronic disease care is topping in Mkhondo sub-district</w:t>
      </w:r>
    </w:p>
    <w:p w14:paraId="47602F95" w14:textId="77777777" w:rsidR="00E5292A" w:rsidRDefault="00E5292A" w:rsidP="00D3234A"/>
    <w:p w14:paraId="500E458A" w14:textId="77777777" w:rsidR="00E5292A" w:rsidRDefault="001F42E7" w:rsidP="00D3234A">
      <w:r>
        <w:t>2. Advice Mncube in his first year of practice is under my practice at Piet Retief Hospital and has comfortable and diligently taken control of Advance clinical Care in HIV/TB program, with 300 HIV/AIDS patients of failed regimen 1 &amp; 2. The team he leads (professional nurses and data capturers) is targeting 50% viral load suppression in 6 months and 75% in 12 months</w:t>
      </w:r>
    </w:p>
    <w:p w14:paraId="4E8E93E0" w14:textId="77777777" w:rsidR="00E5292A" w:rsidRDefault="00E5292A" w:rsidP="00D3234A"/>
    <w:p w14:paraId="4ECBE2EC" w14:textId="77777777" w:rsidR="00E5292A" w:rsidRDefault="001F42E7" w:rsidP="00D3234A">
      <w:r>
        <w:t>3. Nzimande Banele has for the last three years been VMMC clinical leaders and an audit conducted in August 2016 scored 100% in all 5 areas assessed. The adverse events in the VMMC programme dropped from 6% to 0.2% in two years. He is involved in training clinical associate students in VMMC and supervising their procedures.</w:t>
      </w:r>
    </w:p>
    <w:p w14:paraId="7ECD5CCF" w14:textId="77777777" w:rsidR="00E5292A" w:rsidRDefault="00E5292A" w:rsidP="00D3234A"/>
    <w:p w14:paraId="276E72AD" w14:textId="77777777" w:rsidR="00E5292A" w:rsidRDefault="001F42E7" w:rsidP="00D3234A">
      <w:r>
        <w:t>4. David Nkwana is clinical head at Phola clinic, serving the largest population at Piet Retief. He has trained over 100 professional nurses in PC 101. In August, the district gave him the task as champion in the district for PC 101 and he will be busy training in Gert Sibande.</w:t>
      </w:r>
    </w:p>
    <w:p w14:paraId="53322BE4" w14:textId="77777777" w:rsidR="00E5292A" w:rsidRDefault="00E5292A" w:rsidP="00D3234A"/>
    <w:p w14:paraId="46CAA9E3" w14:textId="77777777" w:rsidR="00E5292A" w:rsidRDefault="001F42E7" w:rsidP="00D3234A">
      <w:r>
        <w:t>5. Banda Nomfundo - is diligently working in Paediatrics and driving the SAM programme, ensuring quality as the 10 steps are implemented. The SAM death is zero in 2016.</w:t>
      </w:r>
    </w:p>
    <w:p w14:paraId="67E43E0F" w14:textId="77777777" w:rsidR="00E5292A" w:rsidRDefault="00E5292A" w:rsidP="00D3234A"/>
    <w:p w14:paraId="3A2DA210" w14:textId="77777777" w:rsidR="00E5292A" w:rsidRDefault="001F42E7" w:rsidP="00D3234A">
      <w:r>
        <w:t>6. Out theatre has requested the Department of Family Medicine to place one clinical associate permanently there to assist with operations in theatre and in the long term be trained in anaesthesia. This will be provided in the next group posted at the hospital.</w:t>
      </w:r>
    </w:p>
    <w:p w14:paraId="03AF06C6" w14:textId="77777777" w:rsidR="00E5292A" w:rsidRDefault="00E5292A" w:rsidP="00D3234A"/>
    <w:p w14:paraId="6CA38DED" w14:textId="77777777" w:rsidR="00E5292A" w:rsidRDefault="001F42E7" w:rsidP="00D3234A">
      <w:r>
        <w:t>Regards</w:t>
      </w:r>
    </w:p>
    <w:p w14:paraId="5988BF8C" w14:textId="77777777" w:rsidR="00E5292A" w:rsidRDefault="00E5292A" w:rsidP="00D3234A"/>
    <w:p w14:paraId="6E2940D6" w14:textId="77777777" w:rsidR="00E5292A" w:rsidRDefault="001F42E7" w:rsidP="00D3234A">
      <w:r>
        <w:t>--</w:t>
      </w:r>
    </w:p>
    <w:p w14:paraId="3FA94FEC" w14:textId="77777777" w:rsidR="00E5292A" w:rsidRDefault="001F42E7" w:rsidP="00D3234A">
      <w:pPr>
        <w:rPr>
          <w:rFonts w:ascii="Verdana" w:eastAsia="Verdana" w:hAnsi="Verdana" w:cs="Verdana"/>
          <w:sz w:val="20"/>
          <w:szCs w:val="20"/>
        </w:rPr>
      </w:pPr>
      <w:r>
        <w:rPr>
          <w:rFonts w:ascii="Verdana" w:eastAsia="Verdana" w:hAnsi="Verdana" w:cs="Verdana"/>
          <w:sz w:val="20"/>
          <w:szCs w:val="20"/>
        </w:rPr>
        <w:t>JJ Ongole</w:t>
      </w:r>
    </w:p>
    <w:p w14:paraId="5D6BE614" w14:textId="77777777" w:rsidR="00E5292A" w:rsidRDefault="001F42E7" w:rsidP="00D3234A">
      <w:pPr>
        <w:rPr>
          <w:rFonts w:ascii="Verdana" w:eastAsia="Verdana" w:hAnsi="Verdana" w:cs="Verdana"/>
          <w:sz w:val="20"/>
          <w:szCs w:val="20"/>
        </w:rPr>
      </w:pPr>
      <w:r>
        <w:rPr>
          <w:rFonts w:ascii="Verdana" w:eastAsia="Verdana" w:hAnsi="Verdana" w:cs="Verdana"/>
          <w:sz w:val="20"/>
          <w:szCs w:val="20"/>
        </w:rPr>
        <w:t>+27728909826</w:t>
      </w:r>
    </w:p>
    <w:p w14:paraId="0F6662D6" w14:textId="77777777" w:rsidR="00E5292A" w:rsidRDefault="00E5292A" w:rsidP="00D3234A"/>
    <w:p w14:paraId="65EA6FDA" w14:textId="77777777" w:rsidR="00E5292A" w:rsidRDefault="001F42E7" w:rsidP="00D3234A">
      <w:r>
        <w:t>CHC - Community Health Centre</w:t>
      </w:r>
    </w:p>
    <w:p w14:paraId="6DD1DC4E" w14:textId="36B54C6E" w:rsidR="00E5292A" w:rsidRDefault="001F42E7" w:rsidP="00D3234A">
      <w:r>
        <w:t>PC 101 = Primary Care 101 (</w:t>
      </w:r>
      <w:r w:rsidRPr="000A23A9">
        <w:rPr>
          <w:noProof/>
        </w:rPr>
        <w:t>Algorithm driven</w:t>
      </w:r>
      <w:r>
        <w:t xml:space="preserve"> </w:t>
      </w:r>
      <w:r w:rsidR="00D32C3C">
        <w:t>healthcare</w:t>
      </w:r>
      <w:r>
        <w:t xml:space="preserve"> for adults)</w:t>
      </w:r>
    </w:p>
    <w:p w14:paraId="26FD7B92" w14:textId="77777777" w:rsidR="00E5292A" w:rsidRDefault="001F42E7" w:rsidP="00D3234A">
      <w:r>
        <w:t>SAM = Severe Acute Malnutrition</w:t>
      </w:r>
    </w:p>
    <w:p w14:paraId="657A64C8" w14:textId="77777777" w:rsidR="00E5292A" w:rsidRDefault="001F42E7" w:rsidP="00D3234A">
      <w:r>
        <w:t>VMMC = Voluntary Male Medical Circumcision</w:t>
      </w:r>
    </w:p>
    <w:p w14:paraId="23793735" w14:textId="77777777" w:rsidR="00E5292A" w:rsidRDefault="00E5292A" w:rsidP="00D3234A"/>
    <w:sectPr w:rsidR="00E5292A" w:rsidSect="00432258">
      <w:footerReference w:type="default" r:id="rId31"/>
      <w:pgSz w:w="11906" w:h="16838"/>
      <w:pgMar w:top="720" w:right="720" w:bottom="477" w:left="72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A3598" w14:textId="77777777" w:rsidR="005E6321" w:rsidRDefault="005E6321">
      <w:r>
        <w:separator/>
      </w:r>
    </w:p>
  </w:endnote>
  <w:endnote w:type="continuationSeparator" w:id="0">
    <w:p w14:paraId="2E708531" w14:textId="77777777" w:rsidR="005E6321" w:rsidRDefault="005E6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837A" w14:textId="70CF009E" w:rsidR="003E24D2" w:rsidRDefault="003E24D2">
    <w:pPr>
      <w:tabs>
        <w:tab w:val="center" w:pos="4680"/>
        <w:tab w:val="right" w:pos="9360"/>
      </w:tabs>
      <w:spacing w:after="720"/>
      <w:jc w:val="center"/>
    </w:pPr>
    <w:r>
      <w:fldChar w:fldCharType="begin"/>
    </w:r>
    <w:r>
      <w:instrText>PAGE</w:instrText>
    </w:r>
    <w:r>
      <w:fldChar w:fldCharType="separate"/>
    </w:r>
    <w:r w:rsidR="0081487E">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AD015" w14:textId="77777777" w:rsidR="005E6321" w:rsidRDefault="005E6321">
      <w:r>
        <w:separator/>
      </w:r>
    </w:p>
  </w:footnote>
  <w:footnote w:type="continuationSeparator" w:id="0">
    <w:p w14:paraId="6B87F83F" w14:textId="77777777" w:rsidR="005E6321" w:rsidRDefault="005E6321">
      <w:r>
        <w:continuationSeparator/>
      </w:r>
    </w:p>
  </w:footnote>
  <w:footnote w:id="1">
    <w:p w14:paraId="2D184DB1" w14:textId="77777777" w:rsidR="003E24D2" w:rsidRDefault="003E24D2" w:rsidP="00CF1EEC">
      <w:pPr>
        <w:rPr>
          <w:sz w:val="20"/>
          <w:szCs w:val="20"/>
        </w:rPr>
      </w:pPr>
      <w:r>
        <w:rPr>
          <w:vertAlign w:val="superscript"/>
        </w:rPr>
        <w:footnoteRef/>
      </w:r>
      <w:r>
        <w:rPr>
          <w:sz w:val="20"/>
          <w:szCs w:val="20"/>
        </w:rPr>
        <w:t xml:space="preserve"> The Lancet, Health in South Africa Executive Summary (http://thelancet.com/series/health-in-south-africa)</w:t>
      </w:r>
    </w:p>
  </w:footnote>
  <w:footnote w:id="2">
    <w:p w14:paraId="1869449D" w14:textId="77777777" w:rsidR="003E24D2" w:rsidRDefault="003E24D2" w:rsidP="00CF1EEC">
      <w:pPr>
        <w:rPr>
          <w:sz w:val="20"/>
          <w:szCs w:val="20"/>
        </w:rPr>
      </w:pPr>
      <w:r>
        <w:rPr>
          <w:vertAlign w:val="superscript"/>
        </w:rPr>
        <w:footnoteRef/>
      </w:r>
      <w:r>
        <w:rPr>
          <w:sz w:val="20"/>
          <w:szCs w:val="20"/>
        </w:rPr>
        <w:t xml:space="preserve"> Department of Health. Human Resources for Health South Africa: HRH strategy for the health sector 2012/13 - 2016/17. 2012</w:t>
      </w:r>
    </w:p>
  </w:footnote>
  <w:footnote w:id="3">
    <w:p w14:paraId="1979EF30" w14:textId="77777777" w:rsidR="003E24D2" w:rsidRDefault="003E24D2" w:rsidP="00CF1EEC">
      <w:pPr>
        <w:rPr>
          <w:sz w:val="20"/>
          <w:szCs w:val="20"/>
        </w:rPr>
      </w:pPr>
      <w:r>
        <w:rPr>
          <w:vertAlign w:val="superscript"/>
        </w:rPr>
        <w:footnoteRef/>
      </w:r>
      <w:r>
        <w:rPr>
          <w:sz w:val="20"/>
          <w:szCs w:val="20"/>
        </w:rPr>
        <w:t xml:space="preserve"> The Lancet, Health in South Africa, Executive Summary</w:t>
      </w:r>
    </w:p>
  </w:footnote>
  <w:footnote w:id="4">
    <w:p w14:paraId="75D9C818" w14:textId="77777777" w:rsidR="003E24D2" w:rsidRDefault="003E24D2" w:rsidP="00CF1EEC">
      <w:pPr>
        <w:rPr>
          <w:sz w:val="20"/>
          <w:szCs w:val="20"/>
        </w:rPr>
      </w:pPr>
      <w:r>
        <w:rPr>
          <w:vertAlign w:val="superscript"/>
        </w:rPr>
        <w:footnoteRef/>
      </w:r>
      <w:r>
        <w:rPr>
          <w:sz w:val="20"/>
          <w:szCs w:val="20"/>
        </w:rPr>
        <w:t xml:space="preserve"> Health Financing Profile. May 2016. (https://www.healthpolicyproject.com/pubs/7887/SouthAfrica_HFP.pdf)</w:t>
      </w:r>
    </w:p>
  </w:footnote>
  <w:footnote w:id="5">
    <w:p w14:paraId="3EDE41BF" w14:textId="77777777" w:rsidR="003E24D2" w:rsidRDefault="003E24D2" w:rsidP="00CF1EEC">
      <w:pPr>
        <w:rPr>
          <w:sz w:val="20"/>
          <w:szCs w:val="20"/>
        </w:rPr>
      </w:pPr>
      <w:r>
        <w:rPr>
          <w:vertAlign w:val="superscript"/>
        </w:rPr>
        <w:footnoteRef/>
      </w:r>
      <w:r>
        <w:rPr>
          <w:sz w:val="20"/>
          <w:szCs w:val="20"/>
        </w:rPr>
        <w:t xml:space="preserve"> Mid-level health workers for delivery of essential health services. A global systematic review and country experiences. Authors: Global Health Workforce Alliance. WHO reference number: WHO/hss/hwa/mlp 2013/ENG (http://www.who.int/workforcealliance/knowledge/resources/mlp2013/en/)</w:t>
      </w:r>
    </w:p>
  </w:footnote>
  <w:footnote w:id="6">
    <w:p w14:paraId="6F8D0DFB" w14:textId="77777777" w:rsidR="003E24D2" w:rsidRPr="00566CF9" w:rsidRDefault="003E24D2" w:rsidP="00CF1EEC">
      <w:pPr>
        <w:rPr>
          <w:sz w:val="20"/>
          <w:szCs w:val="20"/>
          <w:lang w:val="da-DK"/>
        </w:rPr>
      </w:pPr>
      <w:r>
        <w:rPr>
          <w:vertAlign w:val="superscript"/>
        </w:rPr>
        <w:footnoteRef/>
      </w:r>
      <w:r>
        <w:rPr>
          <w:sz w:val="20"/>
          <w:szCs w:val="20"/>
        </w:rPr>
        <w:t xml:space="preserve"> Mid-level heath providers: A Promising Resource. </w:t>
      </w:r>
      <w:r w:rsidRPr="00566CF9">
        <w:rPr>
          <w:sz w:val="20"/>
          <w:szCs w:val="20"/>
          <w:lang w:val="da-DK"/>
        </w:rPr>
        <w:t>Andrew Brown, et al. Rev Peru Med Exp Salud Publica. 2011; 28(2): 308-15.</w:t>
      </w:r>
    </w:p>
    <w:p w14:paraId="115E4EF9" w14:textId="77777777" w:rsidR="003E24D2" w:rsidRPr="00566CF9" w:rsidRDefault="003E24D2" w:rsidP="00CF1EEC">
      <w:pPr>
        <w:rPr>
          <w:sz w:val="20"/>
          <w:szCs w:val="20"/>
          <w:lang w:val="da-DK"/>
        </w:rPr>
      </w:pPr>
      <w:r w:rsidRPr="00566CF9">
        <w:rPr>
          <w:sz w:val="20"/>
          <w:szCs w:val="20"/>
          <w:lang w:val="da-DK"/>
        </w:rPr>
        <w:t>(http://www.who.int/workforcealliance/media/photos/MLP_Article_Jul2011.pdf?ua=1)</w:t>
      </w:r>
    </w:p>
  </w:footnote>
  <w:footnote w:id="7">
    <w:p w14:paraId="6A085270" w14:textId="77777777" w:rsidR="003E24D2" w:rsidRDefault="003E24D2" w:rsidP="00CF1EEC">
      <w:pPr>
        <w:rPr>
          <w:sz w:val="20"/>
          <w:szCs w:val="20"/>
        </w:rPr>
      </w:pPr>
      <w:r>
        <w:rPr>
          <w:vertAlign w:val="superscript"/>
        </w:rPr>
        <w:footnoteRef/>
      </w:r>
      <w:r>
        <w:rPr>
          <w:sz w:val="20"/>
          <w:szCs w:val="20"/>
        </w:rPr>
        <w:t xml:space="preserve"> Lehmann U. Mid-level health workers: the state of the evidence on programmes, activities, costs and impact on health outcomes. A literature review. Geneva: World Health Organisation; 2008. Geneva, Switzerland; 2008</w:t>
      </w:r>
    </w:p>
  </w:footnote>
  <w:footnote w:id="8">
    <w:p w14:paraId="5C4F846D" w14:textId="77777777" w:rsidR="003E24D2" w:rsidRDefault="003E24D2" w:rsidP="00CF1EEC">
      <w:pPr>
        <w:rPr>
          <w:sz w:val="20"/>
          <w:szCs w:val="20"/>
        </w:rPr>
      </w:pPr>
      <w:r>
        <w:rPr>
          <w:vertAlign w:val="superscript"/>
        </w:rPr>
        <w:footnoteRef/>
      </w:r>
      <w:r>
        <w:rPr>
          <w:sz w:val="20"/>
          <w:szCs w:val="20"/>
        </w:rPr>
        <w:t xml:space="preserve"> Bangdiwala SI, Fonn S, Okoye O, Tollman S. Workforce resources for health in developing countries. Public Health Rev. 2010;32(1):296–318.</w:t>
      </w:r>
    </w:p>
  </w:footnote>
  <w:footnote w:id="9">
    <w:p w14:paraId="71983F75" w14:textId="77777777" w:rsidR="003E24D2" w:rsidRDefault="003E24D2" w:rsidP="00CF1EEC">
      <w:pPr>
        <w:rPr>
          <w:sz w:val="20"/>
          <w:szCs w:val="20"/>
        </w:rPr>
      </w:pPr>
      <w:r>
        <w:rPr>
          <w:vertAlign w:val="superscript"/>
        </w:rPr>
        <w:footnoteRef/>
      </w:r>
      <w:r>
        <w:rPr>
          <w:sz w:val="20"/>
          <w:szCs w:val="20"/>
        </w:rPr>
        <w:t xml:space="preserve"> World Health Organisation. Task shifting: rational redistribution of tasks among health workforce teams: global recommendations and guidelines. 2007.</w:t>
      </w:r>
    </w:p>
  </w:footnote>
  <w:footnote w:id="10">
    <w:p w14:paraId="78C760FD" w14:textId="77777777" w:rsidR="003E24D2" w:rsidRDefault="003E24D2" w:rsidP="00CF1EEC">
      <w:pPr>
        <w:rPr>
          <w:sz w:val="20"/>
          <w:szCs w:val="20"/>
        </w:rPr>
      </w:pPr>
      <w:r>
        <w:rPr>
          <w:vertAlign w:val="superscript"/>
        </w:rPr>
        <w:footnoteRef/>
      </w:r>
      <w:r>
        <w:rPr>
          <w:sz w:val="20"/>
          <w:szCs w:val="20"/>
        </w:rPr>
        <w:t xml:space="preserve"> Global Health Workforce Alliance. Mid-level health workers for delivery of essential health services A global systematic review and country experiences. 2013.</w:t>
      </w:r>
    </w:p>
  </w:footnote>
  <w:footnote w:id="11">
    <w:p w14:paraId="13E0C2EC" w14:textId="77777777" w:rsidR="003E24D2" w:rsidRDefault="003E24D2" w:rsidP="00CF1EEC">
      <w:pPr>
        <w:rPr>
          <w:sz w:val="20"/>
          <w:szCs w:val="20"/>
        </w:rPr>
      </w:pPr>
      <w:r>
        <w:rPr>
          <w:vertAlign w:val="superscript"/>
        </w:rPr>
        <w:footnoteRef/>
      </w:r>
      <w:r>
        <w:rPr>
          <w:sz w:val="20"/>
          <w:szCs w:val="20"/>
        </w:rPr>
        <w:t xml:space="preserve"> Hugo J. Implementation Plan for a Midlevel Medical Worker for South Africa. A discussion paper. SA Fam Pr. 2004;46(2):5–8.</w:t>
      </w:r>
    </w:p>
  </w:footnote>
  <w:footnote w:id="12">
    <w:p w14:paraId="30A298B3" w14:textId="77777777" w:rsidR="003E24D2" w:rsidRDefault="003E24D2" w:rsidP="00CF1EEC">
      <w:pPr>
        <w:rPr>
          <w:sz w:val="20"/>
          <w:szCs w:val="20"/>
        </w:rPr>
      </w:pPr>
      <w:r>
        <w:rPr>
          <w:vertAlign w:val="superscript"/>
        </w:rPr>
        <w:footnoteRef/>
      </w:r>
      <w:r>
        <w:rPr>
          <w:sz w:val="20"/>
          <w:szCs w:val="20"/>
        </w:rPr>
        <w:t xml:space="preserve"> Couper ID, Hugo JFM. Addressing the shortage of health professionals in South Africa through the development of a new cadre of health worker: the creation of Clinical Associates. Rural Remote Health. 2014;14(3):2874.</w:t>
      </w:r>
    </w:p>
  </w:footnote>
  <w:footnote w:id="13">
    <w:p w14:paraId="68C8D102" w14:textId="77777777" w:rsidR="003E24D2" w:rsidRDefault="003E24D2" w:rsidP="00CF1EEC">
      <w:pPr>
        <w:rPr>
          <w:sz w:val="20"/>
          <w:szCs w:val="20"/>
        </w:rPr>
      </w:pPr>
      <w:r>
        <w:rPr>
          <w:vertAlign w:val="superscript"/>
        </w:rPr>
        <w:footnoteRef/>
      </w:r>
      <w:r>
        <w:rPr>
          <w:sz w:val="20"/>
          <w:szCs w:val="20"/>
        </w:rPr>
        <w:t xml:space="preserve"> Doherty J. Addressing staff shortages in public hospitals: a role for clinical associates? Newsl - Public Heal Assoc South Africa. 2013 Feb;</w:t>
      </w:r>
    </w:p>
  </w:footnote>
  <w:footnote w:id="14">
    <w:p w14:paraId="7B072C97" w14:textId="77777777" w:rsidR="003E24D2" w:rsidRDefault="003E24D2" w:rsidP="00CF1EEC">
      <w:pPr>
        <w:rPr>
          <w:sz w:val="20"/>
          <w:szCs w:val="20"/>
        </w:rPr>
      </w:pPr>
      <w:r>
        <w:rPr>
          <w:vertAlign w:val="superscript"/>
        </w:rPr>
        <w:footnoteRef/>
      </w:r>
      <w:r>
        <w:rPr>
          <w:sz w:val="20"/>
          <w:szCs w:val="20"/>
        </w:rPr>
        <w:t xml:space="preserve"> Hugo J. Midlevel medical worker: Problem or Solution? SA Fam Pr. 2004;46(2):3.</w:t>
      </w:r>
    </w:p>
  </w:footnote>
  <w:footnote w:id="15">
    <w:p w14:paraId="5D468827" w14:textId="77777777" w:rsidR="003E24D2" w:rsidRDefault="003E24D2" w:rsidP="00CF1EEC">
      <w:pPr>
        <w:rPr>
          <w:sz w:val="20"/>
          <w:szCs w:val="20"/>
        </w:rPr>
      </w:pPr>
      <w:r>
        <w:rPr>
          <w:vertAlign w:val="superscript"/>
        </w:rPr>
        <w:footnoteRef/>
      </w:r>
      <w:r>
        <w:rPr>
          <w:sz w:val="20"/>
          <w:szCs w:val="20"/>
        </w:rPr>
        <w:t xml:space="preserve"> Hugo J. Implementation Plan for a Midlevel Medical Worker for South Africa. A discussion paper. SA Fam Pr. 2004;46(2):5–8.</w:t>
      </w:r>
    </w:p>
  </w:footnote>
  <w:footnote w:id="16">
    <w:p w14:paraId="6BF5F412" w14:textId="4B9268A1" w:rsidR="003E24D2" w:rsidRDefault="003E24D2">
      <w:pPr>
        <w:pStyle w:val="FootnoteText"/>
      </w:pPr>
      <w:r>
        <w:rPr>
          <w:rStyle w:val="FootnoteReference"/>
        </w:rPr>
        <w:footnoteRef/>
      </w:r>
      <w:r>
        <w:t xml:space="preserve"> </w:t>
      </w:r>
      <w:r w:rsidRPr="00791115">
        <w:t>Doherty J, Conco D, Couper I, Fonn S. Developing a new mid-level health worker: lessons from South South Africa’s experience with clinical associates. Glob Heal Action. 2013;6(19282).</w:t>
      </w:r>
    </w:p>
  </w:footnote>
  <w:footnote w:id="17">
    <w:p w14:paraId="7EAD8927" w14:textId="77777777" w:rsidR="003E24D2" w:rsidRDefault="003E24D2" w:rsidP="00CF1EEC">
      <w:pPr>
        <w:rPr>
          <w:sz w:val="20"/>
          <w:szCs w:val="20"/>
        </w:rPr>
      </w:pPr>
      <w:r>
        <w:rPr>
          <w:vertAlign w:val="superscript"/>
        </w:rPr>
        <w:footnoteRef/>
      </w:r>
      <w:r>
        <w:rPr>
          <w:sz w:val="20"/>
          <w:szCs w:val="20"/>
        </w:rPr>
        <w:t xml:space="preserve"> Doherty J. Addressing staff shortages in public hospitals: a role for clinical associates? News - Public Health Assoc South Africa. 2013 Feb</w:t>
      </w:r>
    </w:p>
  </w:footnote>
  <w:footnote w:id="18">
    <w:p w14:paraId="62739C52" w14:textId="77777777" w:rsidR="003E24D2" w:rsidRDefault="003E24D2" w:rsidP="00CF1EEC">
      <w:pPr>
        <w:rPr>
          <w:sz w:val="20"/>
          <w:szCs w:val="20"/>
        </w:rPr>
      </w:pPr>
      <w:r>
        <w:rPr>
          <w:vertAlign w:val="superscript"/>
        </w:rPr>
        <w:footnoteRef/>
      </w:r>
      <w:r>
        <w:rPr>
          <w:sz w:val="20"/>
          <w:szCs w:val="20"/>
        </w:rPr>
        <w:t xml:space="preserve"> Regulations relating to the qualifications for registration of clinical associates, 19 December 2007</w:t>
      </w:r>
    </w:p>
  </w:footnote>
  <w:footnote w:id="19">
    <w:p w14:paraId="0840D913" w14:textId="77777777" w:rsidR="003E24D2" w:rsidRDefault="003E24D2" w:rsidP="00CF1EEC">
      <w:pPr>
        <w:rPr>
          <w:sz w:val="20"/>
          <w:szCs w:val="20"/>
        </w:rPr>
      </w:pPr>
      <w:r>
        <w:rPr>
          <w:vertAlign w:val="superscript"/>
        </w:rPr>
        <w:footnoteRef/>
      </w:r>
      <w:r>
        <w:rPr>
          <w:sz w:val="20"/>
          <w:szCs w:val="20"/>
        </w:rPr>
        <w:t xml:space="preserve"> Department of Health. Human Resources for Health South Africa: HRH strategy for the health sector 2012/13 - 2016/17. 2012</w:t>
      </w:r>
    </w:p>
  </w:footnote>
  <w:footnote w:id="20">
    <w:p w14:paraId="3AD454DE" w14:textId="77777777" w:rsidR="003E24D2" w:rsidRDefault="003E24D2" w:rsidP="00CF1EEC">
      <w:pPr>
        <w:rPr>
          <w:sz w:val="20"/>
          <w:szCs w:val="20"/>
        </w:rPr>
      </w:pPr>
      <w:r>
        <w:rPr>
          <w:vertAlign w:val="superscript"/>
        </w:rPr>
        <w:footnoteRef/>
      </w:r>
      <w:r>
        <w:rPr>
          <w:sz w:val="20"/>
          <w:szCs w:val="20"/>
        </w:rPr>
        <w:t xml:space="preserve"> Moodley S V, Wolvaardt L, Louw M, Hugo J. Practice intentions of clinical associate students at the University of Pretoria, South Africa. Rural Remote Health. 2014;14(2381):1–12. </w:t>
      </w:r>
    </w:p>
    <w:p w14:paraId="7EC88D81" w14:textId="77777777" w:rsidR="003E24D2" w:rsidRDefault="003E24D2" w:rsidP="00CF1EEC">
      <w:pPr>
        <w:rPr>
          <w:sz w:val="20"/>
          <w:szCs w:val="20"/>
        </w:rPr>
      </w:pPr>
    </w:p>
  </w:footnote>
  <w:footnote w:id="21">
    <w:p w14:paraId="6EE98B4A" w14:textId="77777777" w:rsidR="003E24D2" w:rsidRDefault="003E24D2" w:rsidP="00CF1EEC">
      <w:pPr>
        <w:rPr>
          <w:sz w:val="20"/>
          <w:szCs w:val="20"/>
        </w:rPr>
      </w:pPr>
      <w:r>
        <w:rPr>
          <w:vertAlign w:val="superscript"/>
        </w:rPr>
        <w:footnoteRef/>
      </w:r>
      <w:r>
        <w:rPr>
          <w:sz w:val="20"/>
          <w:szCs w:val="20"/>
        </w:rPr>
        <w:t xml:space="preserve"> Ibid.</w:t>
      </w:r>
    </w:p>
  </w:footnote>
  <w:footnote w:id="22">
    <w:p w14:paraId="109198A3" w14:textId="77777777" w:rsidR="003E24D2" w:rsidRDefault="003E24D2" w:rsidP="00CF1EEC">
      <w:pPr>
        <w:rPr>
          <w:sz w:val="20"/>
          <w:szCs w:val="20"/>
        </w:rPr>
      </w:pPr>
      <w:r>
        <w:rPr>
          <w:vertAlign w:val="superscript"/>
        </w:rPr>
        <w:footnoteRef/>
      </w:r>
      <w:r>
        <w:rPr>
          <w:sz w:val="20"/>
          <w:szCs w:val="20"/>
        </w:rPr>
        <w:t xml:space="preserve"> The Quality of Voluntary Medical Male Circumcision done by Clinical Associates, Sanele Ngcobo, Liz Wolvaardt, Martin Bac, Elize Webb </w:t>
      </w:r>
    </w:p>
  </w:footnote>
  <w:footnote w:id="23">
    <w:p w14:paraId="3C995758" w14:textId="77777777" w:rsidR="003E24D2" w:rsidRDefault="003E24D2" w:rsidP="00CF1EEC">
      <w:pPr>
        <w:rPr>
          <w:sz w:val="20"/>
          <w:szCs w:val="20"/>
        </w:rPr>
      </w:pPr>
      <w:r>
        <w:rPr>
          <w:vertAlign w:val="superscript"/>
        </w:rPr>
        <w:footnoteRef/>
      </w:r>
      <w:r>
        <w:rPr>
          <w:sz w:val="20"/>
          <w:szCs w:val="20"/>
        </w:rPr>
        <w:t xml:space="preserve"> Voluntary Medical Male Circumcision: Modeling the Impact and Cost of Expanding Male Circumcision for HIV Prevention in Eastern and Southern Africa, Emmanuel Njeuhmeli, Steven Forsythe, Jason Reed, Marjorie Opuni, Lori Bollinger, Nathan Heard,</w:t>
      </w:r>
    </w:p>
    <w:p w14:paraId="61B8924C" w14:textId="77777777" w:rsidR="003E24D2" w:rsidRDefault="003E24D2" w:rsidP="00CF1EEC">
      <w:pPr>
        <w:rPr>
          <w:sz w:val="20"/>
          <w:szCs w:val="20"/>
        </w:rPr>
      </w:pPr>
      <w:r>
        <w:rPr>
          <w:sz w:val="20"/>
          <w:szCs w:val="20"/>
        </w:rPr>
        <w:t>Delivette Castor, John Stover, Timothy Farley, Veena Menon, Catherine Hankin Published: November 29, 2011</w:t>
      </w:r>
    </w:p>
    <w:p w14:paraId="00D16AD2" w14:textId="77777777" w:rsidR="003E24D2" w:rsidRDefault="003E24D2" w:rsidP="00CF1EEC">
      <w:pPr>
        <w:rPr>
          <w:sz w:val="20"/>
          <w:szCs w:val="20"/>
        </w:rPr>
      </w:pPr>
      <w:hyperlink r:id="rId1">
        <w:r>
          <w:rPr>
            <w:color w:val="1155CC"/>
            <w:sz w:val="20"/>
            <w:szCs w:val="20"/>
            <w:u w:val="single"/>
          </w:rPr>
          <w:t>https://doi.org/10.1371/journal.pmed.1001132</w:t>
        </w:r>
      </w:hyperlink>
    </w:p>
  </w:footnote>
  <w:footnote w:id="24">
    <w:p w14:paraId="7CFB9B67" w14:textId="77777777" w:rsidR="003E24D2" w:rsidRDefault="003E24D2" w:rsidP="00CF1EEC">
      <w:pPr>
        <w:rPr>
          <w:sz w:val="20"/>
          <w:szCs w:val="20"/>
        </w:rPr>
      </w:pPr>
      <w:r>
        <w:rPr>
          <w:vertAlign w:val="superscript"/>
        </w:rPr>
        <w:footnoteRef/>
      </w:r>
      <w:r>
        <w:rPr>
          <w:sz w:val="20"/>
          <w:szCs w:val="20"/>
        </w:rPr>
        <w:t xml:space="preserve"> Quality of care provided by mid-level health workers: systematic review and meta-analysis, Zohra S Lassi,a Giorgio Cometto,b Luis Huichoc &amp; Zulfiqar A Bhuttaa, Bull World Health Organ 2013;91:824–833I | doi:</w:t>
      </w:r>
      <w:hyperlink r:id="rId2">
        <w:r>
          <w:rPr>
            <w:sz w:val="20"/>
            <w:szCs w:val="20"/>
          </w:rPr>
          <w:t xml:space="preserve"> </w:t>
        </w:r>
      </w:hyperlink>
      <w:hyperlink r:id="rId3">
        <w:r>
          <w:rPr>
            <w:color w:val="1155CC"/>
            <w:sz w:val="20"/>
            <w:szCs w:val="20"/>
            <w:u w:val="single"/>
          </w:rPr>
          <w:t>http://dx.doi.org/10.2471/BLT.13.118786</w:t>
        </w:r>
      </w:hyperlink>
      <w:r>
        <w:rPr>
          <w:sz w:val="20"/>
          <w:szCs w:val="20"/>
        </w:rPr>
        <w:t xml:space="preserve"> </w:t>
      </w:r>
    </w:p>
  </w:footnote>
  <w:footnote w:id="25">
    <w:p w14:paraId="5B85C98F" w14:textId="77777777" w:rsidR="003E24D2" w:rsidRDefault="003E24D2" w:rsidP="00CF1EEC">
      <w:pPr>
        <w:rPr>
          <w:sz w:val="20"/>
          <w:szCs w:val="20"/>
        </w:rPr>
      </w:pPr>
      <w:r>
        <w:rPr>
          <w:vertAlign w:val="superscript"/>
        </w:rPr>
        <w:footnoteRef/>
      </w:r>
      <w:r>
        <w:rPr>
          <w:sz w:val="20"/>
          <w:szCs w:val="20"/>
        </w:rPr>
        <w:t xml:space="preserve"> World Health Organisation. Task shifting: rational redistribution of tasks among health workforce teams: global recommendations and guidelines. 2007.</w:t>
      </w:r>
    </w:p>
  </w:footnote>
  <w:footnote w:id="26">
    <w:p w14:paraId="36926404" w14:textId="77777777" w:rsidR="003E24D2" w:rsidRDefault="003E24D2" w:rsidP="00CF1EEC">
      <w:pPr>
        <w:rPr>
          <w:sz w:val="20"/>
          <w:szCs w:val="20"/>
        </w:rPr>
      </w:pPr>
      <w:r>
        <w:rPr>
          <w:vertAlign w:val="superscript"/>
        </w:rPr>
        <w:footnoteRef/>
      </w:r>
      <w:r>
        <w:rPr>
          <w:sz w:val="20"/>
          <w:szCs w:val="20"/>
        </w:rPr>
        <w:t xml:space="preserve"> Doherty J, Couper I, Fonn S. Will Clinical associates be effective for South Africa? S Afr Med J. 2012 Nov;102(11 Pt 1):833–5</w:t>
      </w:r>
    </w:p>
  </w:footnote>
  <w:footnote w:id="27">
    <w:p w14:paraId="2913CAF7" w14:textId="77777777" w:rsidR="003E24D2" w:rsidRDefault="003E24D2" w:rsidP="00CF1EEC">
      <w:pPr>
        <w:rPr>
          <w:sz w:val="20"/>
          <w:szCs w:val="20"/>
        </w:rPr>
      </w:pPr>
      <w:r>
        <w:rPr>
          <w:vertAlign w:val="superscript"/>
        </w:rPr>
        <w:footnoteRef/>
      </w:r>
      <w:r>
        <w:rPr>
          <w:sz w:val="20"/>
          <w:szCs w:val="20"/>
        </w:rPr>
        <w:t xml:space="preserve"> Moodley S V, Wolvaardt L, Louw M, Hugo J. Practice intentions of clinical associate students at the University of Pretoria, South Africa. Rural Remote Health. 2014;14(2381):1–12. </w:t>
      </w:r>
    </w:p>
  </w:footnote>
  <w:footnote w:id="28">
    <w:p w14:paraId="775E3394" w14:textId="77777777" w:rsidR="003E24D2" w:rsidRDefault="003E24D2" w:rsidP="00CF1EEC">
      <w:pPr>
        <w:rPr>
          <w:sz w:val="20"/>
          <w:szCs w:val="20"/>
        </w:rPr>
      </w:pPr>
      <w:r>
        <w:rPr>
          <w:vertAlign w:val="superscript"/>
        </w:rPr>
        <w:footnoteRef/>
      </w:r>
      <w:r>
        <w:rPr>
          <w:sz w:val="20"/>
          <w:szCs w:val="20"/>
        </w:rPr>
        <w:t xml:space="preserve"> Ibid.</w:t>
      </w:r>
    </w:p>
  </w:footnote>
  <w:footnote w:id="29">
    <w:p w14:paraId="73EDAA66" w14:textId="7B6D0D3E" w:rsidR="003E24D2" w:rsidRDefault="003E24D2" w:rsidP="00CF1EEC">
      <w:pPr>
        <w:rPr>
          <w:sz w:val="20"/>
          <w:szCs w:val="20"/>
        </w:rPr>
      </w:pPr>
      <w:r>
        <w:rPr>
          <w:vertAlign w:val="superscript"/>
        </w:rPr>
        <w:footnoteRef/>
      </w:r>
      <w:r>
        <w:rPr>
          <w:sz w:val="20"/>
          <w:szCs w:val="20"/>
        </w:rPr>
        <w:t xml:space="preserve"> Hamm, J., van Bodegraven, P., Bac, M. &amp; Louw, J.M. 2016. Cost effectiveness of Clinical associates : A case study for the Mpumalanga province in South Africa. African Journal of Primary Healthcare &amp; Family Medicine. 8(1):1–6. DOI: 10.4102/phcfm.v8i1.1218.</w:t>
      </w:r>
    </w:p>
  </w:footnote>
  <w:footnote w:id="30">
    <w:p w14:paraId="7FAF11FF" w14:textId="5CEF057D" w:rsidR="003E24D2" w:rsidRDefault="003E24D2" w:rsidP="00CF1EEC">
      <w:pPr>
        <w:rPr>
          <w:sz w:val="20"/>
          <w:szCs w:val="20"/>
        </w:rPr>
      </w:pPr>
      <w:r>
        <w:rPr>
          <w:vertAlign w:val="superscript"/>
        </w:rPr>
        <w:footnoteRef/>
      </w:r>
      <w:r w:rsidRPr="00566CF9">
        <w:rPr>
          <w:sz w:val="20"/>
          <w:szCs w:val="20"/>
          <w:lang w:val="nl-NL"/>
        </w:rPr>
        <w:t xml:space="preserve"> Hamm, J., van Bodegraven, P., Bac, M. &amp; Louw, J.M. 2016. </w:t>
      </w:r>
      <w:r>
        <w:rPr>
          <w:sz w:val="20"/>
          <w:szCs w:val="20"/>
        </w:rPr>
        <w:t>Cost effectiveness of clinical associates: A case study for the Mpumalanga province in South Africa. African Journal of Primary Healthcare &amp; Family Medicine. 8(1):1–6. DOI: 10.4102/phcfm.v8i1.1218.</w:t>
      </w:r>
    </w:p>
  </w:footnote>
  <w:footnote w:id="31">
    <w:p w14:paraId="7A526915" w14:textId="77777777" w:rsidR="003E24D2" w:rsidRDefault="003E24D2" w:rsidP="00CF1EEC">
      <w:pPr>
        <w:rPr>
          <w:sz w:val="20"/>
          <w:szCs w:val="20"/>
        </w:rPr>
      </w:pPr>
      <w:r>
        <w:rPr>
          <w:vertAlign w:val="superscript"/>
        </w:rPr>
        <w:footnoteRef/>
      </w:r>
      <w:r>
        <w:rPr>
          <w:sz w:val="20"/>
          <w:szCs w:val="20"/>
        </w:rPr>
        <w:t xml:space="preserve"> Reference: Quality of care provided by mid-level health workers: systematic review and meta-analysis</w:t>
      </w:r>
    </w:p>
    <w:p w14:paraId="469637CD" w14:textId="77777777" w:rsidR="003E24D2" w:rsidRDefault="003E24D2" w:rsidP="00CF1EEC">
      <w:pPr>
        <w:rPr>
          <w:sz w:val="20"/>
          <w:szCs w:val="20"/>
        </w:rPr>
      </w:pPr>
      <w:r>
        <w:rPr>
          <w:sz w:val="20"/>
          <w:szCs w:val="20"/>
        </w:rPr>
        <w:t>Zohra S Lassi a, Giorgio Cometto b, Luis Huicho c &amp; Zulfiqar A Bhutta a.,  Bulletin of the World Health Organization 2013;91:824-833I. doi: http://dx.doi.org/10.2471/BLT.13.118786</w:t>
      </w:r>
    </w:p>
  </w:footnote>
  <w:footnote w:id="32">
    <w:p w14:paraId="0BE77FFA" w14:textId="77777777" w:rsidR="003E24D2" w:rsidRDefault="003E24D2" w:rsidP="00CF1EEC">
      <w:pPr>
        <w:rPr>
          <w:sz w:val="20"/>
          <w:szCs w:val="20"/>
        </w:rPr>
      </w:pPr>
      <w:r>
        <w:rPr>
          <w:vertAlign w:val="superscript"/>
        </w:rPr>
        <w:footnoteRef/>
      </w:r>
      <w:r>
        <w:rPr>
          <w:sz w:val="20"/>
          <w:szCs w:val="20"/>
        </w:rPr>
        <w:t xml:space="preserve"> Millennium Development Goals. Statistics South Africa. 2015. (http://www.statssa.gov.za/MDG/MDG_Country%20Report_Final30Sep2015.pdf)</w:t>
      </w:r>
    </w:p>
  </w:footnote>
  <w:footnote w:id="33">
    <w:p w14:paraId="4B255EC1" w14:textId="77777777" w:rsidR="003E24D2" w:rsidRDefault="003E24D2" w:rsidP="00CF1EEC">
      <w:pPr>
        <w:rPr>
          <w:sz w:val="20"/>
          <w:szCs w:val="20"/>
        </w:rPr>
      </w:pPr>
      <w:r>
        <w:rPr>
          <w:vertAlign w:val="superscript"/>
        </w:rPr>
        <w:footnoteRef/>
      </w:r>
      <w:r>
        <w:rPr>
          <w:sz w:val="20"/>
          <w:szCs w:val="20"/>
        </w:rPr>
        <w:t xml:space="preserve"> World Health Organisation. Task shifting: rational redistribution of tasks among health workforce teams: global recommendations and guidelines. 2007.</w:t>
      </w:r>
    </w:p>
  </w:footnote>
  <w:footnote w:id="34">
    <w:p w14:paraId="73B0F025" w14:textId="77777777" w:rsidR="003E24D2" w:rsidRDefault="003E24D2" w:rsidP="00CF1EEC">
      <w:pPr>
        <w:rPr>
          <w:sz w:val="20"/>
          <w:szCs w:val="20"/>
        </w:rPr>
      </w:pPr>
      <w:r>
        <w:rPr>
          <w:vertAlign w:val="superscript"/>
        </w:rPr>
        <w:footnoteRef/>
      </w:r>
      <w:r>
        <w:rPr>
          <w:sz w:val="20"/>
          <w:szCs w:val="20"/>
        </w:rPr>
        <w:t xml:space="preserve"> Bangdiwala SI, Fonn S, Okoye O, Tollman S. Workforce resources for health in developing countries. Public Health Rev. 2010;32(1):296–318</w:t>
      </w:r>
    </w:p>
  </w:footnote>
  <w:footnote w:id="35">
    <w:p w14:paraId="65F9BA11" w14:textId="77777777" w:rsidR="003E24D2" w:rsidRDefault="003E24D2" w:rsidP="00CF1EEC">
      <w:pPr>
        <w:rPr>
          <w:sz w:val="20"/>
          <w:szCs w:val="20"/>
        </w:rPr>
      </w:pPr>
      <w:r>
        <w:rPr>
          <w:vertAlign w:val="superscript"/>
        </w:rPr>
        <w:footnoteRef/>
      </w:r>
      <w:r>
        <w:rPr>
          <w:sz w:val="20"/>
          <w:szCs w:val="20"/>
        </w:rPr>
        <w:t xml:space="preserve"> WHO. Task shifting to tackle health worker shortages. Geneve; 2007.</w:t>
      </w:r>
    </w:p>
  </w:footnote>
  <w:footnote w:id="36">
    <w:p w14:paraId="38641D54" w14:textId="77777777" w:rsidR="003E24D2" w:rsidRDefault="003E24D2" w:rsidP="00CF1EEC">
      <w:pPr>
        <w:rPr>
          <w:sz w:val="20"/>
          <w:szCs w:val="20"/>
        </w:rPr>
      </w:pPr>
      <w:r>
        <w:rPr>
          <w:vertAlign w:val="superscript"/>
        </w:rPr>
        <w:footnoteRef/>
      </w:r>
      <w:r>
        <w:rPr>
          <w:sz w:val="20"/>
          <w:szCs w:val="20"/>
        </w:rPr>
        <w:t xml:space="preserve"> National Department of Health Directive: Clinical associate Job Description. 10 December 2010</w:t>
      </w:r>
    </w:p>
  </w:footnote>
  <w:footnote w:id="37">
    <w:p w14:paraId="73C602B8" w14:textId="77777777" w:rsidR="003E24D2" w:rsidRDefault="003E24D2" w:rsidP="00CF1EEC">
      <w:pPr>
        <w:rPr>
          <w:sz w:val="20"/>
          <w:szCs w:val="20"/>
        </w:rPr>
      </w:pPr>
      <w:r>
        <w:rPr>
          <w:vertAlign w:val="superscript"/>
        </w:rPr>
        <w:footnoteRef/>
      </w:r>
      <w:r>
        <w:rPr>
          <w:sz w:val="20"/>
          <w:szCs w:val="20"/>
        </w:rPr>
        <w:t xml:space="preserve"> Regulations Defining the Scope of Practice of clinical associates, 11 November 2016</w:t>
      </w:r>
    </w:p>
  </w:footnote>
  <w:footnote w:id="38">
    <w:p w14:paraId="0E633991" w14:textId="5208F464" w:rsidR="003E24D2" w:rsidRDefault="003E24D2" w:rsidP="00CF1EEC">
      <w:pPr>
        <w:rPr>
          <w:sz w:val="20"/>
          <w:szCs w:val="20"/>
        </w:rPr>
      </w:pPr>
      <w:r>
        <w:rPr>
          <w:vertAlign w:val="superscript"/>
        </w:rPr>
        <w:footnoteRef/>
      </w:r>
      <w:r w:rsidRPr="00566CF9">
        <w:rPr>
          <w:sz w:val="20"/>
          <w:szCs w:val="20"/>
          <w:lang w:val="nl-NL"/>
        </w:rPr>
        <w:t xml:space="preserve"> Bac, M., Hamm, J., van Bodegraven, P., Pater, B. &amp; Louw, J. 2017. </w:t>
      </w:r>
      <w:r>
        <w:rPr>
          <w:sz w:val="20"/>
          <w:szCs w:val="20"/>
        </w:rPr>
        <w:t>A new healthcare profession in rural district hospitals: a case study of the introduction of Clinical associates in Shongwe hospital. South African Family Practice. 59(1):14–17. DOI: 10.1080/20786190.2016.1248144.</w:t>
      </w:r>
    </w:p>
  </w:footnote>
  <w:footnote w:id="39">
    <w:p w14:paraId="0FA438BC" w14:textId="77777777" w:rsidR="003E24D2" w:rsidRDefault="003E24D2" w:rsidP="00CF1EEC">
      <w:pPr>
        <w:rPr>
          <w:sz w:val="20"/>
          <w:szCs w:val="20"/>
        </w:rPr>
      </w:pPr>
      <w:r>
        <w:rPr>
          <w:vertAlign w:val="superscript"/>
        </w:rPr>
        <w:footnoteRef/>
      </w:r>
      <w:r>
        <w:rPr>
          <w:sz w:val="20"/>
          <w:szCs w:val="20"/>
        </w:rPr>
        <w:t xml:space="preserve"> Pater, B. The position and functioning of Clinical associates in four rural district hospitals in South Africa. Bachelor’s dissertation. Erasmus University. Rotterdam. 2014. </w:t>
      </w:r>
    </w:p>
  </w:footnote>
  <w:footnote w:id="40">
    <w:p w14:paraId="2A213B98" w14:textId="77777777" w:rsidR="003E24D2" w:rsidRDefault="003E24D2" w:rsidP="00CF1EEC">
      <w:pPr>
        <w:rPr>
          <w:sz w:val="20"/>
          <w:szCs w:val="20"/>
        </w:rPr>
      </w:pPr>
      <w:r>
        <w:rPr>
          <w:vertAlign w:val="superscript"/>
        </w:rPr>
        <w:footnoteRef/>
      </w:r>
      <w:r>
        <w:rPr>
          <w:sz w:val="20"/>
          <w:szCs w:val="20"/>
        </w:rPr>
        <w:t xml:space="preserve"> Keyner, S. Clinical associates in the Fight against HIV in South Africa. Master’s dissertation. Erasmus University. Rotterdam. 2016.</w:t>
      </w:r>
    </w:p>
  </w:footnote>
  <w:footnote w:id="41">
    <w:p w14:paraId="57F81201" w14:textId="77777777" w:rsidR="003E24D2" w:rsidRDefault="003E24D2" w:rsidP="00CF1EEC">
      <w:pPr>
        <w:rPr>
          <w:sz w:val="20"/>
          <w:szCs w:val="20"/>
        </w:rPr>
      </w:pPr>
      <w:r>
        <w:rPr>
          <w:vertAlign w:val="superscript"/>
        </w:rPr>
        <w:footnoteRef/>
      </w:r>
      <w:r>
        <w:rPr>
          <w:sz w:val="20"/>
          <w:szCs w:val="20"/>
        </w:rPr>
        <w:t xml:space="preserve"> The Quality of Voluntary Medical Male Circumcision done by Clinical associates in Tshwane, South Africa, S. Ngcobo, L. Wolvaardt, M. Bac, E. Webb. The article is submitted to PLOS Medicine; awaiting outcome.</w:t>
      </w:r>
    </w:p>
  </w:footnote>
  <w:footnote w:id="42">
    <w:p w14:paraId="62D79DC2" w14:textId="77777777" w:rsidR="003E24D2" w:rsidRDefault="003E24D2" w:rsidP="00CF1EEC">
      <w:pPr>
        <w:rPr>
          <w:sz w:val="20"/>
          <w:szCs w:val="20"/>
        </w:rPr>
      </w:pPr>
      <w:r>
        <w:rPr>
          <w:vertAlign w:val="superscript"/>
        </w:rPr>
        <w:footnoteRef/>
      </w:r>
      <w:r>
        <w:rPr>
          <w:sz w:val="20"/>
          <w:szCs w:val="20"/>
        </w:rPr>
        <w:t xml:space="preserve"> CanMEDS 2015 Physician Competency Framework, Royal College of Physicians and Surgeons of Canada, Jason R. Frank, Linda Snell, Jonathan Sherbino. Website to access document:</w:t>
      </w:r>
      <w:hyperlink r:id="rId4">
        <w:r>
          <w:rPr>
            <w:sz w:val="20"/>
            <w:szCs w:val="20"/>
          </w:rPr>
          <w:t xml:space="preserve"> </w:t>
        </w:r>
      </w:hyperlink>
      <w:hyperlink r:id="rId5">
        <w:r>
          <w:rPr>
            <w:color w:val="1155CC"/>
            <w:sz w:val="20"/>
            <w:szCs w:val="20"/>
            <w:u w:val="single"/>
          </w:rPr>
          <w:t>http://www.royalcollege.ca/rcsite/documents/canmeds/canmeds-full-framework-e.pdf</w:t>
        </w:r>
      </w:hyperlink>
    </w:p>
  </w:footnote>
  <w:footnote w:id="43">
    <w:p w14:paraId="04CBFCD0" w14:textId="77777777" w:rsidR="003E24D2" w:rsidRDefault="003E24D2" w:rsidP="00CF1EEC">
      <w:pPr>
        <w:rPr>
          <w:sz w:val="20"/>
          <w:szCs w:val="20"/>
        </w:rPr>
      </w:pPr>
      <w:r>
        <w:rPr>
          <w:vertAlign w:val="superscript"/>
        </w:rPr>
        <w:footnoteRef/>
      </w:r>
      <w:r>
        <w:rPr>
          <w:sz w:val="20"/>
          <w:szCs w:val="20"/>
        </w:rPr>
        <w:t xml:space="preserve"> Distribution of Clinical associates in South Africa. Presentation by Daniela Goeieman. Human Resources for the South African Health System Conference. November 2016</w:t>
      </w:r>
    </w:p>
  </w:footnote>
  <w:footnote w:id="44">
    <w:p w14:paraId="20AE692B" w14:textId="77777777" w:rsidR="003E24D2" w:rsidRDefault="003E24D2" w:rsidP="00CF1EEC">
      <w:pPr>
        <w:rPr>
          <w:sz w:val="20"/>
          <w:szCs w:val="20"/>
        </w:rPr>
      </w:pPr>
      <w:r>
        <w:rPr>
          <w:vertAlign w:val="superscript"/>
        </w:rPr>
        <w:footnoteRef/>
      </w:r>
      <w:r>
        <w:rPr>
          <w:sz w:val="20"/>
          <w:szCs w:val="20"/>
        </w:rPr>
        <w:t xml:space="preserve"> Mid-level health workers for delivery of essential health services - a global systematic review and country experiences. Global Health Workforce Alliance. (http://www.who.int/workforcealliance/knowledge/mlpreport_annexes/en/index.html.)</w:t>
      </w:r>
    </w:p>
  </w:footnote>
  <w:footnote w:id="45">
    <w:p w14:paraId="1BF3DD2A" w14:textId="77777777" w:rsidR="003E24D2" w:rsidRDefault="003E24D2" w:rsidP="006B4DA7">
      <w:pPr>
        <w:rPr>
          <w:sz w:val="20"/>
          <w:szCs w:val="20"/>
        </w:rPr>
      </w:pPr>
      <w:r>
        <w:rPr>
          <w:vertAlign w:val="superscript"/>
        </w:rPr>
        <w:footnoteRef/>
      </w:r>
      <w:r>
        <w:rPr>
          <w:sz w:val="20"/>
          <w:szCs w:val="20"/>
        </w:rPr>
        <w:t xml:space="preserve"> Carolyn Mahoney and Fiona Fleck report.  Meeting the need for surgery. Surgical provision falls far short of what is needed in developing countries, but recent initiatives aim to correct this deficit. Bulletin of the World Health Organization 2016;94:163-164. doi: http://dx.doi.org/10.2471/BLT.16.020316</w:t>
      </w:r>
    </w:p>
  </w:footnote>
  <w:footnote w:id="46">
    <w:p w14:paraId="0D62A276" w14:textId="28E2E0FE" w:rsidR="003E24D2" w:rsidRDefault="003E24D2" w:rsidP="00CF1EEC">
      <w:pPr>
        <w:rPr>
          <w:sz w:val="20"/>
          <w:szCs w:val="20"/>
        </w:rPr>
      </w:pPr>
      <w:r>
        <w:rPr>
          <w:vertAlign w:val="superscript"/>
        </w:rPr>
        <w:footnoteRef/>
      </w:r>
      <w:r w:rsidRPr="00566CF9">
        <w:rPr>
          <w:sz w:val="20"/>
          <w:szCs w:val="20"/>
          <w:lang w:val="nl-NL"/>
        </w:rPr>
        <w:t xml:space="preserve"> Bac, M., Hamm, J., van Bodegraven, P., Pater, B. &amp; Louw, J. 2017. </w:t>
      </w:r>
      <w:r>
        <w:rPr>
          <w:sz w:val="20"/>
          <w:szCs w:val="20"/>
        </w:rPr>
        <w:t>A new healthcare profession in rural district hospitals: a case study of the introduction of Clinical associates in Shongwe hospital. South African Family Practice. 59(1):14–17. DOI: 10.1080/20786190.2016.1248144</w:t>
      </w:r>
    </w:p>
  </w:footnote>
  <w:footnote w:id="47">
    <w:p w14:paraId="1BFF4DBB" w14:textId="77777777" w:rsidR="003E24D2" w:rsidRDefault="003E24D2" w:rsidP="00CF1EEC">
      <w:pPr>
        <w:rPr>
          <w:sz w:val="20"/>
          <w:szCs w:val="20"/>
        </w:rPr>
      </w:pPr>
      <w:r>
        <w:rPr>
          <w:vertAlign w:val="superscript"/>
        </w:rPr>
        <w:footnoteRef/>
      </w:r>
      <w:r>
        <w:rPr>
          <w:sz w:val="20"/>
          <w:szCs w:val="20"/>
        </w:rPr>
        <w:t xml:space="preserve"> Department of Health. Health professions act (act no. 56 OF 1974). Health professions council of South Africa. Regulations defining the scope of the profession of medicine. 6 March 2009</w:t>
      </w:r>
    </w:p>
  </w:footnote>
  <w:footnote w:id="48">
    <w:p w14:paraId="2C55AFA3" w14:textId="77777777" w:rsidR="003E24D2" w:rsidRDefault="003E24D2" w:rsidP="00CF1EEC">
      <w:pPr>
        <w:rPr>
          <w:sz w:val="20"/>
          <w:szCs w:val="20"/>
        </w:rPr>
      </w:pPr>
      <w:r>
        <w:rPr>
          <w:vertAlign w:val="superscript"/>
        </w:rPr>
        <w:footnoteRef/>
      </w:r>
      <w:r>
        <w:rPr>
          <w:sz w:val="20"/>
          <w:szCs w:val="20"/>
        </w:rPr>
        <w:t xml:space="preserve"> Department of Health. Health professions act (act no. 56 OF 1974). Health professions council of South Africa. Regulations defining the scope of the profession of medicine. 6 March 2009</w:t>
      </w:r>
    </w:p>
  </w:footnote>
  <w:footnote w:id="49">
    <w:p w14:paraId="6E3FDC99" w14:textId="77777777" w:rsidR="003E24D2" w:rsidRDefault="003E24D2" w:rsidP="00CF1EEC">
      <w:pPr>
        <w:rPr>
          <w:sz w:val="20"/>
          <w:szCs w:val="20"/>
        </w:rPr>
      </w:pPr>
      <w:r>
        <w:rPr>
          <w:vertAlign w:val="superscript"/>
        </w:rPr>
        <w:footnoteRef/>
      </w:r>
      <w:r>
        <w:rPr>
          <w:sz w:val="20"/>
          <w:szCs w:val="20"/>
        </w:rPr>
        <w:t xml:space="preserve"> Department of Health. Health professions act (Act no. 56 OF 1974). Regulations defining the scope of practice of clinical associates. 2016</w:t>
      </w:r>
    </w:p>
  </w:footnote>
  <w:footnote w:id="50">
    <w:p w14:paraId="22FED85D" w14:textId="77777777" w:rsidR="003E24D2" w:rsidRDefault="003E24D2" w:rsidP="00CF1EEC">
      <w:pPr>
        <w:rPr>
          <w:sz w:val="20"/>
          <w:szCs w:val="20"/>
        </w:rPr>
      </w:pPr>
      <w:r>
        <w:rPr>
          <w:vertAlign w:val="superscript"/>
        </w:rPr>
        <w:footnoteRef/>
      </w:r>
      <w:r>
        <w:rPr>
          <w:sz w:val="20"/>
          <w:szCs w:val="20"/>
        </w:rPr>
        <w:t xml:space="preserve"> Department of Health. Health professions act (Act no. 56 OF 1974). Regulations defining the scope of practice of clinical associates. 2016</w:t>
      </w:r>
    </w:p>
  </w:footnote>
  <w:footnote w:id="51">
    <w:p w14:paraId="32D157C4" w14:textId="77777777" w:rsidR="003E24D2" w:rsidRDefault="003E24D2" w:rsidP="001172CD">
      <w:pPr>
        <w:rPr>
          <w:sz w:val="20"/>
          <w:szCs w:val="20"/>
        </w:rPr>
      </w:pPr>
      <w:r>
        <w:rPr>
          <w:vertAlign w:val="superscript"/>
        </w:rPr>
        <w:footnoteRef/>
      </w:r>
      <w:r>
        <w:rPr>
          <w:sz w:val="20"/>
          <w:szCs w:val="20"/>
        </w:rPr>
        <w:t xml:space="preserve"> HPCSA. Guidelines on Ethical rules. Ethical rules, regulations and policy guidelines. 2017. (</w:t>
      </w:r>
      <w:hyperlink r:id="rId6">
        <w:r>
          <w:rPr>
            <w:color w:val="0000FF"/>
            <w:sz w:val="20"/>
            <w:szCs w:val="20"/>
            <w:u w:val="single"/>
          </w:rPr>
          <w:t>http://www.hpcsa.co.za/Conduct/Ethics</w:t>
        </w:r>
      </w:hyperlink>
      <w:r>
        <w:rPr>
          <w:color w:val="0000FF"/>
          <w:sz w:val="20"/>
          <w:szCs w:val="20"/>
          <w:u w:val="single"/>
        </w:rPr>
        <w:t>)</w:t>
      </w:r>
    </w:p>
  </w:footnote>
  <w:footnote w:id="52">
    <w:p w14:paraId="68B628F7" w14:textId="08D232B0" w:rsidR="003E24D2" w:rsidRDefault="003E24D2">
      <w:pPr>
        <w:rPr>
          <w:sz w:val="20"/>
          <w:szCs w:val="20"/>
        </w:rPr>
      </w:pPr>
      <w:r>
        <w:rPr>
          <w:vertAlign w:val="superscript"/>
        </w:rPr>
        <w:footnoteRef/>
      </w:r>
      <w:r>
        <w:rPr>
          <w:sz w:val="20"/>
          <w:szCs w:val="20"/>
        </w:rPr>
        <w:t xml:space="preserve"> Doherty, Jane, Ian Couper, and Sharon Fonn. Issues in Medicine: Will Clinical associates be effective for South Africa? South African Medical Journal 102.11 (2012): 833-835.</w:t>
      </w:r>
    </w:p>
  </w:footnote>
  <w:footnote w:id="53">
    <w:p w14:paraId="2F4E7E13" w14:textId="77777777" w:rsidR="003E24D2" w:rsidRDefault="003E24D2">
      <w:pPr>
        <w:rPr>
          <w:sz w:val="20"/>
          <w:szCs w:val="20"/>
        </w:rPr>
      </w:pPr>
      <w:r>
        <w:rPr>
          <w:vertAlign w:val="superscript"/>
        </w:rPr>
        <w:footnoteRef/>
      </w:r>
      <w:r>
        <w:rPr>
          <w:sz w:val="20"/>
          <w:szCs w:val="20"/>
        </w:rPr>
        <w:t xml:space="preserve"> Midlevel Medical Worker Programme for South Africa: Curriculum and Training Plan. Family Medicine Education Consortium. J Hugo, Z Tshabalala, I Couper, et al. 11 August 2005.</w:t>
      </w:r>
    </w:p>
  </w:footnote>
  <w:footnote w:id="54">
    <w:p w14:paraId="7147596B" w14:textId="77777777" w:rsidR="003E24D2" w:rsidRDefault="003E24D2">
      <w:pPr>
        <w:rPr>
          <w:sz w:val="20"/>
          <w:szCs w:val="20"/>
        </w:rPr>
      </w:pPr>
      <w:r>
        <w:rPr>
          <w:vertAlign w:val="superscript"/>
        </w:rPr>
        <w:footnoteRef/>
      </w:r>
      <w:r>
        <w:rPr>
          <w:sz w:val="20"/>
          <w:szCs w:val="20"/>
        </w:rPr>
        <w:t xml:space="preserve"> Department of Public Service and Administration. Salary Scales with effect 1 April 2016, Annexure A, Public Service Act appointees not covered by OSDs. South Africa. 2016</w:t>
      </w:r>
    </w:p>
  </w:footnote>
  <w:footnote w:id="55">
    <w:p w14:paraId="593E58C1" w14:textId="77777777" w:rsidR="003E24D2" w:rsidRDefault="003E24D2">
      <w:pPr>
        <w:rPr>
          <w:sz w:val="20"/>
          <w:szCs w:val="20"/>
        </w:rPr>
      </w:pPr>
      <w:r>
        <w:rPr>
          <w:vertAlign w:val="superscript"/>
        </w:rPr>
        <w:footnoteRef/>
      </w:r>
      <w:r>
        <w:rPr>
          <w:sz w:val="20"/>
          <w:szCs w:val="20"/>
        </w:rPr>
        <w:t xml:space="preserve"> Department of Public Service and Administration. Salary Scales with effect 1 April 2016, Annexure H, OSD for Medical Officers, Medical Specialists, Dentists, Dental Specialists, Pharmacologists, Pharmacists and Emergency Care Practitioners. South Africa. 2016</w:t>
      </w:r>
    </w:p>
  </w:footnote>
  <w:footnote w:id="56">
    <w:p w14:paraId="47DFB9C2" w14:textId="77777777" w:rsidR="003E24D2" w:rsidRDefault="003E24D2">
      <w:pPr>
        <w:rPr>
          <w:sz w:val="20"/>
          <w:szCs w:val="20"/>
        </w:rPr>
      </w:pPr>
      <w:r>
        <w:rPr>
          <w:vertAlign w:val="superscript"/>
        </w:rPr>
        <w:footnoteRef/>
      </w:r>
      <w:r>
        <w:rPr>
          <w:sz w:val="20"/>
          <w:szCs w:val="20"/>
        </w:rPr>
        <w:t xml:space="preserve"> Lehmann U. Mid-level health workers: the state of the evidence on programmes, activities, costs and impact on health outcomes. A literature review. Geneva: World Health Organisation; 2008. Geneva, Switzerland; 2008.</w:t>
      </w:r>
    </w:p>
  </w:footnote>
  <w:footnote w:id="57">
    <w:p w14:paraId="6CE6128D" w14:textId="77777777" w:rsidR="003E24D2" w:rsidRDefault="003E24D2">
      <w:pPr>
        <w:rPr>
          <w:sz w:val="20"/>
          <w:szCs w:val="20"/>
        </w:rPr>
      </w:pPr>
      <w:r>
        <w:rPr>
          <w:vertAlign w:val="superscript"/>
        </w:rPr>
        <w:footnoteRef/>
      </w:r>
      <w:r>
        <w:rPr>
          <w:sz w:val="20"/>
          <w:szCs w:val="20"/>
        </w:rPr>
        <w:t xml:space="preserve"> World Health Organisation. Task shifting: rational redistribution of tasks among health workforce teams: global recommendations and guidelines. 2007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4684"/>
    <w:multiLevelType w:val="multilevel"/>
    <w:tmpl w:val="00669E5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0B627006"/>
    <w:multiLevelType w:val="multilevel"/>
    <w:tmpl w:val="A86A87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10CD42AD"/>
    <w:multiLevelType w:val="multilevel"/>
    <w:tmpl w:val="52FE5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9B73AD"/>
    <w:multiLevelType w:val="multilevel"/>
    <w:tmpl w:val="0032DC92"/>
    <w:lvl w:ilvl="0">
      <w:start w:val="1"/>
      <w:numFmt w:val="decimal"/>
      <w:lvlText w:val="%1."/>
      <w:lvlJc w:val="left"/>
      <w:pPr>
        <w:ind w:left="720" w:firstLine="1080"/>
      </w:pPr>
      <w:rPr>
        <w:color w:val="000000"/>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15:restartNumberingAfterBreak="0">
    <w:nsid w:val="1F941D80"/>
    <w:multiLevelType w:val="multilevel"/>
    <w:tmpl w:val="F508F89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2CD80807"/>
    <w:multiLevelType w:val="multilevel"/>
    <w:tmpl w:val="48DED55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 w15:restartNumberingAfterBreak="0">
    <w:nsid w:val="2E220EC8"/>
    <w:multiLevelType w:val="hybridMultilevel"/>
    <w:tmpl w:val="BEF0A69A"/>
    <w:lvl w:ilvl="0" w:tplc="1C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510FC6"/>
    <w:multiLevelType w:val="multilevel"/>
    <w:tmpl w:val="82128728"/>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8" w15:restartNumberingAfterBreak="0">
    <w:nsid w:val="3AF878FF"/>
    <w:multiLevelType w:val="hybridMultilevel"/>
    <w:tmpl w:val="379E22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3CD90A09"/>
    <w:multiLevelType w:val="multilevel"/>
    <w:tmpl w:val="3C76C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6137888"/>
    <w:multiLevelType w:val="hybridMultilevel"/>
    <w:tmpl w:val="488A502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4A9B5CB4"/>
    <w:multiLevelType w:val="multilevel"/>
    <w:tmpl w:val="5F3AA1CE"/>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 w15:restartNumberingAfterBreak="0">
    <w:nsid w:val="4B03037C"/>
    <w:multiLevelType w:val="multilevel"/>
    <w:tmpl w:val="D198447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55ED3564"/>
    <w:multiLevelType w:val="multilevel"/>
    <w:tmpl w:val="FE1062FE"/>
    <w:lvl w:ilvl="0">
      <w:start w:val="1"/>
      <w:numFmt w:val="decimal"/>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14" w15:restartNumberingAfterBreak="0">
    <w:nsid w:val="56AC4B7C"/>
    <w:multiLevelType w:val="multilevel"/>
    <w:tmpl w:val="4E6E616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5" w15:restartNumberingAfterBreak="0">
    <w:nsid w:val="579709A5"/>
    <w:multiLevelType w:val="multilevel"/>
    <w:tmpl w:val="5FA0172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58EF0177"/>
    <w:multiLevelType w:val="multilevel"/>
    <w:tmpl w:val="DA6611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5B3131C4"/>
    <w:multiLevelType w:val="multilevel"/>
    <w:tmpl w:val="E716D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F5878A9"/>
    <w:multiLevelType w:val="multilevel"/>
    <w:tmpl w:val="8308725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429351C"/>
    <w:multiLevelType w:val="multilevel"/>
    <w:tmpl w:val="5B22972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 w15:restartNumberingAfterBreak="0">
    <w:nsid w:val="69E71C2C"/>
    <w:multiLevelType w:val="multilevel"/>
    <w:tmpl w:val="0F6624B4"/>
    <w:lvl w:ilvl="0">
      <w:start w:val="1"/>
      <w:numFmt w:val="lowerRoman"/>
      <w:lvlText w:val="%1."/>
      <w:lvlJc w:val="righ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1" w15:restartNumberingAfterBreak="0">
    <w:nsid w:val="73572806"/>
    <w:multiLevelType w:val="multilevel"/>
    <w:tmpl w:val="4DE6CC9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74744485"/>
    <w:multiLevelType w:val="hybridMultilevel"/>
    <w:tmpl w:val="BE1483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59F213A"/>
    <w:multiLevelType w:val="hybridMultilevel"/>
    <w:tmpl w:val="EF80AE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7EBC4DD4"/>
    <w:multiLevelType w:val="multilevel"/>
    <w:tmpl w:val="F606FD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5"/>
  </w:num>
  <w:num w:numId="2">
    <w:abstractNumId w:val="14"/>
  </w:num>
  <w:num w:numId="3">
    <w:abstractNumId w:val="11"/>
  </w:num>
  <w:num w:numId="4">
    <w:abstractNumId w:val="0"/>
  </w:num>
  <w:num w:numId="5">
    <w:abstractNumId w:val="1"/>
  </w:num>
  <w:num w:numId="6">
    <w:abstractNumId w:val="19"/>
  </w:num>
  <w:num w:numId="7">
    <w:abstractNumId w:val="21"/>
  </w:num>
  <w:num w:numId="8">
    <w:abstractNumId w:val="24"/>
  </w:num>
  <w:num w:numId="9">
    <w:abstractNumId w:val="16"/>
  </w:num>
  <w:num w:numId="10">
    <w:abstractNumId w:val="12"/>
  </w:num>
  <w:num w:numId="11">
    <w:abstractNumId w:val="3"/>
  </w:num>
  <w:num w:numId="12">
    <w:abstractNumId w:val="9"/>
  </w:num>
  <w:num w:numId="13">
    <w:abstractNumId w:val="18"/>
  </w:num>
  <w:num w:numId="14">
    <w:abstractNumId w:val="17"/>
  </w:num>
  <w:num w:numId="15">
    <w:abstractNumId w:val="20"/>
  </w:num>
  <w:num w:numId="16">
    <w:abstractNumId w:val="7"/>
  </w:num>
  <w:num w:numId="17">
    <w:abstractNumId w:val="15"/>
  </w:num>
  <w:num w:numId="18">
    <w:abstractNumId w:val="13"/>
  </w:num>
  <w:num w:numId="19">
    <w:abstractNumId w:val="4"/>
  </w:num>
  <w:num w:numId="20">
    <w:abstractNumId w:val="2"/>
  </w:num>
  <w:num w:numId="21">
    <w:abstractNumId w:val="6"/>
  </w:num>
  <w:num w:numId="22">
    <w:abstractNumId w:val="23"/>
  </w:num>
  <w:num w:numId="23">
    <w:abstractNumId w:val="8"/>
  </w:num>
  <w:num w:numId="24">
    <w:abstractNumId w:val="2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U3s7QwMDMwMzE0MjVV0lEKTi0uzszPAykwNKkFAA/CSzstAAAA"/>
  </w:docVars>
  <w:rsids>
    <w:rsidRoot w:val="00E5292A"/>
    <w:rsid w:val="00006488"/>
    <w:rsid w:val="00007A97"/>
    <w:rsid w:val="00011D9E"/>
    <w:rsid w:val="0002170E"/>
    <w:rsid w:val="00030C6C"/>
    <w:rsid w:val="00037757"/>
    <w:rsid w:val="00061331"/>
    <w:rsid w:val="00076A9F"/>
    <w:rsid w:val="00080F18"/>
    <w:rsid w:val="00081BD3"/>
    <w:rsid w:val="00091457"/>
    <w:rsid w:val="0009263F"/>
    <w:rsid w:val="0009444D"/>
    <w:rsid w:val="00095EFD"/>
    <w:rsid w:val="000A2053"/>
    <w:rsid w:val="000A23A9"/>
    <w:rsid w:val="000A5E21"/>
    <w:rsid w:val="000B0483"/>
    <w:rsid w:val="000B5A11"/>
    <w:rsid w:val="000D07B4"/>
    <w:rsid w:val="000D2DD1"/>
    <w:rsid w:val="000D6586"/>
    <w:rsid w:val="000F7590"/>
    <w:rsid w:val="000F7D30"/>
    <w:rsid w:val="00113E16"/>
    <w:rsid w:val="00114B5E"/>
    <w:rsid w:val="001172CD"/>
    <w:rsid w:val="00122C34"/>
    <w:rsid w:val="001374D2"/>
    <w:rsid w:val="00154A09"/>
    <w:rsid w:val="0016611A"/>
    <w:rsid w:val="00176374"/>
    <w:rsid w:val="00185255"/>
    <w:rsid w:val="001976F6"/>
    <w:rsid w:val="001A04FC"/>
    <w:rsid w:val="001A447C"/>
    <w:rsid w:val="001B3E0A"/>
    <w:rsid w:val="001C6700"/>
    <w:rsid w:val="001D2E1F"/>
    <w:rsid w:val="001D5FC8"/>
    <w:rsid w:val="001E4024"/>
    <w:rsid w:val="001F42E7"/>
    <w:rsid w:val="001F6D3C"/>
    <w:rsid w:val="00213A46"/>
    <w:rsid w:val="00214E6E"/>
    <w:rsid w:val="002208B6"/>
    <w:rsid w:val="0022135B"/>
    <w:rsid w:val="00225831"/>
    <w:rsid w:val="002300CE"/>
    <w:rsid w:val="002330B8"/>
    <w:rsid w:val="0024164D"/>
    <w:rsid w:val="0024635C"/>
    <w:rsid w:val="0025314F"/>
    <w:rsid w:val="00253E73"/>
    <w:rsid w:val="00256324"/>
    <w:rsid w:val="002622CB"/>
    <w:rsid w:val="00267E0E"/>
    <w:rsid w:val="0028131E"/>
    <w:rsid w:val="0028376A"/>
    <w:rsid w:val="00284C38"/>
    <w:rsid w:val="002A16D3"/>
    <w:rsid w:val="002C3EC7"/>
    <w:rsid w:val="002E058C"/>
    <w:rsid w:val="002E4471"/>
    <w:rsid w:val="002F7F85"/>
    <w:rsid w:val="00303A8B"/>
    <w:rsid w:val="00307584"/>
    <w:rsid w:val="00325562"/>
    <w:rsid w:val="00332CD7"/>
    <w:rsid w:val="00343410"/>
    <w:rsid w:val="0034779B"/>
    <w:rsid w:val="00347DB3"/>
    <w:rsid w:val="003601A0"/>
    <w:rsid w:val="00363CD4"/>
    <w:rsid w:val="00380AA4"/>
    <w:rsid w:val="003B3240"/>
    <w:rsid w:val="003B7075"/>
    <w:rsid w:val="003C6C2F"/>
    <w:rsid w:val="003E20A6"/>
    <w:rsid w:val="003E24D2"/>
    <w:rsid w:val="003E391D"/>
    <w:rsid w:val="003E63D4"/>
    <w:rsid w:val="003F2B62"/>
    <w:rsid w:val="003F4B90"/>
    <w:rsid w:val="004109E2"/>
    <w:rsid w:val="004114AF"/>
    <w:rsid w:val="0041441B"/>
    <w:rsid w:val="004201D1"/>
    <w:rsid w:val="00420B0F"/>
    <w:rsid w:val="00430029"/>
    <w:rsid w:val="00432258"/>
    <w:rsid w:val="00432EFB"/>
    <w:rsid w:val="0044711E"/>
    <w:rsid w:val="00460DE0"/>
    <w:rsid w:val="00483997"/>
    <w:rsid w:val="00490520"/>
    <w:rsid w:val="004A120C"/>
    <w:rsid w:val="004A60BD"/>
    <w:rsid w:val="004A7231"/>
    <w:rsid w:val="004C3BF4"/>
    <w:rsid w:val="004D2777"/>
    <w:rsid w:val="004E3E62"/>
    <w:rsid w:val="004F3539"/>
    <w:rsid w:val="00506C71"/>
    <w:rsid w:val="00511645"/>
    <w:rsid w:val="0051284B"/>
    <w:rsid w:val="00516214"/>
    <w:rsid w:val="005163BA"/>
    <w:rsid w:val="00542898"/>
    <w:rsid w:val="00547AB5"/>
    <w:rsid w:val="00550149"/>
    <w:rsid w:val="005529C3"/>
    <w:rsid w:val="00563EED"/>
    <w:rsid w:val="00566CF9"/>
    <w:rsid w:val="00570C67"/>
    <w:rsid w:val="00572CB1"/>
    <w:rsid w:val="00583F31"/>
    <w:rsid w:val="00584FEA"/>
    <w:rsid w:val="00586A46"/>
    <w:rsid w:val="00592C29"/>
    <w:rsid w:val="005A7638"/>
    <w:rsid w:val="005C4AF2"/>
    <w:rsid w:val="005C656D"/>
    <w:rsid w:val="005E0AD0"/>
    <w:rsid w:val="005E226E"/>
    <w:rsid w:val="005E6321"/>
    <w:rsid w:val="005F2F71"/>
    <w:rsid w:val="00617622"/>
    <w:rsid w:val="006261D9"/>
    <w:rsid w:val="0063559D"/>
    <w:rsid w:val="006452E3"/>
    <w:rsid w:val="006762CD"/>
    <w:rsid w:val="00694E15"/>
    <w:rsid w:val="006A01D0"/>
    <w:rsid w:val="006A3AC6"/>
    <w:rsid w:val="006A665F"/>
    <w:rsid w:val="006A7125"/>
    <w:rsid w:val="006B4DA7"/>
    <w:rsid w:val="006C6722"/>
    <w:rsid w:val="006F3A6D"/>
    <w:rsid w:val="00702590"/>
    <w:rsid w:val="007149A0"/>
    <w:rsid w:val="00720973"/>
    <w:rsid w:val="00725036"/>
    <w:rsid w:val="007350B0"/>
    <w:rsid w:val="0074136B"/>
    <w:rsid w:val="00743CCF"/>
    <w:rsid w:val="0076172C"/>
    <w:rsid w:val="00761CD1"/>
    <w:rsid w:val="00777BD6"/>
    <w:rsid w:val="00783E87"/>
    <w:rsid w:val="00785A9E"/>
    <w:rsid w:val="00790661"/>
    <w:rsid w:val="00791115"/>
    <w:rsid w:val="00797CA2"/>
    <w:rsid w:val="007B3E68"/>
    <w:rsid w:val="007C2631"/>
    <w:rsid w:val="007D0CC4"/>
    <w:rsid w:val="007E2436"/>
    <w:rsid w:val="007E669D"/>
    <w:rsid w:val="007F5336"/>
    <w:rsid w:val="008146A5"/>
    <w:rsid w:val="0081487E"/>
    <w:rsid w:val="008159BC"/>
    <w:rsid w:val="00822CFE"/>
    <w:rsid w:val="00822EF5"/>
    <w:rsid w:val="00823227"/>
    <w:rsid w:val="008338B1"/>
    <w:rsid w:val="00835377"/>
    <w:rsid w:val="00841E3F"/>
    <w:rsid w:val="00854A84"/>
    <w:rsid w:val="00857888"/>
    <w:rsid w:val="00890AF3"/>
    <w:rsid w:val="008920DA"/>
    <w:rsid w:val="00897C0C"/>
    <w:rsid w:val="008A303F"/>
    <w:rsid w:val="008A5F73"/>
    <w:rsid w:val="008A61F8"/>
    <w:rsid w:val="008B20E0"/>
    <w:rsid w:val="008B2D18"/>
    <w:rsid w:val="008C094D"/>
    <w:rsid w:val="008C1D54"/>
    <w:rsid w:val="008D1BAF"/>
    <w:rsid w:val="008F6314"/>
    <w:rsid w:val="009222FF"/>
    <w:rsid w:val="009228F3"/>
    <w:rsid w:val="0093233C"/>
    <w:rsid w:val="00932D95"/>
    <w:rsid w:val="0093422A"/>
    <w:rsid w:val="00940427"/>
    <w:rsid w:val="00944E16"/>
    <w:rsid w:val="009475C0"/>
    <w:rsid w:val="00952633"/>
    <w:rsid w:val="0095711F"/>
    <w:rsid w:val="00971030"/>
    <w:rsid w:val="00987EAB"/>
    <w:rsid w:val="00993844"/>
    <w:rsid w:val="009B2FC9"/>
    <w:rsid w:val="009B72DA"/>
    <w:rsid w:val="009B7F60"/>
    <w:rsid w:val="009D2249"/>
    <w:rsid w:val="009D72E3"/>
    <w:rsid w:val="009F6F9E"/>
    <w:rsid w:val="00A00C95"/>
    <w:rsid w:val="00A111CF"/>
    <w:rsid w:val="00A15036"/>
    <w:rsid w:val="00A169A5"/>
    <w:rsid w:val="00A2513D"/>
    <w:rsid w:val="00A359C0"/>
    <w:rsid w:val="00A3769E"/>
    <w:rsid w:val="00A41255"/>
    <w:rsid w:val="00A43230"/>
    <w:rsid w:val="00A437B4"/>
    <w:rsid w:val="00A53584"/>
    <w:rsid w:val="00A56C23"/>
    <w:rsid w:val="00A640ED"/>
    <w:rsid w:val="00A71224"/>
    <w:rsid w:val="00A91D35"/>
    <w:rsid w:val="00A95C75"/>
    <w:rsid w:val="00AA7538"/>
    <w:rsid w:val="00AC1CAF"/>
    <w:rsid w:val="00AC7052"/>
    <w:rsid w:val="00AE167C"/>
    <w:rsid w:val="00AF0B1F"/>
    <w:rsid w:val="00AF6694"/>
    <w:rsid w:val="00B01F1F"/>
    <w:rsid w:val="00B0526B"/>
    <w:rsid w:val="00B154D5"/>
    <w:rsid w:val="00B21578"/>
    <w:rsid w:val="00B31D44"/>
    <w:rsid w:val="00B5588B"/>
    <w:rsid w:val="00B6153F"/>
    <w:rsid w:val="00B61ED1"/>
    <w:rsid w:val="00B64393"/>
    <w:rsid w:val="00B722D8"/>
    <w:rsid w:val="00B816B4"/>
    <w:rsid w:val="00B85558"/>
    <w:rsid w:val="00B97591"/>
    <w:rsid w:val="00BA2A53"/>
    <w:rsid w:val="00BB2EAB"/>
    <w:rsid w:val="00BD35DA"/>
    <w:rsid w:val="00BD722E"/>
    <w:rsid w:val="00BF4315"/>
    <w:rsid w:val="00BF79EA"/>
    <w:rsid w:val="00C01668"/>
    <w:rsid w:val="00C13DEB"/>
    <w:rsid w:val="00C16F6E"/>
    <w:rsid w:val="00C20C80"/>
    <w:rsid w:val="00C226DC"/>
    <w:rsid w:val="00C27D61"/>
    <w:rsid w:val="00C37FE1"/>
    <w:rsid w:val="00C5145E"/>
    <w:rsid w:val="00C51962"/>
    <w:rsid w:val="00C521B8"/>
    <w:rsid w:val="00C55769"/>
    <w:rsid w:val="00C6359B"/>
    <w:rsid w:val="00C7050B"/>
    <w:rsid w:val="00C846A0"/>
    <w:rsid w:val="00C90BF7"/>
    <w:rsid w:val="00C93ED5"/>
    <w:rsid w:val="00CA5A7C"/>
    <w:rsid w:val="00CB3AEE"/>
    <w:rsid w:val="00CD295C"/>
    <w:rsid w:val="00CD6390"/>
    <w:rsid w:val="00CF0748"/>
    <w:rsid w:val="00CF1EEC"/>
    <w:rsid w:val="00CF3902"/>
    <w:rsid w:val="00CF5FF7"/>
    <w:rsid w:val="00D2367A"/>
    <w:rsid w:val="00D3234A"/>
    <w:rsid w:val="00D32C3C"/>
    <w:rsid w:val="00D35EAE"/>
    <w:rsid w:val="00D37388"/>
    <w:rsid w:val="00D44C0C"/>
    <w:rsid w:val="00D548B5"/>
    <w:rsid w:val="00D55F9C"/>
    <w:rsid w:val="00D56376"/>
    <w:rsid w:val="00D938D7"/>
    <w:rsid w:val="00D94B6E"/>
    <w:rsid w:val="00DA3F98"/>
    <w:rsid w:val="00DA6473"/>
    <w:rsid w:val="00DB061F"/>
    <w:rsid w:val="00DB52B8"/>
    <w:rsid w:val="00DC083D"/>
    <w:rsid w:val="00DD292D"/>
    <w:rsid w:val="00DE1ACE"/>
    <w:rsid w:val="00DF2A96"/>
    <w:rsid w:val="00E06789"/>
    <w:rsid w:val="00E50F9B"/>
    <w:rsid w:val="00E5292A"/>
    <w:rsid w:val="00E81D84"/>
    <w:rsid w:val="00E864E9"/>
    <w:rsid w:val="00E91E23"/>
    <w:rsid w:val="00E9482F"/>
    <w:rsid w:val="00E96B4F"/>
    <w:rsid w:val="00ED01A2"/>
    <w:rsid w:val="00EE40F6"/>
    <w:rsid w:val="00EE6802"/>
    <w:rsid w:val="00F07349"/>
    <w:rsid w:val="00F15BC1"/>
    <w:rsid w:val="00F20F62"/>
    <w:rsid w:val="00F2610A"/>
    <w:rsid w:val="00F26ED9"/>
    <w:rsid w:val="00F32440"/>
    <w:rsid w:val="00F419EC"/>
    <w:rsid w:val="00F43FA3"/>
    <w:rsid w:val="00F7369A"/>
    <w:rsid w:val="00F7400F"/>
    <w:rsid w:val="00F74B4E"/>
    <w:rsid w:val="00F83223"/>
    <w:rsid w:val="00F83A67"/>
    <w:rsid w:val="00F85AB5"/>
    <w:rsid w:val="00F922DF"/>
    <w:rsid w:val="00F927A6"/>
    <w:rsid w:val="00FB1A2F"/>
    <w:rsid w:val="00FE380D"/>
    <w:rsid w:val="00FE3A07"/>
    <w:rsid w:val="00FE532A"/>
    <w:rsid w:val="00FE5A35"/>
    <w:rsid w:val="00FF1A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E84AD"/>
  <w15:docId w15:val="{9201E104-6F91-401D-A8E6-673C3AE0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ZA"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rsid w:val="004F3539"/>
    <w:pPr>
      <w:keepNext/>
      <w:keepLines/>
      <w:spacing w:before="240" w:after="240"/>
      <w:outlineLvl w:val="0"/>
    </w:pPr>
    <w:rPr>
      <w:b/>
      <w:color w:val="auto"/>
      <w:sz w:val="36"/>
      <w:szCs w:val="32"/>
    </w:rPr>
  </w:style>
  <w:style w:type="paragraph" w:styleId="Heading2">
    <w:name w:val="heading 2"/>
    <w:basedOn w:val="Normal"/>
    <w:next w:val="Normal"/>
    <w:autoRedefine/>
    <w:rsid w:val="004F3539"/>
    <w:pPr>
      <w:keepNext/>
      <w:keepLines/>
      <w:spacing w:before="200" w:after="200"/>
      <w:outlineLvl w:val="1"/>
    </w:pPr>
    <w:rPr>
      <w:b/>
      <w:color w:val="auto"/>
      <w:sz w:val="32"/>
      <w:szCs w:val="26"/>
    </w:rPr>
  </w:style>
  <w:style w:type="paragraph" w:styleId="Heading3">
    <w:name w:val="heading 3"/>
    <w:basedOn w:val="Normal"/>
    <w:next w:val="Normal"/>
    <w:autoRedefine/>
    <w:qFormat/>
    <w:rsid w:val="00743CCF"/>
    <w:pPr>
      <w:keepNext/>
      <w:keepLines/>
      <w:spacing w:before="240" w:after="120"/>
      <w:outlineLvl w:val="2"/>
    </w:pPr>
    <w:rPr>
      <w:b/>
      <w:color w:val="auto"/>
      <w:sz w:val="26"/>
    </w:rPr>
  </w:style>
  <w:style w:type="paragraph" w:styleId="Heading4">
    <w:name w:val="heading 4"/>
    <w:basedOn w:val="Normal"/>
    <w:next w:val="Normal"/>
    <w:autoRedefine/>
    <w:qFormat/>
    <w:rsid w:val="004F3539"/>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pPr>
    <w:rPr>
      <w:rFonts w:ascii="Arial" w:eastAsia="Arial" w:hAnsi="Arial" w:cs="Arial"/>
      <w:sz w:val="52"/>
      <w:szCs w:val="52"/>
    </w:rPr>
  </w:style>
  <w:style w:type="paragraph" w:styleId="Subtitle">
    <w:name w:val="Subtitle"/>
    <w:basedOn w:val="Normal"/>
    <w:next w:val="Normal"/>
    <w:rsid w:val="004F3539"/>
    <w:pPr>
      <w:spacing w:before="240" w:after="120" w:line="276" w:lineRule="auto"/>
    </w:pPr>
    <w:rPr>
      <w:b/>
      <w:color w:val="auto"/>
    </w:r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pPr>
      <w:contextualSpacing/>
    </w:pPr>
    <w:rPr>
      <w:sz w:val="22"/>
      <w:szCs w:val="22"/>
    </w:rPr>
    <w:tblPr>
      <w:tblStyleRowBandSize w:val="1"/>
      <w:tblStyleColBandSize w:val="1"/>
      <w:tblCellMar>
        <w:left w:w="115" w:type="dxa"/>
        <w:right w:w="115" w:type="dxa"/>
      </w:tblCellMar>
    </w:tblPr>
  </w:style>
  <w:style w:type="table" w:customStyle="1" w:styleId="16">
    <w:name w:val="16"/>
    <w:basedOn w:val="TableNormal"/>
    <w:pPr>
      <w:contextualSpacing/>
    </w:pPr>
    <w:rPr>
      <w:sz w:val="22"/>
      <w:szCs w:val="22"/>
    </w:rPr>
    <w:tblPr>
      <w:tblStyleRowBandSize w:val="1"/>
      <w:tblStyleColBandSize w:val="1"/>
      <w:tblCellMar>
        <w:left w:w="115" w:type="dxa"/>
        <w:right w:w="115" w:type="dxa"/>
      </w:tblCellMar>
    </w:tblPr>
  </w:style>
  <w:style w:type="table" w:customStyle="1" w:styleId="15">
    <w:name w:val="15"/>
    <w:basedOn w:val="TableNormal"/>
    <w:pPr>
      <w:contextualSpacing/>
    </w:pPr>
    <w:rPr>
      <w:sz w:val="22"/>
      <w:szCs w:val="22"/>
    </w:rPr>
    <w:tblPr>
      <w:tblStyleRowBandSize w:val="1"/>
      <w:tblStyleColBandSize w:val="1"/>
      <w:tblCellMar>
        <w:left w:w="115" w:type="dxa"/>
        <w:right w:w="115" w:type="dxa"/>
      </w:tblCellMar>
    </w:tblPr>
  </w:style>
  <w:style w:type="table" w:customStyle="1" w:styleId="14">
    <w:name w:val="14"/>
    <w:basedOn w:val="TableNormal"/>
    <w:pPr>
      <w:contextualSpacing/>
    </w:pPr>
    <w:rPr>
      <w:sz w:val="22"/>
      <w:szCs w:val="22"/>
    </w:rPr>
    <w:tblPr>
      <w:tblStyleRowBandSize w:val="1"/>
      <w:tblStyleColBandSize w:val="1"/>
      <w:tblCellMar>
        <w:left w:w="115" w:type="dxa"/>
        <w:right w:w="115" w:type="dxa"/>
      </w:tblCellMar>
    </w:tblPr>
  </w:style>
  <w:style w:type="table" w:customStyle="1" w:styleId="13">
    <w:name w:val="13"/>
    <w:basedOn w:val="TableNormal"/>
    <w:pPr>
      <w:contextualSpacing/>
    </w:pPr>
    <w:rPr>
      <w:sz w:val="22"/>
      <w:szCs w:val="22"/>
    </w:rPr>
    <w:tblPr>
      <w:tblStyleRowBandSize w:val="1"/>
      <w:tblStyleColBandSize w:val="1"/>
      <w:tblCellMar>
        <w:left w:w="115" w:type="dxa"/>
        <w:right w:w="115" w:type="dxa"/>
      </w:tblCellMar>
    </w:tblPr>
  </w:style>
  <w:style w:type="table" w:customStyle="1" w:styleId="12">
    <w:name w:val="12"/>
    <w:basedOn w:val="TableNormal"/>
    <w:pPr>
      <w:contextualSpacing/>
    </w:pPr>
    <w:rPr>
      <w:sz w:val="22"/>
      <w:szCs w:val="22"/>
    </w:rPr>
    <w:tblPr>
      <w:tblStyleRowBandSize w:val="1"/>
      <w:tblStyleColBandSize w:val="1"/>
      <w:tblCellMar>
        <w:left w:w="115" w:type="dxa"/>
        <w:right w:w="115" w:type="dxa"/>
      </w:tblCellMar>
    </w:tblPr>
  </w:style>
  <w:style w:type="table" w:customStyle="1" w:styleId="11">
    <w:name w:val="11"/>
    <w:basedOn w:val="TableNormal"/>
    <w:pPr>
      <w:contextualSpacing/>
    </w:pPr>
    <w:rPr>
      <w:sz w:val="22"/>
      <w:szCs w:val="22"/>
    </w:rPr>
    <w:tblPr>
      <w:tblStyleRowBandSize w:val="1"/>
      <w:tblStyleColBandSize w:val="1"/>
      <w:tblCellMar>
        <w:left w:w="115" w:type="dxa"/>
        <w:right w:w="115" w:type="dxa"/>
      </w:tblCellMar>
    </w:tblPr>
  </w:style>
  <w:style w:type="table" w:customStyle="1" w:styleId="10">
    <w:name w:val="10"/>
    <w:basedOn w:val="TableNormal"/>
    <w:pPr>
      <w:contextualSpacing/>
    </w:pPr>
    <w:rPr>
      <w:sz w:val="22"/>
      <w:szCs w:val="22"/>
    </w:rPr>
    <w:tblPr>
      <w:tblStyleRowBandSize w:val="1"/>
      <w:tblStyleColBandSize w:val="1"/>
      <w:tblCellMar>
        <w:left w:w="115" w:type="dxa"/>
        <w:right w:w="115" w:type="dxa"/>
      </w:tblCellMar>
    </w:tblPr>
  </w:style>
  <w:style w:type="table" w:customStyle="1" w:styleId="9">
    <w:name w:val="9"/>
    <w:basedOn w:val="TableNormal"/>
    <w:pPr>
      <w:contextualSpacing/>
    </w:pPr>
    <w:rPr>
      <w:sz w:val="22"/>
      <w:szCs w:val="22"/>
    </w:rPr>
    <w:tblPr>
      <w:tblStyleRowBandSize w:val="1"/>
      <w:tblStyleColBandSize w:val="1"/>
      <w:tblCellMar>
        <w:left w:w="115" w:type="dxa"/>
        <w:right w:w="115" w:type="dxa"/>
      </w:tblCellMar>
    </w:tblPr>
    <w:tblStylePr w:type="firstRow">
      <w:pPr>
        <w:contextualSpacing/>
      </w:pPr>
      <w:rPr>
        <w:b/>
      </w:rPr>
      <w:tblPr/>
      <w:tcPr>
        <w:tcBorders>
          <w:bottom w:val="single" w:sz="12" w:space="0" w:color="FFD965"/>
        </w:tcBorders>
        <w:tcMar>
          <w:top w:w="0" w:type="dxa"/>
          <w:left w:w="115" w:type="dxa"/>
          <w:bottom w:w="0" w:type="dxa"/>
          <w:right w:w="115" w:type="dxa"/>
        </w:tcMar>
      </w:tcPr>
    </w:tblStylePr>
    <w:tblStylePr w:type="lastRow">
      <w:pPr>
        <w:contextualSpacing/>
      </w:pPr>
      <w:rPr>
        <w:b/>
      </w:rPr>
      <w:tblPr/>
      <w:tcPr>
        <w:tcBorders>
          <w:top w:val="single" w:sz="4" w:space="0" w:color="FFD965"/>
        </w:tcBorders>
        <w:tcMar>
          <w:top w:w="0" w:type="dxa"/>
          <w:left w:w="115" w:type="dxa"/>
          <w:bottom w:w="0" w:type="dxa"/>
          <w:right w:w="115" w:type="dxa"/>
        </w:tcMar>
      </w:tcPr>
    </w:tblStylePr>
    <w:tblStylePr w:type="firstCol">
      <w:pPr>
        <w:contextualSpacing/>
      </w:pPr>
      <w:rPr>
        <w:b/>
      </w:rPr>
      <w:tblPr/>
      <w:tcPr>
        <w:tcMar>
          <w:top w:w="0" w:type="dxa"/>
          <w:left w:w="115" w:type="dxa"/>
          <w:bottom w:w="0" w:type="dxa"/>
          <w:right w:w="115" w:type="dxa"/>
        </w:tcMar>
      </w:tcPr>
    </w:tblStylePr>
    <w:tblStylePr w:type="lastCol">
      <w:pPr>
        <w:contextualSpacing/>
      </w:pPr>
      <w:rPr>
        <w:b/>
      </w:rPr>
      <w:tblPr/>
      <w:tcPr>
        <w:tcMar>
          <w:top w:w="0" w:type="dxa"/>
          <w:left w:w="115" w:type="dxa"/>
          <w:bottom w:w="0" w:type="dxa"/>
          <w:right w:w="115" w:type="dxa"/>
        </w:tcMar>
      </w:tcPr>
    </w:tblStylePr>
  </w:style>
  <w:style w:type="table" w:customStyle="1" w:styleId="8">
    <w:name w:val="8"/>
    <w:basedOn w:val="TableNormal"/>
    <w:pPr>
      <w:contextualSpacing/>
    </w:pPr>
    <w:rPr>
      <w:sz w:val="22"/>
      <w:szCs w:val="22"/>
    </w:rPr>
    <w:tblPr>
      <w:tblStyleRowBandSize w:val="1"/>
      <w:tblStyleColBandSize w:val="1"/>
      <w:tblCellMar>
        <w:left w:w="115" w:type="dxa"/>
        <w:right w:w="115" w:type="dxa"/>
      </w:tblCellMar>
    </w:tblPr>
  </w:style>
  <w:style w:type="table" w:customStyle="1" w:styleId="7">
    <w:name w:val="7"/>
    <w:basedOn w:val="TableNormal"/>
    <w:pPr>
      <w:contextualSpacing/>
    </w:pPr>
    <w:rPr>
      <w:sz w:val="22"/>
      <w:szCs w:val="22"/>
    </w:rPr>
    <w:tblPr>
      <w:tblStyleRowBandSize w:val="1"/>
      <w:tblStyleColBandSize w:val="1"/>
      <w:tblCellMar>
        <w:left w:w="115" w:type="dxa"/>
        <w:right w:w="115" w:type="dxa"/>
      </w:tblCellMar>
    </w:tblPr>
  </w:style>
  <w:style w:type="table" w:customStyle="1" w:styleId="6">
    <w:name w:val="6"/>
    <w:basedOn w:val="TableNormal"/>
    <w:pPr>
      <w:contextualSpacing/>
    </w:pPr>
    <w:rPr>
      <w:sz w:val="22"/>
      <w:szCs w:val="22"/>
    </w:rPr>
    <w:tblPr>
      <w:tblStyleRowBandSize w:val="1"/>
      <w:tblStyleColBandSize w:val="1"/>
      <w:tblCellMar>
        <w:left w:w="115" w:type="dxa"/>
        <w:right w:w="115" w:type="dxa"/>
      </w:tblCellMar>
    </w:tblPr>
  </w:style>
  <w:style w:type="table" w:customStyle="1" w:styleId="5">
    <w:name w:val="5"/>
    <w:basedOn w:val="TableNormal"/>
    <w:pPr>
      <w:contextualSpacing/>
    </w:pPr>
    <w:rPr>
      <w:sz w:val="22"/>
      <w:szCs w:val="22"/>
    </w:rPr>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contextualSpacing/>
    </w:pPr>
    <w:rPr>
      <w:sz w:val="22"/>
      <w:szCs w:val="22"/>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F42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2E7"/>
    <w:rPr>
      <w:rFonts w:ascii="Segoe UI" w:hAnsi="Segoe UI" w:cs="Segoe UI"/>
      <w:sz w:val="18"/>
      <w:szCs w:val="18"/>
    </w:rPr>
  </w:style>
  <w:style w:type="paragraph" w:styleId="TOC1">
    <w:name w:val="toc 1"/>
    <w:basedOn w:val="Normal"/>
    <w:next w:val="Normal"/>
    <w:autoRedefine/>
    <w:uiPriority w:val="39"/>
    <w:unhideWhenUsed/>
    <w:qFormat/>
    <w:rsid w:val="001F42E7"/>
    <w:pPr>
      <w:spacing w:after="100"/>
    </w:pPr>
  </w:style>
  <w:style w:type="paragraph" w:styleId="TOC4">
    <w:name w:val="toc 4"/>
    <w:basedOn w:val="Normal"/>
    <w:next w:val="Normal"/>
    <w:autoRedefine/>
    <w:uiPriority w:val="39"/>
    <w:unhideWhenUsed/>
    <w:rsid w:val="001F42E7"/>
    <w:pPr>
      <w:spacing w:after="100"/>
      <w:ind w:left="720"/>
    </w:pPr>
  </w:style>
  <w:style w:type="character" w:styleId="Hyperlink">
    <w:name w:val="Hyperlink"/>
    <w:basedOn w:val="DefaultParagraphFont"/>
    <w:uiPriority w:val="99"/>
    <w:unhideWhenUsed/>
    <w:rsid w:val="001F42E7"/>
    <w:rPr>
      <w:color w:val="0563C1" w:themeColor="hyperlink"/>
      <w:u w:val="single"/>
    </w:rPr>
  </w:style>
  <w:style w:type="paragraph" w:styleId="ListParagraph">
    <w:name w:val="List Paragraph"/>
    <w:basedOn w:val="Normal"/>
    <w:uiPriority w:val="34"/>
    <w:qFormat/>
    <w:rsid w:val="006C6722"/>
    <w:pPr>
      <w:ind w:left="720"/>
      <w:contextualSpacing/>
    </w:pPr>
  </w:style>
  <w:style w:type="paragraph" w:styleId="CommentSubject">
    <w:name w:val="annotation subject"/>
    <w:basedOn w:val="CommentText"/>
    <w:next w:val="CommentText"/>
    <w:link w:val="CommentSubjectChar"/>
    <w:uiPriority w:val="99"/>
    <w:semiHidden/>
    <w:unhideWhenUsed/>
    <w:rsid w:val="00B6153F"/>
    <w:rPr>
      <w:b/>
      <w:bCs/>
    </w:rPr>
  </w:style>
  <w:style w:type="character" w:customStyle="1" w:styleId="CommentSubjectChar">
    <w:name w:val="Comment Subject Char"/>
    <w:basedOn w:val="CommentTextChar"/>
    <w:link w:val="CommentSubject"/>
    <w:uiPriority w:val="99"/>
    <w:semiHidden/>
    <w:rsid w:val="00B6153F"/>
    <w:rPr>
      <w:b/>
      <w:bCs/>
      <w:sz w:val="20"/>
      <w:szCs w:val="20"/>
    </w:rPr>
  </w:style>
  <w:style w:type="character" w:customStyle="1" w:styleId="apple-converted-space">
    <w:name w:val="apple-converted-space"/>
    <w:basedOn w:val="DefaultParagraphFont"/>
    <w:rsid w:val="00F43FA3"/>
  </w:style>
  <w:style w:type="paragraph" w:styleId="TOC2">
    <w:name w:val="toc 2"/>
    <w:basedOn w:val="Normal"/>
    <w:next w:val="Normal"/>
    <w:autoRedefine/>
    <w:uiPriority w:val="39"/>
    <w:unhideWhenUsed/>
    <w:qFormat/>
    <w:rsid w:val="004F3539"/>
    <w:pPr>
      <w:spacing w:after="100"/>
      <w:ind w:left="240"/>
    </w:pPr>
  </w:style>
  <w:style w:type="paragraph" w:styleId="TOC3">
    <w:name w:val="toc 3"/>
    <w:basedOn w:val="Normal"/>
    <w:next w:val="Normal"/>
    <w:autoRedefine/>
    <w:uiPriority w:val="39"/>
    <w:unhideWhenUsed/>
    <w:qFormat/>
    <w:rsid w:val="004F3539"/>
    <w:pPr>
      <w:spacing w:after="100"/>
      <w:ind w:left="480"/>
    </w:pPr>
  </w:style>
  <w:style w:type="paragraph" w:styleId="TOCHeading">
    <w:name w:val="TOC Heading"/>
    <w:basedOn w:val="Heading1"/>
    <w:next w:val="Normal"/>
    <w:uiPriority w:val="39"/>
    <w:unhideWhenUsed/>
    <w:qFormat/>
    <w:rsid w:val="00CF1EEC"/>
    <w:pPr>
      <w:spacing w:before="480" w:after="0"/>
      <w:outlineLvl w:val="9"/>
    </w:pPr>
    <w:rPr>
      <w:rFonts w:asciiTheme="majorHAnsi" w:eastAsiaTheme="majorEastAsia" w:hAnsiTheme="majorHAnsi" w:cstheme="majorBidi"/>
      <w:bCs/>
      <w:color w:val="2F5496" w:themeColor="accent1" w:themeShade="BF"/>
      <w:sz w:val="28"/>
      <w:szCs w:val="28"/>
    </w:rPr>
  </w:style>
  <w:style w:type="paragraph" w:styleId="TOC5">
    <w:name w:val="toc 5"/>
    <w:basedOn w:val="Normal"/>
    <w:next w:val="Normal"/>
    <w:autoRedefine/>
    <w:uiPriority w:val="39"/>
    <w:unhideWhenUsed/>
    <w:rsid w:val="00CF1EEC"/>
    <w:pPr>
      <w:spacing w:after="100"/>
      <w:ind w:left="960"/>
    </w:pPr>
  </w:style>
  <w:style w:type="paragraph" w:styleId="TOC6">
    <w:name w:val="toc 6"/>
    <w:basedOn w:val="Normal"/>
    <w:next w:val="Normal"/>
    <w:autoRedefine/>
    <w:uiPriority w:val="39"/>
    <w:unhideWhenUsed/>
    <w:rsid w:val="00CF1EEC"/>
    <w:pPr>
      <w:widowControl/>
      <w:pBdr>
        <w:top w:val="none" w:sz="0" w:space="0" w:color="auto"/>
        <w:left w:val="none" w:sz="0" w:space="0" w:color="auto"/>
        <w:bottom w:val="none" w:sz="0" w:space="0" w:color="auto"/>
        <w:right w:val="none" w:sz="0" w:space="0" w:color="auto"/>
        <w:between w:val="none" w:sz="0" w:space="0" w:color="auto"/>
      </w:pBdr>
      <w:spacing w:after="100" w:line="276" w:lineRule="auto"/>
      <w:ind w:left="1100"/>
    </w:pPr>
    <w:rPr>
      <w:rFonts w:asciiTheme="minorHAnsi" w:eastAsiaTheme="minorEastAsia" w:hAnsiTheme="minorHAnsi" w:cstheme="minorBidi"/>
      <w:color w:val="auto"/>
      <w:sz w:val="22"/>
      <w:szCs w:val="22"/>
      <w:lang w:eastAsia="en-ZA"/>
    </w:rPr>
  </w:style>
  <w:style w:type="paragraph" w:styleId="TOC7">
    <w:name w:val="toc 7"/>
    <w:basedOn w:val="Normal"/>
    <w:next w:val="Normal"/>
    <w:autoRedefine/>
    <w:uiPriority w:val="39"/>
    <w:unhideWhenUsed/>
    <w:rsid w:val="00CF1EEC"/>
    <w:pPr>
      <w:widowControl/>
      <w:pBdr>
        <w:top w:val="none" w:sz="0" w:space="0" w:color="auto"/>
        <w:left w:val="none" w:sz="0" w:space="0" w:color="auto"/>
        <w:bottom w:val="none" w:sz="0" w:space="0" w:color="auto"/>
        <w:right w:val="none" w:sz="0" w:space="0" w:color="auto"/>
        <w:between w:val="none" w:sz="0" w:space="0" w:color="auto"/>
      </w:pBdr>
      <w:spacing w:after="100" w:line="276" w:lineRule="auto"/>
      <w:ind w:left="1320"/>
    </w:pPr>
    <w:rPr>
      <w:rFonts w:asciiTheme="minorHAnsi" w:eastAsiaTheme="minorEastAsia" w:hAnsiTheme="minorHAnsi" w:cstheme="minorBidi"/>
      <w:color w:val="auto"/>
      <w:sz w:val="22"/>
      <w:szCs w:val="22"/>
      <w:lang w:eastAsia="en-ZA"/>
    </w:rPr>
  </w:style>
  <w:style w:type="paragraph" w:styleId="TOC8">
    <w:name w:val="toc 8"/>
    <w:basedOn w:val="Normal"/>
    <w:next w:val="Normal"/>
    <w:autoRedefine/>
    <w:uiPriority w:val="39"/>
    <w:unhideWhenUsed/>
    <w:rsid w:val="00CF1EEC"/>
    <w:pPr>
      <w:widowControl/>
      <w:pBdr>
        <w:top w:val="none" w:sz="0" w:space="0" w:color="auto"/>
        <w:left w:val="none" w:sz="0" w:space="0" w:color="auto"/>
        <w:bottom w:val="none" w:sz="0" w:space="0" w:color="auto"/>
        <w:right w:val="none" w:sz="0" w:space="0" w:color="auto"/>
        <w:between w:val="none" w:sz="0" w:space="0" w:color="auto"/>
      </w:pBdr>
      <w:spacing w:after="100" w:line="276" w:lineRule="auto"/>
      <w:ind w:left="1540"/>
    </w:pPr>
    <w:rPr>
      <w:rFonts w:asciiTheme="minorHAnsi" w:eastAsiaTheme="minorEastAsia" w:hAnsiTheme="minorHAnsi" w:cstheme="minorBidi"/>
      <w:color w:val="auto"/>
      <w:sz w:val="22"/>
      <w:szCs w:val="22"/>
      <w:lang w:eastAsia="en-ZA"/>
    </w:rPr>
  </w:style>
  <w:style w:type="paragraph" w:styleId="TOC9">
    <w:name w:val="toc 9"/>
    <w:basedOn w:val="Normal"/>
    <w:next w:val="Normal"/>
    <w:autoRedefine/>
    <w:uiPriority w:val="39"/>
    <w:unhideWhenUsed/>
    <w:rsid w:val="00CF1EEC"/>
    <w:pPr>
      <w:widowControl/>
      <w:pBdr>
        <w:top w:val="none" w:sz="0" w:space="0" w:color="auto"/>
        <w:left w:val="none" w:sz="0" w:space="0" w:color="auto"/>
        <w:bottom w:val="none" w:sz="0" w:space="0" w:color="auto"/>
        <w:right w:val="none" w:sz="0" w:space="0" w:color="auto"/>
        <w:between w:val="none" w:sz="0" w:space="0" w:color="auto"/>
      </w:pBdr>
      <w:spacing w:after="100" w:line="276" w:lineRule="auto"/>
      <w:ind w:left="1760"/>
    </w:pPr>
    <w:rPr>
      <w:rFonts w:asciiTheme="minorHAnsi" w:eastAsiaTheme="minorEastAsia" w:hAnsiTheme="minorHAnsi" w:cstheme="minorBidi"/>
      <w:color w:val="auto"/>
      <w:sz w:val="22"/>
      <w:szCs w:val="22"/>
      <w:lang w:eastAsia="en-ZA"/>
    </w:rPr>
  </w:style>
  <w:style w:type="paragraph" w:styleId="Header">
    <w:name w:val="header"/>
    <w:basedOn w:val="Normal"/>
    <w:link w:val="HeaderChar"/>
    <w:uiPriority w:val="99"/>
    <w:unhideWhenUsed/>
    <w:rsid w:val="00E9482F"/>
    <w:pPr>
      <w:tabs>
        <w:tab w:val="center" w:pos="4513"/>
        <w:tab w:val="right" w:pos="9026"/>
      </w:tabs>
    </w:pPr>
  </w:style>
  <w:style w:type="character" w:customStyle="1" w:styleId="HeaderChar">
    <w:name w:val="Header Char"/>
    <w:basedOn w:val="DefaultParagraphFont"/>
    <w:link w:val="Header"/>
    <w:uiPriority w:val="99"/>
    <w:rsid w:val="00E9482F"/>
  </w:style>
  <w:style w:type="paragraph" w:styleId="Footer">
    <w:name w:val="footer"/>
    <w:basedOn w:val="Normal"/>
    <w:link w:val="FooterChar"/>
    <w:uiPriority w:val="99"/>
    <w:unhideWhenUsed/>
    <w:rsid w:val="00E9482F"/>
    <w:pPr>
      <w:tabs>
        <w:tab w:val="center" w:pos="4513"/>
        <w:tab w:val="right" w:pos="9026"/>
      </w:tabs>
    </w:pPr>
  </w:style>
  <w:style w:type="character" w:customStyle="1" w:styleId="FooterChar">
    <w:name w:val="Footer Char"/>
    <w:basedOn w:val="DefaultParagraphFont"/>
    <w:link w:val="Footer"/>
    <w:uiPriority w:val="99"/>
    <w:rsid w:val="00E9482F"/>
  </w:style>
  <w:style w:type="character" w:styleId="FollowedHyperlink">
    <w:name w:val="FollowedHyperlink"/>
    <w:basedOn w:val="DefaultParagraphFont"/>
    <w:uiPriority w:val="99"/>
    <w:semiHidden/>
    <w:unhideWhenUsed/>
    <w:rsid w:val="00841E3F"/>
    <w:rPr>
      <w:color w:val="954F72" w:themeColor="followedHyperlink"/>
      <w:u w:val="single"/>
    </w:rPr>
  </w:style>
  <w:style w:type="table" w:styleId="TableGrid">
    <w:name w:val="Table Grid"/>
    <w:basedOn w:val="TableNormal"/>
    <w:uiPriority w:val="39"/>
    <w:rsid w:val="00835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91115"/>
    <w:rPr>
      <w:sz w:val="20"/>
      <w:szCs w:val="20"/>
    </w:rPr>
  </w:style>
  <w:style w:type="character" w:customStyle="1" w:styleId="FootnoteTextChar">
    <w:name w:val="Footnote Text Char"/>
    <w:basedOn w:val="DefaultParagraphFont"/>
    <w:link w:val="FootnoteText"/>
    <w:uiPriority w:val="99"/>
    <w:semiHidden/>
    <w:rsid w:val="00791115"/>
    <w:rPr>
      <w:sz w:val="20"/>
      <w:szCs w:val="20"/>
    </w:rPr>
  </w:style>
  <w:style w:type="character" w:styleId="FootnoteReference">
    <w:name w:val="footnote reference"/>
    <w:basedOn w:val="DefaultParagraphFont"/>
    <w:uiPriority w:val="99"/>
    <w:semiHidden/>
    <w:unhideWhenUsed/>
    <w:rsid w:val="007911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brenda@medicalminds.co.z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x.doi.org/10.2471/BLT.13.118786" TargetMode="External"/><Relationship Id="rId2" Type="http://schemas.openxmlformats.org/officeDocument/2006/relationships/hyperlink" Target="http://dx.doi.org/10.2471/BLT.13.118786" TargetMode="External"/><Relationship Id="rId1" Type="http://schemas.openxmlformats.org/officeDocument/2006/relationships/hyperlink" Target="https://doi.org/10.1371/journal.pmed.1001132" TargetMode="External"/><Relationship Id="rId6" Type="http://schemas.openxmlformats.org/officeDocument/2006/relationships/hyperlink" Target="http://www.hpcsa.co.za/Conduct/Ethics" TargetMode="External"/><Relationship Id="rId5" Type="http://schemas.openxmlformats.org/officeDocument/2006/relationships/hyperlink" Target="http://www.royalcollege.ca/rcsite/documents/canmeds/canmeds-full-framework-e.pdf" TargetMode="External"/><Relationship Id="rId4" Type="http://schemas.openxmlformats.org/officeDocument/2006/relationships/hyperlink" Target="http://www.royalcollege.ca/rcsite/documents/canmeds/canmeds-full-framework-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B8F6657-F254-4D00-85FB-B71B44A6F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74</Pages>
  <Words>25114</Words>
  <Characters>143153</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Capati</dc:creator>
  <cp:keywords/>
  <dc:description/>
  <cp:lastModifiedBy>John Capati</cp:lastModifiedBy>
  <cp:revision>5</cp:revision>
  <cp:lastPrinted>2017-11-13T08:19:00Z</cp:lastPrinted>
  <dcterms:created xsi:type="dcterms:W3CDTF">2018-02-27T08:57:00Z</dcterms:created>
  <dcterms:modified xsi:type="dcterms:W3CDTF">2018-02-27T10:13:00Z</dcterms:modified>
</cp:coreProperties>
</file>